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6484E" w14:textId="77777777" w:rsidR="006D2A3E" w:rsidRPr="00104035" w:rsidRDefault="008E5A44" w:rsidP="00EA15DC">
      <w:pPr>
        <w:jc w:val="center"/>
        <w:rPr>
          <w:b/>
          <w:sz w:val="48"/>
          <w:szCs w:val="48"/>
        </w:rPr>
      </w:pPr>
      <w:bookmarkStart w:id="0" w:name="_Hlk137739604"/>
      <w:r w:rsidRPr="00104035">
        <w:rPr>
          <w:b/>
          <w:sz w:val="48"/>
          <w:szCs w:val="48"/>
        </w:rPr>
        <w:t>APPEL D</w:t>
      </w:r>
      <w:r w:rsidR="001E1CA0" w:rsidRPr="00104035">
        <w:rPr>
          <w:b/>
          <w:sz w:val="48"/>
          <w:szCs w:val="48"/>
        </w:rPr>
        <w:t>’</w:t>
      </w:r>
      <w:r w:rsidRPr="00104035">
        <w:rPr>
          <w:b/>
          <w:sz w:val="48"/>
          <w:szCs w:val="48"/>
        </w:rPr>
        <w:t>OFFRES</w:t>
      </w:r>
    </w:p>
    <w:bookmarkEnd w:id="0"/>
    <w:p w14:paraId="2CEA57D3" w14:textId="77777777" w:rsidR="006D2A3E" w:rsidRDefault="004D65BF" w:rsidP="004D65BF">
      <w:pPr>
        <w:tabs>
          <w:tab w:val="center" w:pos="5400"/>
        </w:tabs>
        <w:jc w:val="center"/>
        <w:rPr>
          <w:b/>
          <w:bCs/>
          <w:sz w:val="24"/>
          <w:szCs w:val="24"/>
        </w:rPr>
      </w:pPr>
      <w:r w:rsidRPr="00754AEE">
        <w:rPr>
          <w:b/>
          <w:bCs/>
          <w:sz w:val="24"/>
          <w:szCs w:val="24"/>
        </w:rPr>
        <w:t xml:space="preserve">D’APPEL D'OFFRES POUR </w:t>
      </w:r>
      <w:r w:rsidR="00380F7E">
        <w:rPr>
          <w:b/>
          <w:bCs/>
          <w:sz w:val="24"/>
          <w:szCs w:val="24"/>
        </w:rPr>
        <w:t xml:space="preserve">LA FOURNITUTR DES KITS </w:t>
      </w:r>
      <w:proofErr w:type="spellStart"/>
      <w:proofErr w:type="gramStart"/>
      <w:r w:rsidR="00380F7E">
        <w:rPr>
          <w:b/>
          <w:bCs/>
          <w:sz w:val="24"/>
          <w:szCs w:val="24"/>
        </w:rPr>
        <w:t>NFIs</w:t>
      </w:r>
      <w:proofErr w:type="spellEnd"/>
      <w:r w:rsidR="00380F7E">
        <w:rPr>
          <w:b/>
          <w:bCs/>
          <w:sz w:val="24"/>
          <w:szCs w:val="24"/>
        </w:rPr>
        <w:t xml:space="preserve"> </w:t>
      </w:r>
      <w:r w:rsidR="00380F7E" w:rsidRPr="00380F7E">
        <w:rPr>
          <w:b/>
          <w:bCs/>
          <w:sz w:val="24"/>
          <w:szCs w:val="24"/>
        </w:rPr>
        <w:t xml:space="preserve"> (</w:t>
      </w:r>
      <w:proofErr w:type="gramEnd"/>
      <w:r w:rsidR="00380F7E" w:rsidRPr="00380F7E">
        <w:rPr>
          <w:b/>
          <w:bCs/>
          <w:sz w:val="24"/>
          <w:szCs w:val="24"/>
        </w:rPr>
        <w:t>Kit des articles non alimentai</w:t>
      </w:r>
      <w:r w:rsidR="00380F7E">
        <w:rPr>
          <w:b/>
          <w:bCs/>
          <w:sz w:val="24"/>
          <w:szCs w:val="24"/>
        </w:rPr>
        <w:t>res)</w:t>
      </w:r>
    </w:p>
    <w:p w14:paraId="5BFDBBBA" w14:textId="77777777" w:rsidR="00D749E0" w:rsidRPr="00D749E0" w:rsidRDefault="00D749E0" w:rsidP="00D749E0">
      <w:pPr>
        <w:tabs>
          <w:tab w:val="center" w:pos="5400"/>
        </w:tabs>
        <w:jc w:val="center"/>
        <w:rPr>
          <w:b/>
          <w:bCs/>
          <w:sz w:val="24"/>
          <w:szCs w:val="24"/>
          <w:u w:val="single"/>
        </w:rPr>
      </w:pPr>
      <w:r w:rsidRPr="00D749E0">
        <w:rPr>
          <w:b/>
          <w:bCs/>
          <w:sz w:val="24"/>
          <w:szCs w:val="24"/>
          <w:u w:val="single"/>
        </w:rPr>
        <w:t>No de référence de l’appel d’offres : 30000021623</w:t>
      </w:r>
    </w:p>
    <w:tbl>
      <w:tblPr>
        <w:tblW w:w="9634" w:type="dxa"/>
        <w:tblLayout w:type="fixed"/>
        <w:tblLook w:val="04A0" w:firstRow="1" w:lastRow="0" w:firstColumn="1" w:lastColumn="0" w:noHBand="0" w:noVBand="1"/>
      </w:tblPr>
      <w:tblGrid>
        <w:gridCol w:w="3823"/>
        <w:gridCol w:w="2835"/>
        <w:gridCol w:w="2976"/>
      </w:tblGrid>
      <w:tr w:rsidR="00083FA8" w:rsidRPr="00104035" w14:paraId="5A27479D" w14:textId="77777777" w:rsidTr="79E4C996">
        <w:trPr>
          <w:trHeight w:val="701"/>
        </w:trPr>
        <w:tc>
          <w:tcPr>
            <w:tcW w:w="3823" w:type="dxa"/>
            <w:vAlign w:val="center"/>
          </w:tcPr>
          <w:p w14:paraId="672A6659" w14:textId="77777777" w:rsidR="00083FA8" w:rsidRPr="00104035" w:rsidRDefault="00083FA8" w:rsidP="00D749E0">
            <w:pPr>
              <w:pStyle w:val="Heading1"/>
              <w:shd w:val="clear" w:color="auto" w:fill="FFFFFF"/>
              <w:spacing w:after="0"/>
            </w:pPr>
            <w:bookmarkStart w:id="1" w:name="_Hlk137739618"/>
          </w:p>
        </w:tc>
        <w:tc>
          <w:tcPr>
            <w:tcW w:w="2835" w:type="dxa"/>
            <w:vAlign w:val="center"/>
          </w:tcPr>
          <w:p w14:paraId="572EAC5B" w14:textId="77777777" w:rsidR="00083FA8" w:rsidRPr="00DF3307" w:rsidRDefault="00083FA8" w:rsidP="00D749E0">
            <w:pPr>
              <w:spacing w:after="0" w:line="240" w:lineRule="auto"/>
              <w:rPr>
                <w:color w:val="000000"/>
              </w:rPr>
            </w:pPr>
            <w:r w:rsidRPr="0025066C">
              <w:rPr>
                <w:b/>
                <w:sz w:val="24"/>
                <w:szCs w:val="24"/>
              </w:rPr>
              <w:t>Pays</w:t>
            </w:r>
            <w:r w:rsidR="00462E8C" w:rsidRPr="00104035">
              <w:t> </w:t>
            </w:r>
            <w:r w:rsidRPr="00104035">
              <w:t xml:space="preserve">: </w:t>
            </w:r>
            <w:r w:rsidR="0025066C">
              <w:rPr>
                <w:rFonts w:ascii="Helvetica" w:eastAsia="Times New Roman" w:hAnsi="Helvetica" w:cs="Times New Roman"/>
                <w:color w:val="0033A0"/>
                <w:kern w:val="36"/>
                <w:sz w:val="30"/>
                <w:szCs w:val="30"/>
                <w:lang w:eastAsia="fr-FR"/>
              </w:rPr>
              <w:t>RDC</w:t>
            </w:r>
          </w:p>
          <w:p w14:paraId="0A37501D" w14:textId="77777777" w:rsidR="00083FA8" w:rsidRPr="00104035" w:rsidRDefault="00083FA8" w:rsidP="00DF3307">
            <w:pPr>
              <w:spacing w:after="0" w:line="240" w:lineRule="auto"/>
            </w:pPr>
          </w:p>
        </w:tc>
        <w:tc>
          <w:tcPr>
            <w:tcW w:w="2976" w:type="dxa"/>
          </w:tcPr>
          <w:p w14:paraId="745EA83F" w14:textId="412E3B03" w:rsidR="00083FA8" w:rsidRPr="00104035" w:rsidRDefault="53FF91DD" w:rsidP="00DF3307">
            <w:pPr>
              <w:spacing w:after="0" w:line="240" w:lineRule="auto"/>
            </w:pPr>
            <w:r w:rsidRPr="79E4C996">
              <w:rPr>
                <w:b/>
                <w:bCs/>
                <w:sz w:val="24"/>
                <w:szCs w:val="24"/>
              </w:rPr>
              <w:t>Date</w:t>
            </w:r>
            <w:r w:rsidR="17C9A28E" w:rsidRPr="79E4C996">
              <w:rPr>
                <w:b/>
                <w:bCs/>
                <w:sz w:val="24"/>
                <w:szCs w:val="24"/>
              </w:rPr>
              <w:t> </w:t>
            </w:r>
            <w:r>
              <w:t xml:space="preserve">: </w:t>
            </w:r>
            <w:r w:rsidR="335E391E">
              <w:t>04/03/2026</w:t>
            </w:r>
          </w:p>
        </w:tc>
      </w:tr>
    </w:tbl>
    <w:p w14:paraId="5A389F30" w14:textId="77777777" w:rsidR="00083FA8" w:rsidRPr="008B6C7B" w:rsidRDefault="008E5A44" w:rsidP="0054037D">
      <w:pPr>
        <w:rPr>
          <w:rFonts w:asciiTheme="minorHAnsi" w:hAnsiTheme="minorHAnsi" w:cstheme="minorHAnsi"/>
        </w:rPr>
      </w:pPr>
      <w:bookmarkStart w:id="2" w:name="_heading=h.30j0zll" w:colFirst="0" w:colLast="0"/>
      <w:bookmarkStart w:id="3" w:name="_Hlk137739631"/>
      <w:bookmarkEnd w:id="1"/>
      <w:bookmarkEnd w:id="2"/>
      <w:r w:rsidRPr="008B6C7B">
        <w:rPr>
          <w:rFonts w:asciiTheme="minorHAnsi" w:hAnsiTheme="minorHAnsi" w:cstheme="minorHAnsi"/>
        </w:rPr>
        <w:t>SECTION</w:t>
      </w:r>
      <w:r w:rsidR="00C92A37" w:rsidRPr="008B6C7B">
        <w:rPr>
          <w:rFonts w:asciiTheme="minorHAnsi" w:hAnsiTheme="minorHAnsi" w:cstheme="minorHAnsi"/>
        </w:rPr>
        <w:t> </w:t>
      </w:r>
      <w:r w:rsidRPr="008B6C7B">
        <w:rPr>
          <w:rFonts w:asciiTheme="minorHAnsi" w:hAnsiTheme="minorHAnsi" w:cstheme="minorHAnsi"/>
        </w:rPr>
        <w:t>1</w:t>
      </w:r>
      <w:r w:rsidR="00462E8C" w:rsidRPr="008B6C7B">
        <w:rPr>
          <w:rFonts w:asciiTheme="minorHAnsi" w:hAnsiTheme="minorHAnsi" w:cstheme="minorHAnsi"/>
        </w:rPr>
        <w:t> </w:t>
      </w:r>
      <w:r w:rsidRPr="008B6C7B">
        <w:rPr>
          <w:rFonts w:asciiTheme="minorHAnsi" w:hAnsiTheme="minorHAnsi" w:cstheme="minorHAnsi"/>
        </w:rPr>
        <w:t>: LETTRE D</w:t>
      </w:r>
      <w:r w:rsidR="001E1CA0" w:rsidRPr="008B6C7B">
        <w:rPr>
          <w:rFonts w:asciiTheme="minorHAnsi" w:hAnsiTheme="minorHAnsi" w:cstheme="minorHAnsi"/>
        </w:rPr>
        <w:t>’</w:t>
      </w:r>
      <w:r w:rsidRPr="008B6C7B">
        <w:rPr>
          <w:rFonts w:asciiTheme="minorHAnsi" w:hAnsiTheme="minorHAnsi" w:cstheme="minorHAnsi"/>
        </w:rPr>
        <w:t xml:space="preserve">INVITATION </w:t>
      </w:r>
    </w:p>
    <w:p w14:paraId="22E26BF1" w14:textId="77777777" w:rsidR="006D2A3E" w:rsidRPr="008B6C7B" w:rsidRDefault="00EE61E8" w:rsidP="00083FA8">
      <w:pPr>
        <w:pStyle w:val="Heading1"/>
        <w:jc w:val="both"/>
        <w:rPr>
          <w:rFonts w:asciiTheme="minorHAnsi" w:hAnsiTheme="minorHAnsi" w:cstheme="minorHAnsi"/>
          <w:b w:val="0"/>
          <w:sz w:val="22"/>
          <w:szCs w:val="22"/>
        </w:rPr>
      </w:pPr>
      <w:r w:rsidRPr="008B6C7B">
        <w:rPr>
          <w:rFonts w:asciiTheme="minorHAnsi" w:hAnsiTheme="minorHAnsi" w:cstheme="minorHAnsi"/>
          <w:b w:val="0"/>
          <w:sz w:val="22"/>
          <w:szCs w:val="22"/>
        </w:rPr>
        <w:t>L</w:t>
      </w:r>
      <w:r w:rsidR="001E1CA0" w:rsidRPr="008B6C7B">
        <w:rPr>
          <w:rFonts w:asciiTheme="minorHAnsi" w:hAnsiTheme="minorHAnsi" w:cstheme="minorHAnsi"/>
          <w:b w:val="0"/>
          <w:sz w:val="22"/>
          <w:szCs w:val="22"/>
        </w:rPr>
        <w:t>’</w:t>
      </w:r>
      <w:r w:rsidRPr="008B6C7B">
        <w:rPr>
          <w:rFonts w:asciiTheme="minorHAnsi" w:hAnsiTheme="minorHAnsi" w:cstheme="minorHAnsi"/>
          <w:b w:val="0"/>
          <w:sz w:val="22"/>
          <w:szCs w:val="22"/>
        </w:rPr>
        <w:t>Organisation internationale pour les migrations (ci-après, «</w:t>
      </w:r>
      <w:r w:rsidR="002E2665" w:rsidRPr="008B6C7B">
        <w:rPr>
          <w:rFonts w:asciiTheme="minorHAnsi" w:hAnsiTheme="minorHAnsi" w:cstheme="minorHAnsi"/>
          <w:b w:val="0"/>
          <w:sz w:val="22"/>
          <w:szCs w:val="22"/>
        </w:rPr>
        <w:t> </w:t>
      </w:r>
      <w:r w:rsidRPr="008B6C7B">
        <w:rPr>
          <w:rFonts w:asciiTheme="minorHAnsi" w:hAnsiTheme="minorHAnsi" w:cstheme="minorHAnsi"/>
          <w:b w:val="0"/>
          <w:sz w:val="22"/>
          <w:szCs w:val="22"/>
        </w:rPr>
        <w:t>l</w:t>
      </w:r>
      <w:r w:rsidR="001E1CA0" w:rsidRPr="008B6C7B">
        <w:rPr>
          <w:rFonts w:asciiTheme="minorHAnsi" w:hAnsiTheme="minorHAnsi" w:cstheme="minorHAnsi"/>
          <w:b w:val="0"/>
          <w:sz w:val="22"/>
          <w:szCs w:val="22"/>
        </w:rPr>
        <w:t>’</w:t>
      </w:r>
      <w:r w:rsidRPr="008B6C7B">
        <w:rPr>
          <w:rFonts w:asciiTheme="minorHAnsi" w:hAnsiTheme="minorHAnsi" w:cstheme="minorHAnsi"/>
          <w:b w:val="0"/>
          <w:sz w:val="22"/>
          <w:szCs w:val="22"/>
        </w:rPr>
        <w:t>OIM</w:t>
      </w:r>
      <w:r w:rsidR="002E2665" w:rsidRPr="008B6C7B">
        <w:rPr>
          <w:rFonts w:asciiTheme="minorHAnsi" w:hAnsiTheme="minorHAnsi" w:cstheme="minorHAnsi"/>
          <w:b w:val="0"/>
          <w:sz w:val="22"/>
          <w:szCs w:val="22"/>
        </w:rPr>
        <w:t> </w:t>
      </w:r>
      <w:r w:rsidRPr="008B6C7B">
        <w:rPr>
          <w:rFonts w:asciiTheme="minorHAnsi" w:hAnsiTheme="minorHAnsi" w:cstheme="minorHAnsi"/>
          <w:b w:val="0"/>
          <w:sz w:val="22"/>
          <w:szCs w:val="22"/>
        </w:rPr>
        <w:t xml:space="preserve">») invite par la présente les soumissionnaires </w:t>
      </w:r>
      <w:r w:rsidR="008F43A3" w:rsidRPr="008B6C7B">
        <w:rPr>
          <w:rFonts w:asciiTheme="minorHAnsi" w:hAnsiTheme="minorHAnsi" w:cstheme="minorHAnsi"/>
          <w:b w:val="0"/>
          <w:sz w:val="22"/>
          <w:szCs w:val="22"/>
        </w:rPr>
        <w:t>potentiels</w:t>
      </w:r>
      <w:r w:rsidR="00A02A61" w:rsidRPr="008B6C7B">
        <w:rPr>
          <w:rFonts w:asciiTheme="minorHAnsi" w:hAnsiTheme="minorHAnsi" w:cstheme="minorHAnsi"/>
          <w:b w:val="0"/>
          <w:sz w:val="22"/>
          <w:szCs w:val="22"/>
        </w:rPr>
        <w:t xml:space="preserve"> </w:t>
      </w:r>
      <w:r w:rsidRPr="008B6C7B">
        <w:rPr>
          <w:rFonts w:asciiTheme="minorHAnsi" w:hAnsiTheme="minorHAnsi" w:cstheme="minorHAnsi"/>
          <w:b w:val="0"/>
          <w:sz w:val="22"/>
          <w:szCs w:val="22"/>
        </w:rPr>
        <w:t xml:space="preserve">à présenter une offre conformément aux conditions générales du contrat et </w:t>
      </w:r>
      <w:r w:rsidR="006C2A91" w:rsidRPr="008B6C7B">
        <w:rPr>
          <w:rFonts w:asciiTheme="minorHAnsi" w:hAnsiTheme="minorHAnsi" w:cstheme="minorHAnsi"/>
          <w:b w:val="0"/>
          <w:sz w:val="22"/>
          <w:szCs w:val="22"/>
        </w:rPr>
        <w:t>à la liste des besoins</w:t>
      </w:r>
      <w:r w:rsidRPr="008B6C7B">
        <w:rPr>
          <w:rFonts w:asciiTheme="minorHAnsi" w:hAnsiTheme="minorHAnsi" w:cstheme="minorHAnsi"/>
          <w:b w:val="0"/>
          <w:sz w:val="22"/>
          <w:szCs w:val="22"/>
        </w:rPr>
        <w:t xml:space="preserve"> figur</w:t>
      </w:r>
      <w:r w:rsidR="002E0CD2" w:rsidRPr="008B6C7B">
        <w:rPr>
          <w:rFonts w:asciiTheme="minorHAnsi" w:hAnsiTheme="minorHAnsi" w:cstheme="minorHAnsi"/>
          <w:b w:val="0"/>
          <w:sz w:val="22"/>
          <w:szCs w:val="22"/>
        </w:rPr>
        <w:t>a</w:t>
      </w:r>
      <w:r w:rsidRPr="008B6C7B">
        <w:rPr>
          <w:rFonts w:asciiTheme="minorHAnsi" w:hAnsiTheme="minorHAnsi" w:cstheme="minorHAnsi"/>
          <w:b w:val="0"/>
          <w:sz w:val="22"/>
          <w:szCs w:val="22"/>
        </w:rPr>
        <w:t>nt dans le présent appel d</w:t>
      </w:r>
      <w:r w:rsidR="001E1CA0" w:rsidRPr="008B6C7B">
        <w:rPr>
          <w:rFonts w:asciiTheme="minorHAnsi" w:hAnsiTheme="minorHAnsi" w:cstheme="minorHAnsi"/>
          <w:b w:val="0"/>
          <w:sz w:val="22"/>
          <w:szCs w:val="22"/>
        </w:rPr>
        <w:t>’</w:t>
      </w:r>
      <w:r w:rsidRPr="008B6C7B">
        <w:rPr>
          <w:rFonts w:asciiTheme="minorHAnsi" w:hAnsiTheme="minorHAnsi" w:cstheme="minorHAnsi"/>
          <w:b w:val="0"/>
          <w:sz w:val="22"/>
          <w:szCs w:val="22"/>
        </w:rPr>
        <w:t>offres.</w:t>
      </w:r>
    </w:p>
    <w:p w14:paraId="3F67E51E" w14:textId="77777777" w:rsidR="006D2A3E" w:rsidRPr="008B6C7B" w:rsidRDefault="008E5A44">
      <w:pPr>
        <w:spacing w:after="240"/>
        <w:rPr>
          <w:rFonts w:asciiTheme="minorHAnsi" w:hAnsiTheme="minorHAnsi" w:cstheme="minorHAnsi"/>
          <w:color w:val="000000"/>
        </w:rPr>
      </w:pPr>
      <w:r w:rsidRPr="008B6C7B">
        <w:rPr>
          <w:rFonts w:asciiTheme="minorHAnsi" w:hAnsiTheme="minorHAnsi" w:cstheme="minorHAnsi"/>
        </w:rPr>
        <w:t>Avant de soumettre une offre, veuillez lire attentivement les documents ci-joints.</w:t>
      </w:r>
    </w:p>
    <w:p w14:paraId="74BF19C8" w14:textId="77777777" w:rsidR="006D2A3E" w:rsidRPr="008B6C7B" w:rsidRDefault="008E5A44">
      <w:pPr>
        <w:spacing w:before="200" w:after="0"/>
        <w:ind w:firstLine="340"/>
        <w:rPr>
          <w:rFonts w:asciiTheme="minorHAnsi" w:hAnsiTheme="minorHAnsi" w:cstheme="minorHAnsi"/>
        </w:rPr>
      </w:pPr>
      <w:bookmarkStart w:id="4" w:name="_Hlk137739666"/>
      <w:bookmarkEnd w:id="3"/>
      <w:r w:rsidRPr="008B6C7B">
        <w:rPr>
          <w:rFonts w:asciiTheme="minorHAnsi" w:hAnsiTheme="minorHAnsi" w:cstheme="minorHAnsi"/>
        </w:rPr>
        <w:t>Section</w:t>
      </w:r>
      <w:r w:rsidR="00C92A37" w:rsidRPr="008B6C7B">
        <w:rPr>
          <w:rFonts w:asciiTheme="minorHAnsi" w:hAnsiTheme="minorHAnsi" w:cstheme="minorHAnsi"/>
        </w:rPr>
        <w:t> </w:t>
      </w:r>
      <w:r w:rsidRPr="008B6C7B">
        <w:rPr>
          <w:rFonts w:asciiTheme="minorHAnsi" w:hAnsiTheme="minorHAnsi" w:cstheme="minorHAnsi"/>
        </w:rPr>
        <w:t>1</w:t>
      </w:r>
      <w:r w:rsidR="00462E8C" w:rsidRPr="008B6C7B">
        <w:rPr>
          <w:rFonts w:asciiTheme="minorHAnsi" w:hAnsiTheme="minorHAnsi" w:cstheme="minorHAnsi"/>
        </w:rPr>
        <w:t> </w:t>
      </w:r>
      <w:r w:rsidRPr="008B6C7B">
        <w:rPr>
          <w:rFonts w:asciiTheme="minorHAnsi" w:hAnsiTheme="minorHAnsi" w:cstheme="minorHAnsi"/>
        </w:rPr>
        <w:t xml:space="preserve">: </w:t>
      </w:r>
      <w:r w:rsidR="00091EBA" w:rsidRPr="008B6C7B">
        <w:rPr>
          <w:rFonts w:asciiTheme="minorHAnsi" w:hAnsiTheme="minorHAnsi" w:cstheme="minorHAnsi"/>
        </w:rPr>
        <w:t>L</w:t>
      </w:r>
      <w:r w:rsidRPr="008B6C7B">
        <w:rPr>
          <w:rFonts w:asciiTheme="minorHAnsi" w:hAnsiTheme="minorHAnsi" w:cstheme="minorHAnsi"/>
        </w:rPr>
        <w:t>ettre d</w:t>
      </w:r>
      <w:r w:rsidR="001E1CA0" w:rsidRPr="008B6C7B">
        <w:rPr>
          <w:rFonts w:asciiTheme="minorHAnsi" w:hAnsiTheme="minorHAnsi" w:cstheme="minorHAnsi"/>
        </w:rPr>
        <w:t>’</w:t>
      </w:r>
      <w:r w:rsidRPr="008B6C7B">
        <w:rPr>
          <w:rFonts w:asciiTheme="minorHAnsi" w:hAnsiTheme="minorHAnsi" w:cstheme="minorHAnsi"/>
        </w:rPr>
        <w:t>invitation</w:t>
      </w:r>
    </w:p>
    <w:p w14:paraId="03C91430" w14:textId="77777777" w:rsidR="006D2A3E" w:rsidRPr="008B6C7B" w:rsidRDefault="008E5A44">
      <w:pPr>
        <w:spacing w:after="0"/>
        <w:ind w:firstLine="340"/>
        <w:rPr>
          <w:rFonts w:asciiTheme="minorHAnsi" w:hAnsiTheme="minorHAnsi" w:cstheme="minorHAnsi"/>
        </w:rPr>
      </w:pPr>
      <w:r w:rsidRPr="008B6C7B">
        <w:rPr>
          <w:rFonts w:asciiTheme="minorHAnsi" w:hAnsiTheme="minorHAnsi" w:cstheme="minorHAnsi"/>
        </w:rPr>
        <w:t>Section</w:t>
      </w:r>
      <w:r w:rsidR="00C92A37" w:rsidRPr="008B6C7B">
        <w:rPr>
          <w:rFonts w:asciiTheme="minorHAnsi" w:hAnsiTheme="minorHAnsi" w:cstheme="minorHAnsi"/>
        </w:rPr>
        <w:t> </w:t>
      </w:r>
      <w:r w:rsidRPr="008B6C7B">
        <w:rPr>
          <w:rFonts w:asciiTheme="minorHAnsi" w:hAnsiTheme="minorHAnsi" w:cstheme="minorHAnsi"/>
        </w:rPr>
        <w:t>2</w:t>
      </w:r>
      <w:r w:rsidR="00462E8C" w:rsidRPr="008B6C7B">
        <w:rPr>
          <w:rFonts w:asciiTheme="minorHAnsi" w:hAnsiTheme="minorHAnsi" w:cstheme="minorHAnsi"/>
        </w:rPr>
        <w:t> </w:t>
      </w:r>
      <w:r w:rsidRPr="008B6C7B">
        <w:rPr>
          <w:rFonts w:asciiTheme="minorHAnsi" w:hAnsiTheme="minorHAnsi" w:cstheme="minorHAnsi"/>
        </w:rPr>
        <w:t xml:space="preserve">: Instructions aux soumissionnaires </w:t>
      </w:r>
    </w:p>
    <w:p w14:paraId="542B0EC5" w14:textId="77777777" w:rsidR="006D2A3E" w:rsidRPr="008B6C7B" w:rsidRDefault="008E5A44">
      <w:pPr>
        <w:spacing w:after="0"/>
        <w:ind w:firstLine="340"/>
        <w:rPr>
          <w:rFonts w:asciiTheme="minorHAnsi" w:hAnsiTheme="minorHAnsi" w:cstheme="minorHAnsi"/>
        </w:rPr>
      </w:pPr>
      <w:r w:rsidRPr="008B6C7B">
        <w:rPr>
          <w:rFonts w:asciiTheme="minorHAnsi" w:hAnsiTheme="minorHAnsi" w:cstheme="minorHAnsi"/>
        </w:rPr>
        <w:t>Section</w:t>
      </w:r>
      <w:r w:rsidR="00C92A37" w:rsidRPr="008B6C7B">
        <w:rPr>
          <w:rFonts w:asciiTheme="minorHAnsi" w:hAnsiTheme="minorHAnsi" w:cstheme="minorHAnsi"/>
        </w:rPr>
        <w:t> </w:t>
      </w:r>
      <w:r w:rsidRPr="008B6C7B">
        <w:rPr>
          <w:rFonts w:asciiTheme="minorHAnsi" w:hAnsiTheme="minorHAnsi" w:cstheme="minorHAnsi"/>
        </w:rPr>
        <w:t>3</w:t>
      </w:r>
      <w:r w:rsidR="00462E8C" w:rsidRPr="008B6C7B">
        <w:rPr>
          <w:rFonts w:asciiTheme="minorHAnsi" w:hAnsiTheme="minorHAnsi" w:cstheme="minorHAnsi"/>
        </w:rPr>
        <w:t> </w:t>
      </w:r>
      <w:r w:rsidRPr="008B6C7B">
        <w:rPr>
          <w:rFonts w:asciiTheme="minorHAnsi" w:hAnsiTheme="minorHAnsi" w:cstheme="minorHAnsi"/>
        </w:rPr>
        <w:t xml:space="preserve">: </w:t>
      </w:r>
      <w:r w:rsidR="0013656E" w:rsidRPr="008B6C7B">
        <w:rPr>
          <w:rFonts w:asciiTheme="minorHAnsi" w:hAnsiTheme="minorHAnsi" w:cstheme="minorHAnsi"/>
        </w:rPr>
        <w:t>Fiche d’information</w:t>
      </w:r>
      <w:r w:rsidRPr="008B6C7B">
        <w:rPr>
          <w:rFonts w:asciiTheme="minorHAnsi" w:hAnsiTheme="minorHAnsi" w:cstheme="minorHAnsi"/>
        </w:rPr>
        <w:tab/>
      </w:r>
    </w:p>
    <w:p w14:paraId="62D58C94" w14:textId="77777777" w:rsidR="006D2A3E" w:rsidRPr="008B6C7B" w:rsidRDefault="008E5A44">
      <w:pPr>
        <w:spacing w:after="0"/>
        <w:ind w:firstLine="340"/>
        <w:rPr>
          <w:rFonts w:asciiTheme="minorHAnsi" w:hAnsiTheme="minorHAnsi" w:cstheme="minorHAnsi"/>
        </w:rPr>
      </w:pPr>
      <w:r w:rsidRPr="008B6C7B">
        <w:rPr>
          <w:rFonts w:asciiTheme="minorHAnsi" w:hAnsiTheme="minorHAnsi" w:cstheme="minorHAnsi"/>
        </w:rPr>
        <w:t>Section</w:t>
      </w:r>
      <w:r w:rsidR="00C92A37" w:rsidRPr="008B6C7B">
        <w:rPr>
          <w:rFonts w:asciiTheme="minorHAnsi" w:hAnsiTheme="minorHAnsi" w:cstheme="minorHAnsi"/>
        </w:rPr>
        <w:t> </w:t>
      </w:r>
      <w:r w:rsidRPr="008B6C7B">
        <w:rPr>
          <w:rFonts w:asciiTheme="minorHAnsi" w:hAnsiTheme="minorHAnsi" w:cstheme="minorHAnsi"/>
        </w:rPr>
        <w:t>4</w:t>
      </w:r>
      <w:r w:rsidR="00462E8C" w:rsidRPr="008B6C7B">
        <w:rPr>
          <w:rFonts w:asciiTheme="minorHAnsi" w:hAnsiTheme="minorHAnsi" w:cstheme="minorHAnsi"/>
        </w:rPr>
        <w:t> </w:t>
      </w:r>
      <w:r w:rsidRPr="008B6C7B">
        <w:rPr>
          <w:rFonts w:asciiTheme="minorHAnsi" w:hAnsiTheme="minorHAnsi" w:cstheme="minorHAnsi"/>
        </w:rPr>
        <w:t>: Critères d</w:t>
      </w:r>
      <w:r w:rsidR="001E1CA0" w:rsidRPr="008B6C7B">
        <w:rPr>
          <w:rFonts w:asciiTheme="minorHAnsi" w:hAnsiTheme="minorHAnsi" w:cstheme="minorHAnsi"/>
        </w:rPr>
        <w:t>’</w:t>
      </w:r>
      <w:r w:rsidRPr="008B6C7B">
        <w:rPr>
          <w:rFonts w:asciiTheme="minorHAnsi" w:hAnsiTheme="minorHAnsi" w:cstheme="minorHAnsi"/>
        </w:rPr>
        <w:t>évaluation</w:t>
      </w:r>
    </w:p>
    <w:p w14:paraId="0D360856" w14:textId="77777777" w:rsidR="006D2A3E" w:rsidRPr="008B6C7B" w:rsidRDefault="008E5A44">
      <w:pPr>
        <w:spacing w:after="0"/>
        <w:ind w:firstLine="340"/>
        <w:rPr>
          <w:rFonts w:asciiTheme="minorHAnsi" w:hAnsiTheme="minorHAnsi" w:cstheme="minorHAnsi"/>
        </w:rPr>
      </w:pPr>
      <w:r w:rsidRPr="008B6C7B">
        <w:rPr>
          <w:rFonts w:asciiTheme="minorHAnsi" w:hAnsiTheme="minorHAnsi" w:cstheme="minorHAnsi"/>
        </w:rPr>
        <w:t>Section</w:t>
      </w:r>
      <w:r w:rsidR="00C92A37" w:rsidRPr="008B6C7B">
        <w:rPr>
          <w:rFonts w:asciiTheme="minorHAnsi" w:hAnsiTheme="minorHAnsi" w:cstheme="minorHAnsi"/>
        </w:rPr>
        <w:t> </w:t>
      </w:r>
      <w:r w:rsidRPr="008B6C7B">
        <w:rPr>
          <w:rFonts w:asciiTheme="minorHAnsi" w:hAnsiTheme="minorHAnsi" w:cstheme="minorHAnsi"/>
        </w:rPr>
        <w:t>5</w:t>
      </w:r>
      <w:r w:rsidR="00462E8C" w:rsidRPr="008B6C7B">
        <w:rPr>
          <w:rFonts w:asciiTheme="minorHAnsi" w:hAnsiTheme="minorHAnsi" w:cstheme="minorHAnsi"/>
        </w:rPr>
        <w:t> </w:t>
      </w:r>
      <w:r w:rsidRPr="008B6C7B">
        <w:rPr>
          <w:rFonts w:asciiTheme="minorHAnsi" w:hAnsiTheme="minorHAnsi" w:cstheme="minorHAnsi"/>
        </w:rPr>
        <w:t xml:space="preserve">: </w:t>
      </w:r>
      <w:r w:rsidR="006C2A91" w:rsidRPr="008B6C7B">
        <w:rPr>
          <w:rFonts w:asciiTheme="minorHAnsi" w:hAnsiTheme="minorHAnsi" w:cstheme="minorHAnsi"/>
        </w:rPr>
        <w:t>Liste des besoins</w:t>
      </w:r>
    </w:p>
    <w:p w14:paraId="2AD153F7" w14:textId="77777777" w:rsidR="006D2A3E" w:rsidRPr="008B6C7B" w:rsidRDefault="008E5A44">
      <w:pPr>
        <w:spacing w:after="0"/>
        <w:ind w:firstLine="340"/>
        <w:rPr>
          <w:rFonts w:asciiTheme="minorHAnsi" w:hAnsiTheme="minorHAnsi" w:cstheme="minorHAnsi"/>
        </w:rPr>
      </w:pPr>
      <w:r w:rsidRPr="008B6C7B">
        <w:rPr>
          <w:rFonts w:asciiTheme="minorHAnsi" w:hAnsiTheme="minorHAnsi" w:cstheme="minorHAnsi"/>
        </w:rPr>
        <w:t>Section</w:t>
      </w:r>
      <w:r w:rsidR="00C92A37" w:rsidRPr="008B6C7B">
        <w:rPr>
          <w:rFonts w:asciiTheme="minorHAnsi" w:hAnsiTheme="minorHAnsi" w:cstheme="minorHAnsi"/>
        </w:rPr>
        <w:t> </w:t>
      </w:r>
      <w:r w:rsidRPr="008B6C7B">
        <w:rPr>
          <w:rFonts w:asciiTheme="minorHAnsi" w:hAnsiTheme="minorHAnsi" w:cstheme="minorHAnsi"/>
        </w:rPr>
        <w:t>6</w:t>
      </w:r>
      <w:r w:rsidR="00462E8C" w:rsidRPr="008B6C7B">
        <w:rPr>
          <w:rFonts w:asciiTheme="minorHAnsi" w:hAnsiTheme="minorHAnsi" w:cstheme="minorHAnsi"/>
        </w:rPr>
        <w:t> </w:t>
      </w:r>
      <w:r w:rsidRPr="008B6C7B">
        <w:rPr>
          <w:rFonts w:asciiTheme="minorHAnsi" w:hAnsiTheme="minorHAnsi" w:cstheme="minorHAnsi"/>
        </w:rPr>
        <w:t>: Conditions du contrat et formul</w:t>
      </w:r>
      <w:r w:rsidR="004F2781" w:rsidRPr="008B6C7B">
        <w:rPr>
          <w:rFonts w:asciiTheme="minorHAnsi" w:hAnsiTheme="minorHAnsi" w:cstheme="minorHAnsi"/>
        </w:rPr>
        <w:t>air</w:t>
      </w:r>
      <w:r w:rsidR="00AD2402" w:rsidRPr="008B6C7B">
        <w:rPr>
          <w:rFonts w:asciiTheme="minorHAnsi" w:hAnsiTheme="minorHAnsi" w:cstheme="minorHAnsi"/>
        </w:rPr>
        <w:t>e</w:t>
      </w:r>
      <w:r w:rsidRPr="008B6C7B">
        <w:rPr>
          <w:rFonts w:asciiTheme="minorHAnsi" w:hAnsiTheme="minorHAnsi" w:cstheme="minorHAnsi"/>
        </w:rPr>
        <w:t xml:space="preserve"> de contrat</w:t>
      </w:r>
    </w:p>
    <w:p w14:paraId="1BAEA48A" w14:textId="77777777" w:rsidR="006D2A3E" w:rsidRPr="008B6C7B" w:rsidRDefault="008E5A44">
      <w:pPr>
        <w:spacing w:after="0"/>
        <w:ind w:firstLine="340"/>
        <w:rPr>
          <w:rFonts w:asciiTheme="minorHAnsi" w:hAnsiTheme="minorHAnsi" w:cstheme="minorHAnsi"/>
        </w:rPr>
      </w:pPr>
      <w:r w:rsidRPr="008B6C7B">
        <w:rPr>
          <w:rFonts w:asciiTheme="minorHAnsi" w:hAnsiTheme="minorHAnsi" w:cstheme="minorHAnsi"/>
        </w:rPr>
        <w:t>Section</w:t>
      </w:r>
      <w:r w:rsidR="00C92A37" w:rsidRPr="008B6C7B">
        <w:rPr>
          <w:rFonts w:asciiTheme="minorHAnsi" w:hAnsiTheme="minorHAnsi" w:cstheme="minorHAnsi"/>
        </w:rPr>
        <w:t> </w:t>
      </w:r>
      <w:r w:rsidRPr="008B6C7B">
        <w:rPr>
          <w:rFonts w:asciiTheme="minorHAnsi" w:hAnsiTheme="minorHAnsi" w:cstheme="minorHAnsi"/>
        </w:rPr>
        <w:t>7</w:t>
      </w:r>
      <w:r w:rsidR="00462E8C" w:rsidRPr="008B6C7B">
        <w:rPr>
          <w:rFonts w:asciiTheme="minorHAnsi" w:hAnsiTheme="minorHAnsi" w:cstheme="minorHAnsi"/>
        </w:rPr>
        <w:t> </w:t>
      </w:r>
      <w:r w:rsidRPr="008B6C7B">
        <w:rPr>
          <w:rFonts w:asciiTheme="minorHAnsi" w:hAnsiTheme="minorHAnsi" w:cstheme="minorHAnsi"/>
        </w:rPr>
        <w:t>: Formulaires d</w:t>
      </w:r>
      <w:r w:rsidR="001E1CA0" w:rsidRPr="008B6C7B">
        <w:rPr>
          <w:rFonts w:asciiTheme="minorHAnsi" w:hAnsiTheme="minorHAnsi" w:cstheme="minorHAnsi"/>
        </w:rPr>
        <w:t>’</w:t>
      </w:r>
      <w:r w:rsidRPr="008B6C7B">
        <w:rPr>
          <w:rFonts w:asciiTheme="minorHAnsi" w:hAnsiTheme="minorHAnsi" w:cstheme="minorHAnsi"/>
        </w:rPr>
        <w:t>appel d</w:t>
      </w:r>
      <w:r w:rsidR="001E1CA0" w:rsidRPr="008B6C7B">
        <w:rPr>
          <w:rFonts w:asciiTheme="minorHAnsi" w:hAnsiTheme="minorHAnsi" w:cstheme="minorHAnsi"/>
        </w:rPr>
        <w:t>’</w:t>
      </w:r>
      <w:r w:rsidRPr="008B6C7B">
        <w:rPr>
          <w:rFonts w:asciiTheme="minorHAnsi" w:hAnsiTheme="minorHAnsi" w:cstheme="minorHAnsi"/>
        </w:rPr>
        <w:t>offres</w:t>
      </w:r>
    </w:p>
    <w:p w14:paraId="328E5604" w14:textId="77777777" w:rsidR="006D2A3E" w:rsidRPr="008B6C7B" w:rsidRDefault="008E5A44">
      <w:pPr>
        <w:numPr>
          <w:ilvl w:val="0"/>
          <w:numId w:val="20"/>
        </w:numPr>
        <w:pBdr>
          <w:top w:val="nil"/>
          <w:left w:val="nil"/>
          <w:bottom w:val="nil"/>
          <w:right w:val="nil"/>
          <w:between w:val="nil"/>
        </w:pBdr>
        <w:spacing w:after="0"/>
        <w:ind w:left="1054" w:hanging="357"/>
        <w:rPr>
          <w:rFonts w:asciiTheme="minorHAnsi" w:hAnsiTheme="minorHAnsi" w:cstheme="minorHAnsi"/>
          <w:color w:val="000000"/>
        </w:rPr>
      </w:pPr>
      <w:bookmarkStart w:id="5" w:name="_Hlk137739683"/>
      <w:bookmarkEnd w:id="4"/>
      <w:r w:rsidRPr="008B6C7B">
        <w:rPr>
          <w:rFonts w:asciiTheme="minorHAnsi" w:hAnsiTheme="minorHAnsi" w:cstheme="minorHAnsi"/>
        </w:rPr>
        <w:t>Formulaire A</w:t>
      </w:r>
      <w:r w:rsidR="00462E8C" w:rsidRPr="008B6C7B">
        <w:rPr>
          <w:rFonts w:asciiTheme="minorHAnsi" w:hAnsiTheme="minorHAnsi" w:cstheme="minorHAnsi"/>
        </w:rPr>
        <w:t> </w:t>
      </w:r>
      <w:r w:rsidRPr="008B6C7B">
        <w:rPr>
          <w:rFonts w:asciiTheme="minorHAnsi" w:hAnsiTheme="minorHAnsi" w:cstheme="minorHAnsi"/>
        </w:rPr>
        <w:t>: Confirmation de l</w:t>
      </w:r>
      <w:r w:rsidR="001E1CA0" w:rsidRPr="008B6C7B">
        <w:rPr>
          <w:rFonts w:asciiTheme="minorHAnsi" w:hAnsiTheme="minorHAnsi" w:cstheme="minorHAnsi"/>
        </w:rPr>
        <w:t>’</w:t>
      </w:r>
      <w:r w:rsidRPr="008B6C7B">
        <w:rPr>
          <w:rFonts w:asciiTheme="minorHAnsi" w:hAnsiTheme="minorHAnsi" w:cstheme="minorHAnsi"/>
        </w:rPr>
        <w:t>offre</w:t>
      </w:r>
    </w:p>
    <w:p w14:paraId="64190387" w14:textId="77777777" w:rsidR="006D2A3E" w:rsidRPr="008B6C7B" w:rsidRDefault="008E5A44">
      <w:pPr>
        <w:numPr>
          <w:ilvl w:val="0"/>
          <w:numId w:val="20"/>
        </w:numPr>
        <w:pBdr>
          <w:top w:val="nil"/>
          <w:left w:val="nil"/>
          <w:bottom w:val="nil"/>
          <w:right w:val="nil"/>
          <w:between w:val="nil"/>
        </w:pBdr>
        <w:spacing w:after="0"/>
        <w:rPr>
          <w:rFonts w:asciiTheme="minorHAnsi" w:hAnsiTheme="minorHAnsi" w:cstheme="minorHAnsi"/>
          <w:color w:val="000000"/>
        </w:rPr>
      </w:pPr>
      <w:r w:rsidRPr="008B6C7B">
        <w:rPr>
          <w:rFonts w:asciiTheme="minorHAnsi" w:hAnsiTheme="minorHAnsi" w:cstheme="minorHAnsi"/>
        </w:rPr>
        <w:t>Formulaire B</w:t>
      </w:r>
      <w:r w:rsidR="00462E8C" w:rsidRPr="008B6C7B">
        <w:rPr>
          <w:rFonts w:asciiTheme="minorHAnsi" w:hAnsiTheme="minorHAnsi" w:cstheme="minorHAnsi"/>
        </w:rPr>
        <w:t> </w:t>
      </w:r>
      <w:r w:rsidRPr="008B6C7B">
        <w:rPr>
          <w:rFonts w:asciiTheme="minorHAnsi" w:hAnsiTheme="minorHAnsi" w:cstheme="minorHAnsi"/>
        </w:rPr>
        <w:t>: Liste de vérification</w:t>
      </w:r>
    </w:p>
    <w:p w14:paraId="0D5F18BD" w14:textId="77777777" w:rsidR="006D2A3E" w:rsidRPr="008B6C7B" w:rsidRDefault="008E5A44">
      <w:pPr>
        <w:numPr>
          <w:ilvl w:val="0"/>
          <w:numId w:val="20"/>
        </w:numPr>
        <w:pBdr>
          <w:top w:val="nil"/>
          <w:left w:val="nil"/>
          <w:bottom w:val="nil"/>
          <w:right w:val="nil"/>
          <w:between w:val="nil"/>
        </w:pBdr>
        <w:spacing w:after="0"/>
        <w:rPr>
          <w:rFonts w:asciiTheme="minorHAnsi" w:hAnsiTheme="minorHAnsi" w:cstheme="minorHAnsi"/>
          <w:color w:val="000000"/>
        </w:rPr>
      </w:pPr>
      <w:r w:rsidRPr="008B6C7B">
        <w:rPr>
          <w:rFonts w:asciiTheme="minorHAnsi" w:hAnsiTheme="minorHAnsi" w:cstheme="minorHAnsi"/>
        </w:rPr>
        <w:t>Formulaire C</w:t>
      </w:r>
      <w:r w:rsidR="00462E8C" w:rsidRPr="008B6C7B">
        <w:rPr>
          <w:rFonts w:asciiTheme="minorHAnsi" w:hAnsiTheme="minorHAnsi" w:cstheme="minorHAnsi"/>
        </w:rPr>
        <w:t> </w:t>
      </w:r>
      <w:r w:rsidRPr="008B6C7B">
        <w:rPr>
          <w:rFonts w:asciiTheme="minorHAnsi" w:hAnsiTheme="minorHAnsi" w:cstheme="minorHAnsi"/>
        </w:rPr>
        <w:t xml:space="preserve">: </w:t>
      </w:r>
      <w:r w:rsidR="003E01FB" w:rsidRPr="008B6C7B">
        <w:rPr>
          <w:rFonts w:asciiTheme="minorHAnsi" w:hAnsiTheme="minorHAnsi" w:cstheme="minorHAnsi"/>
        </w:rPr>
        <w:t>Soumission d’une offre</w:t>
      </w:r>
      <w:r w:rsidRPr="008B6C7B">
        <w:rPr>
          <w:rFonts w:asciiTheme="minorHAnsi" w:hAnsiTheme="minorHAnsi" w:cstheme="minorHAnsi"/>
        </w:rPr>
        <w:t xml:space="preserve"> </w:t>
      </w:r>
    </w:p>
    <w:p w14:paraId="32001E05" w14:textId="77777777" w:rsidR="006D2A3E" w:rsidRPr="008B6C7B" w:rsidRDefault="008E5A44">
      <w:pPr>
        <w:numPr>
          <w:ilvl w:val="0"/>
          <w:numId w:val="20"/>
        </w:numPr>
        <w:pBdr>
          <w:top w:val="nil"/>
          <w:left w:val="nil"/>
          <w:bottom w:val="nil"/>
          <w:right w:val="nil"/>
          <w:between w:val="nil"/>
        </w:pBdr>
        <w:spacing w:after="0"/>
        <w:rPr>
          <w:rFonts w:asciiTheme="minorHAnsi" w:hAnsiTheme="minorHAnsi" w:cstheme="minorHAnsi"/>
          <w:color w:val="000000"/>
        </w:rPr>
      </w:pPr>
      <w:r w:rsidRPr="008B6C7B">
        <w:rPr>
          <w:rFonts w:asciiTheme="minorHAnsi" w:hAnsiTheme="minorHAnsi" w:cstheme="minorHAnsi"/>
        </w:rPr>
        <w:t>Formulaire D</w:t>
      </w:r>
      <w:r w:rsidR="00462E8C" w:rsidRPr="008B6C7B">
        <w:rPr>
          <w:rFonts w:asciiTheme="minorHAnsi" w:hAnsiTheme="minorHAnsi" w:cstheme="minorHAnsi"/>
        </w:rPr>
        <w:t> </w:t>
      </w:r>
      <w:r w:rsidRPr="008B6C7B">
        <w:rPr>
          <w:rFonts w:asciiTheme="minorHAnsi" w:hAnsiTheme="minorHAnsi" w:cstheme="minorHAnsi"/>
        </w:rPr>
        <w:t>: Informations sur le soumissionnaire</w:t>
      </w:r>
    </w:p>
    <w:p w14:paraId="2B1C9178" w14:textId="77777777" w:rsidR="006D2A3E" w:rsidRPr="008B6C7B" w:rsidRDefault="008E5A44">
      <w:pPr>
        <w:numPr>
          <w:ilvl w:val="0"/>
          <w:numId w:val="20"/>
        </w:numPr>
        <w:pBdr>
          <w:top w:val="nil"/>
          <w:left w:val="nil"/>
          <w:bottom w:val="nil"/>
          <w:right w:val="nil"/>
          <w:between w:val="nil"/>
        </w:pBdr>
        <w:spacing w:after="0"/>
        <w:rPr>
          <w:rFonts w:asciiTheme="minorHAnsi" w:hAnsiTheme="minorHAnsi" w:cstheme="minorHAnsi"/>
          <w:color w:val="000000"/>
        </w:rPr>
      </w:pPr>
      <w:r w:rsidRPr="008B6C7B">
        <w:rPr>
          <w:rFonts w:asciiTheme="minorHAnsi" w:hAnsiTheme="minorHAnsi" w:cstheme="minorHAnsi"/>
        </w:rPr>
        <w:t>Formulaire E</w:t>
      </w:r>
      <w:r w:rsidR="00462E8C" w:rsidRPr="008B6C7B">
        <w:rPr>
          <w:rFonts w:asciiTheme="minorHAnsi" w:hAnsiTheme="minorHAnsi" w:cstheme="minorHAnsi"/>
        </w:rPr>
        <w:t> </w:t>
      </w:r>
      <w:r w:rsidRPr="008B6C7B">
        <w:rPr>
          <w:rFonts w:asciiTheme="minorHAnsi" w:hAnsiTheme="minorHAnsi" w:cstheme="minorHAnsi"/>
        </w:rPr>
        <w:t>: Informations sur l</w:t>
      </w:r>
      <w:r w:rsidR="00373F8D" w:rsidRPr="008B6C7B">
        <w:rPr>
          <w:rFonts w:asciiTheme="minorHAnsi" w:hAnsiTheme="minorHAnsi" w:cstheme="minorHAnsi"/>
        </w:rPr>
        <w:t>a</w:t>
      </w:r>
      <w:r w:rsidRPr="008B6C7B">
        <w:rPr>
          <w:rFonts w:asciiTheme="minorHAnsi" w:hAnsiTheme="minorHAnsi" w:cstheme="minorHAnsi"/>
        </w:rPr>
        <w:t xml:space="preserve"> coentreprise</w:t>
      </w:r>
      <w:r w:rsidR="00D8714F" w:rsidRPr="008B6C7B">
        <w:rPr>
          <w:rFonts w:asciiTheme="minorHAnsi" w:hAnsiTheme="minorHAnsi" w:cstheme="minorHAnsi"/>
        </w:rPr>
        <w:t xml:space="preserve">, </w:t>
      </w:r>
      <w:r w:rsidRPr="008B6C7B">
        <w:rPr>
          <w:rFonts w:asciiTheme="minorHAnsi" w:hAnsiTheme="minorHAnsi" w:cstheme="minorHAnsi"/>
        </w:rPr>
        <w:t>le consortium</w:t>
      </w:r>
      <w:r w:rsidR="00D8714F" w:rsidRPr="008B6C7B">
        <w:rPr>
          <w:rFonts w:asciiTheme="minorHAnsi" w:hAnsiTheme="minorHAnsi" w:cstheme="minorHAnsi"/>
        </w:rPr>
        <w:t xml:space="preserve"> ou </w:t>
      </w:r>
      <w:r w:rsidRPr="008B6C7B">
        <w:rPr>
          <w:rFonts w:asciiTheme="minorHAnsi" w:hAnsiTheme="minorHAnsi" w:cstheme="minorHAnsi"/>
        </w:rPr>
        <w:t>l</w:t>
      </w:r>
      <w:r w:rsidR="00373F8D" w:rsidRPr="008B6C7B">
        <w:rPr>
          <w:rFonts w:asciiTheme="minorHAnsi" w:hAnsiTheme="minorHAnsi" w:cstheme="minorHAnsi"/>
        </w:rPr>
        <w:t>’</w:t>
      </w:r>
      <w:r w:rsidRPr="008B6C7B">
        <w:rPr>
          <w:rFonts w:asciiTheme="minorHAnsi" w:hAnsiTheme="minorHAnsi" w:cstheme="minorHAnsi"/>
        </w:rPr>
        <w:t>association</w:t>
      </w:r>
    </w:p>
    <w:p w14:paraId="4F09A509" w14:textId="77777777" w:rsidR="006D2A3E" w:rsidRPr="008B6C7B" w:rsidRDefault="008E5A44">
      <w:pPr>
        <w:numPr>
          <w:ilvl w:val="0"/>
          <w:numId w:val="20"/>
        </w:numPr>
        <w:pBdr>
          <w:top w:val="nil"/>
          <w:left w:val="nil"/>
          <w:bottom w:val="nil"/>
          <w:right w:val="nil"/>
          <w:between w:val="nil"/>
        </w:pBdr>
        <w:spacing w:after="0"/>
        <w:rPr>
          <w:rFonts w:asciiTheme="minorHAnsi" w:hAnsiTheme="minorHAnsi" w:cstheme="minorHAnsi"/>
          <w:color w:val="000000"/>
        </w:rPr>
      </w:pPr>
      <w:bookmarkStart w:id="6" w:name="_Hlk137739694"/>
      <w:bookmarkEnd w:id="5"/>
      <w:r w:rsidRPr="008B6C7B">
        <w:rPr>
          <w:rFonts w:asciiTheme="minorHAnsi" w:hAnsiTheme="minorHAnsi" w:cstheme="minorHAnsi"/>
        </w:rPr>
        <w:t>Formulaire F</w:t>
      </w:r>
      <w:r w:rsidR="00462E8C" w:rsidRPr="008B6C7B">
        <w:rPr>
          <w:rFonts w:asciiTheme="minorHAnsi" w:hAnsiTheme="minorHAnsi" w:cstheme="minorHAnsi"/>
        </w:rPr>
        <w:t> </w:t>
      </w:r>
      <w:r w:rsidRPr="008B6C7B">
        <w:rPr>
          <w:rFonts w:asciiTheme="minorHAnsi" w:hAnsiTheme="minorHAnsi" w:cstheme="minorHAnsi"/>
        </w:rPr>
        <w:t xml:space="preserve">: </w:t>
      </w:r>
      <w:r w:rsidR="00A12CE9" w:rsidRPr="008B6C7B">
        <w:rPr>
          <w:rFonts w:asciiTheme="minorHAnsi" w:hAnsiTheme="minorHAnsi" w:cstheme="minorHAnsi"/>
        </w:rPr>
        <w:t>Admissibilité</w:t>
      </w:r>
      <w:r w:rsidRPr="008B6C7B">
        <w:rPr>
          <w:rFonts w:asciiTheme="minorHAnsi" w:hAnsiTheme="minorHAnsi" w:cstheme="minorHAnsi"/>
        </w:rPr>
        <w:t xml:space="preserve"> et qualification</w:t>
      </w:r>
      <w:r w:rsidR="00373F8D" w:rsidRPr="008B6C7B">
        <w:rPr>
          <w:rFonts w:asciiTheme="minorHAnsi" w:hAnsiTheme="minorHAnsi" w:cstheme="minorHAnsi"/>
        </w:rPr>
        <w:t>s</w:t>
      </w:r>
    </w:p>
    <w:p w14:paraId="70747218" w14:textId="77777777" w:rsidR="006D2A3E" w:rsidRPr="008B6C7B" w:rsidRDefault="008E5A44">
      <w:pPr>
        <w:numPr>
          <w:ilvl w:val="0"/>
          <w:numId w:val="20"/>
        </w:numPr>
        <w:pBdr>
          <w:top w:val="nil"/>
          <w:left w:val="nil"/>
          <w:bottom w:val="nil"/>
          <w:right w:val="nil"/>
          <w:between w:val="nil"/>
        </w:pBdr>
        <w:spacing w:after="0"/>
        <w:rPr>
          <w:rFonts w:asciiTheme="minorHAnsi" w:hAnsiTheme="minorHAnsi" w:cstheme="minorHAnsi"/>
          <w:color w:val="000000"/>
        </w:rPr>
      </w:pPr>
      <w:r w:rsidRPr="008B6C7B">
        <w:rPr>
          <w:rFonts w:asciiTheme="minorHAnsi" w:hAnsiTheme="minorHAnsi" w:cstheme="minorHAnsi"/>
        </w:rPr>
        <w:t>Formulaire G</w:t>
      </w:r>
      <w:r w:rsidR="00462E8C" w:rsidRPr="008B6C7B">
        <w:rPr>
          <w:rFonts w:asciiTheme="minorHAnsi" w:hAnsiTheme="minorHAnsi" w:cstheme="minorHAnsi"/>
        </w:rPr>
        <w:t> </w:t>
      </w:r>
      <w:r w:rsidRPr="008B6C7B">
        <w:rPr>
          <w:rFonts w:asciiTheme="minorHAnsi" w:hAnsiTheme="minorHAnsi" w:cstheme="minorHAnsi"/>
        </w:rPr>
        <w:t xml:space="preserve">: Offre technique </w:t>
      </w:r>
    </w:p>
    <w:p w14:paraId="5905AFB4" w14:textId="77777777" w:rsidR="006D2A3E" w:rsidRPr="008B6C7B" w:rsidRDefault="59B746B4" w:rsidP="79E4C996">
      <w:pPr>
        <w:numPr>
          <w:ilvl w:val="0"/>
          <w:numId w:val="20"/>
        </w:numPr>
        <w:pBdr>
          <w:top w:val="nil"/>
          <w:left w:val="nil"/>
          <w:bottom w:val="nil"/>
          <w:right w:val="nil"/>
          <w:between w:val="nil"/>
        </w:pBdr>
        <w:spacing w:after="0"/>
        <w:rPr>
          <w:rFonts w:asciiTheme="minorHAnsi" w:hAnsiTheme="minorHAnsi" w:cstheme="minorHAnsi"/>
          <w:color w:val="000000"/>
        </w:rPr>
      </w:pPr>
      <w:r w:rsidRPr="008B6C7B">
        <w:rPr>
          <w:rFonts w:asciiTheme="minorHAnsi" w:hAnsiTheme="minorHAnsi" w:cstheme="minorHAnsi"/>
        </w:rPr>
        <w:t>Formulaire H</w:t>
      </w:r>
      <w:r w:rsidR="17C9A28E" w:rsidRPr="008B6C7B">
        <w:rPr>
          <w:rFonts w:asciiTheme="minorHAnsi" w:hAnsiTheme="minorHAnsi" w:cstheme="minorHAnsi"/>
        </w:rPr>
        <w:t> </w:t>
      </w:r>
      <w:r w:rsidRPr="008B6C7B">
        <w:rPr>
          <w:rFonts w:asciiTheme="minorHAnsi" w:hAnsiTheme="minorHAnsi" w:cstheme="minorHAnsi"/>
        </w:rPr>
        <w:t>: Bordereau de prix</w:t>
      </w:r>
      <w:bookmarkEnd w:id="6"/>
    </w:p>
    <w:p w14:paraId="7D248DF2" w14:textId="67E2ED3F" w:rsidR="006D2A3E" w:rsidRPr="008B6C7B" w:rsidRDefault="008E5A44" w:rsidP="008B6C7B">
      <w:pPr>
        <w:keepNext/>
        <w:pBdr>
          <w:top w:val="nil"/>
          <w:left w:val="nil"/>
          <w:bottom w:val="nil"/>
          <w:right w:val="nil"/>
          <w:between w:val="nil"/>
        </w:pBdr>
        <w:spacing w:before="200" w:after="200" w:line="240" w:lineRule="auto"/>
        <w:jc w:val="both"/>
        <w:rPr>
          <w:rFonts w:asciiTheme="minorHAnsi" w:hAnsiTheme="minorHAnsi" w:cstheme="minorHAnsi"/>
          <w:color w:val="000000"/>
        </w:rPr>
      </w:pPr>
      <w:bookmarkStart w:id="7" w:name="_Hlk137739701"/>
      <w:r w:rsidRPr="008B6C7B">
        <w:rPr>
          <w:rFonts w:asciiTheme="minorHAnsi" w:hAnsiTheme="minorHAnsi" w:cstheme="minorHAnsi"/>
        </w:rPr>
        <w:t>Si vous souhaitez répondre au présent appel d</w:t>
      </w:r>
      <w:r w:rsidR="001E1CA0" w:rsidRPr="008B6C7B">
        <w:rPr>
          <w:rFonts w:asciiTheme="minorHAnsi" w:hAnsiTheme="minorHAnsi" w:cstheme="minorHAnsi"/>
        </w:rPr>
        <w:t>’</w:t>
      </w:r>
      <w:r w:rsidRPr="008B6C7B">
        <w:rPr>
          <w:rFonts w:asciiTheme="minorHAnsi" w:hAnsiTheme="minorHAnsi" w:cstheme="minorHAnsi"/>
        </w:rPr>
        <w:t xml:space="preserve">offres, </w:t>
      </w:r>
      <w:r w:rsidR="00D8714F" w:rsidRPr="008B6C7B">
        <w:rPr>
          <w:rFonts w:asciiTheme="minorHAnsi" w:hAnsiTheme="minorHAnsi" w:cstheme="minorHAnsi"/>
        </w:rPr>
        <w:t xml:space="preserve">nous vous invitons à </w:t>
      </w:r>
      <w:r w:rsidR="00AE769E" w:rsidRPr="008B6C7B">
        <w:rPr>
          <w:rFonts w:asciiTheme="minorHAnsi" w:hAnsiTheme="minorHAnsi" w:cstheme="minorHAnsi"/>
        </w:rPr>
        <w:t xml:space="preserve">établir </w:t>
      </w:r>
      <w:r w:rsidRPr="008B6C7B">
        <w:rPr>
          <w:rFonts w:asciiTheme="minorHAnsi" w:hAnsiTheme="minorHAnsi" w:cstheme="minorHAnsi"/>
        </w:rPr>
        <w:t xml:space="preserve">votre offre conformément aux </w:t>
      </w:r>
      <w:r w:rsidR="003C2AFA" w:rsidRPr="008B6C7B">
        <w:rPr>
          <w:rFonts w:asciiTheme="minorHAnsi" w:hAnsiTheme="minorHAnsi" w:cstheme="minorHAnsi"/>
        </w:rPr>
        <w:t xml:space="preserve">prescriptions </w:t>
      </w:r>
      <w:r w:rsidRPr="008B6C7B">
        <w:rPr>
          <w:rFonts w:asciiTheme="minorHAnsi" w:hAnsiTheme="minorHAnsi" w:cstheme="minorHAnsi"/>
        </w:rPr>
        <w:t xml:space="preserve">et à la procédure </w:t>
      </w:r>
      <w:r w:rsidR="003B5592" w:rsidRPr="008B6C7B">
        <w:rPr>
          <w:rFonts w:asciiTheme="minorHAnsi" w:hAnsiTheme="minorHAnsi" w:cstheme="minorHAnsi"/>
        </w:rPr>
        <w:t xml:space="preserve">énoncées </w:t>
      </w:r>
      <w:r w:rsidRPr="008B6C7B">
        <w:rPr>
          <w:rFonts w:asciiTheme="minorHAnsi" w:hAnsiTheme="minorHAnsi" w:cstheme="minorHAnsi"/>
        </w:rPr>
        <w:t>dans cet appel d</w:t>
      </w:r>
      <w:r w:rsidR="001E1CA0" w:rsidRPr="008B6C7B">
        <w:rPr>
          <w:rFonts w:asciiTheme="minorHAnsi" w:hAnsiTheme="minorHAnsi" w:cstheme="minorHAnsi"/>
        </w:rPr>
        <w:t>’</w:t>
      </w:r>
      <w:r w:rsidRPr="008B6C7B">
        <w:rPr>
          <w:rFonts w:asciiTheme="minorHAnsi" w:hAnsiTheme="minorHAnsi" w:cstheme="minorHAnsi"/>
        </w:rPr>
        <w:t xml:space="preserve">offres et </w:t>
      </w:r>
      <w:r w:rsidR="00E359FC" w:rsidRPr="008B6C7B">
        <w:rPr>
          <w:rFonts w:asciiTheme="minorHAnsi" w:hAnsiTheme="minorHAnsi" w:cstheme="minorHAnsi"/>
        </w:rPr>
        <w:t xml:space="preserve">à </w:t>
      </w:r>
      <w:r w:rsidRPr="008B6C7B">
        <w:rPr>
          <w:rFonts w:asciiTheme="minorHAnsi" w:hAnsiTheme="minorHAnsi" w:cstheme="minorHAnsi"/>
        </w:rPr>
        <w:t xml:space="preserve">la soumettre avant la date limite indiquée </w:t>
      </w:r>
      <w:r w:rsidR="009C7DE4" w:rsidRPr="008B6C7B">
        <w:rPr>
          <w:rFonts w:asciiTheme="minorHAnsi" w:hAnsiTheme="minorHAnsi" w:cstheme="minorHAnsi"/>
        </w:rPr>
        <w:t>à</w:t>
      </w:r>
      <w:r w:rsidRPr="008B6C7B">
        <w:rPr>
          <w:rFonts w:asciiTheme="minorHAnsi" w:hAnsiTheme="minorHAnsi" w:cstheme="minorHAnsi"/>
        </w:rPr>
        <w:t xml:space="preserve"> la section</w:t>
      </w:r>
      <w:r w:rsidR="00C92A37" w:rsidRPr="008B6C7B">
        <w:rPr>
          <w:rFonts w:asciiTheme="minorHAnsi" w:hAnsiTheme="minorHAnsi" w:cstheme="minorHAnsi"/>
        </w:rPr>
        <w:t> </w:t>
      </w:r>
      <w:r w:rsidRPr="008B6C7B">
        <w:rPr>
          <w:rFonts w:asciiTheme="minorHAnsi" w:hAnsiTheme="minorHAnsi" w:cstheme="minorHAnsi"/>
        </w:rPr>
        <w:t>3 (</w:t>
      </w:r>
      <w:r w:rsidR="0013656E" w:rsidRPr="008B6C7B">
        <w:rPr>
          <w:rFonts w:asciiTheme="minorHAnsi" w:hAnsiTheme="minorHAnsi" w:cstheme="minorHAnsi"/>
        </w:rPr>
        <w:t>Fiche d’information</w:t>
      </w:r>
      <w:r w:rsidRPr="008B6C7B">
        <w:rPr>
          <w:rFonts w:asciiTheme="minorHAnsi" w:hAnsiTheme="minorHAnsi" w:cstheme="minorHAnsi"/>
        </w:rPr>
        <w:t xml:space="preserve">). </w:t>
      </w:r>
      <w:bookmarkStart w:id="8" w:name="_Hlk137739768"/>
      <w:bookmarkEnd w:id="7"/>
      <w:r w:rsidR="59B746B4" w:rsidRPr="008B6C7B">
        <w:rPr>
          <w:rFonts w:asciiTheme="minorHAnsi" w:hAnsiTheme="minorHAnsi" w:cstheme="minorHAnsi"/>
        </w:rPr>
        <w:t>Veuillez accuser réception du présent appel d</w:t>
      </w:r>
      <w:r w:rsidR="77E01483" w:rsidRPr="008B6C7B">
        <w:rPr>
          <w:rFonts w:asciiTheme="minorHAnsi" w:hAnsiTheme="minorHAnsi" w:cstheme="minorHAnsi"/>
        </w:rPr>
        <w:t>’</w:t>
      </w:r>
      <w:r w:rsidR="59B746B4" w:rsidRPr="008B6C7B">
        <w:rPr>
          <w:rFonts w:asciiTheme="minorHAnsi" w:hAnsiTheme="minorHAnsi" w:cstheme="minorHAnsi"/>
        </w:rPr>
        <w:t>offres en complétant et en renvoyant le formulaire A</w:t>
      </w:r>
      <w:r w:rsidR="008B6C7B">
        <w:rPr>
          <w:rFonts w:asciiTheme="minorHAnsi" w:hAnsiTheme="minorHAnsi" w:cstheme="minorHAnsi"/>
        </w:rPr>
        <w:t xml:space="preserve"> </w:t>
      </w:r>
      <w:r w:rsidR="59B746B4" w:rsidRPr="008B6C7B">
        <w:rPr>
          <w:rFonts w:asciiTheme="minorHAnsi" w:hAnsiTheme="minorHAnsi" w:cstheme="minorHAnsi"/>
        </w:rPr>
        <w:t>(</w:t>
      </w:r>
      <w:r w:rsidR="4687D2BF" w:rsidRPr="008B6C7B">
        <w:rPr>
          <w:rFonts w:asciiTheme="minorHAnsi" w:hAnsiTheme="minorHAnsi" w:cstheme="minorHAnsi"/>
        </w:rPr>
        <w:t>C</w:t>
      </w:r>
      <w:r w:rsidR="59B746B4" w:rsidRPr="008B6C7B">
        <w:rPr>
          <w:rFonts w:asciiTheme="minorHAnsi" w:hAnsiTheme="minorHAnsi" w:cstheme="minorHAnsi"/>
        </w:rPr>
        <w:t>onfirmation de l</w:t>
      </w:r>
      <w:r w:rsidR="77E01483" w:rsidRPr="008B6C7B">
        <w:rPr>
          <w:rFonts w:asciiTheme="minorHAnsi" w:hAnsiTheme="minorHAnsi" w:cstheme="minorHAnsi"/>
        </w:rPr>
        <w:t>’</w:t>
      </w:r>
      <w:r w:rsidR="59B746B4" w:rsidRPr="008B6C7B">
        <w:rPr>
          <w:rFonts w:asciiTheme="minorHAnsi" w:hAnsiTheme="minorHAnsi" w:cstheme="minorHAnsi"/>
        </w:rPr>
        <w:t>offre) ci-joint par courrier électronique</w:t>
      </w:r>
      <w:r w:rsidR="68994341" w:rsidRPr="008B6C7B">
        <w:rPr>
          <w:rFonts w:asciiTheme="minorHAnsi" w:hAnsiTheme="minorHAnsi" w:cstheme="minorHAnsi"/>
        </w:rPr>
        <w:t xml:space="preserve"> à </w:t>
      </w:r>
      <w:hyperlink r:id="rId11">
        <w:r w:rsidR="179C62DE" w:rsidRPr="008B6C7B">
          <w:rPr>
            <w:rStyle w:val="Hyperlink"/>
            <w:rFonts w:asciiTheme="minorHAnsi" w:hAnsiTheme="minorHAnsi" w:cstheme="minorHAnsi"/>
          </w:rPr>
          <w:t>rfqdrc@iom.int</w:t>
        </w:r>
      </w:hyperlink>
      <w:r w:rsidR="0BC71E2F" w:rsidRPr="008B6C7B">
        <w:rPr>
          <w:rFonts w:asciiTheme="minorHAnsi" w:hAnsiTheme="minorHAnsi" w:cstheme="minorHAnsi"/>
        </w:rPr>
        <w:t xml:space="preserve"> </w:t>
      </w:r>
      <w:r w:rsidR="59B746B4" w:rsidRPr="008B6C7B">
        <w:rPr>
          <w:rFonts w:asciiTheme="minorHAnsi" w:hAnsiTheme="minorHAnsi" w:cstheme="minorHAnsi"/>
        </w:rPr>
        <w:t xml:space="preserve">au plus tard le </w:t>
      </w:r>
      <w:hyperlink r:id="rId12">
        <w:r w:rsidR="179C62DE" w:rsidRPr="008B6C7B">
          <w:rPr>
            <w:rStyle w:val="Hyperlink"/>
            <w:rFonts w:asciiTheme="minorHAnsi" w:hAnsiTheme="minorHAnsi" w:cstheme="minorHAnsi"/>
            <w:b/>
            <w:bCs/>
            <w:color w:val="auto"/>
            <w:u w:val="none"/>
          </w:rPr>
          <w:t xml:space="preserve"> </w:t>
        </w:r>
        <w:r w:rsidR="0082038F">
          <w:rPr>
            <w:rStyle w:val="Hyperlink"/>
            <w:rFonts w:asciiTheme="minorHAnsi" w:hAnsiTheme="minorHAnsi" w:cstheme="minorHAnsi"/>
            <w:b/>
            <w:bCs/>
            <w:color w:val="auto"/>
            <w:u w:val="none"/>
          </w:rPr>
          <w:t>11</w:t>
        </w:r>
        <w:r w:rsidR="1387C9BA" w:rsidRPr="008B6C7B">
          <w:rPr>
            <w:rStyle w:val="Hyperlink"/>
            <w:rFonts w:asciiTheme="minorHAnsi" w:hAnsiTheme="minorHAnsi" w:cstheme="minorHAnsi"/>
            <w:b/>
            <w:bCs/>
            <w:color w:val="auto"/>
            <w:u w:val="none"/>
          </w:rPr>
          <w:t xml:space="preserve"> </w:t>
        </w:r>
        <w:proofErr w:type="gramStart"/>
        <w:r w:rsidR="0AE92039" w:rsidRPr="008B6C7B">
          <w:rPr>
            <w:rStyle w:val="Hyperlink"/>
            <w:rFonts w:asciiTheme="minorHAnsi" w:hAnsiTheme="minorHAnsi" w:cstheme="minorHAnsi"/>
            <w:b/>
            <w:bCs/>
            <w:color w:val="auto"/>
            <w:u w:val="none"/>
          </w:rPr>
          <w:t>Mars</w:t>
        </w:r>
        <w:proofErr w:type="gramEnd"/>
        <w:r w:rsidR="179C62DE" w:rsidRPr="008B6C7B">
          <w:rPr>
            <w:rStyle w:val="Hyperlink"/>
            <w:rFonts w:asciiTheme="minorHAnsi" w:hAnsiTheme="minorHAnsi" w:cstheme="minorHAnsi"/>
            <w:b/>
            <w:bCs/>
            <w:color w:val="auto"/>
            <w:u w:val="none"/>
          </w:rPr>
          <w:t xml:space="preserve"> 2026</w:t>
        </w:r>
      </w:hyperlink>
      <w:r w:rsidR="59B746B4" w:rsidRPr="008B6C7B">
        <w:rPr>
          <w:rFonts w:asciiTheme="minorHAnsi" w:hAnsiTheme="minorHAnsi" w:cstheme="minorHAnsi"/>
          <w:b/>
          <w:bCs/>
        </w:rPr>
        <w:t>,</w:t>
      </w:r>
      <w:r w:rsidR="59B746B4" w:rsidRPr="008B6C7B">
        <w:rPr>
          <w:rFonts w:asciiTheme="minorHAnsi" w:hAnsiTheme="minorHAnsi" w:cstheme="minorHAnsi"/>
        </w:rPr>
        <w:t xml:space="preserve"> en indiquant si vous avez</w:t>
      </w:r>
      <w:r w:rsidR="082816B0" w:rsidRPr="008B6C7B">
        <w:rPr>
          <w:rFonts w:asciiTheme="minorHAnsi" w:hAnsiTheme="minorHAnsi" w:cstheme="minorHAnsi"/>
        </w:rPr>
        <w:t xml:space="preserve"> ou non</w:t>
      </w:r>
      <w:r w:rsidR="59B746B4" w:rsidRPr="008B6C7B">
        <w:rPr>
          <w:rFonts w:asciiTheme="minorHAnsi" w:hAnsiTheme="minorHAnsi" w:cstheme="minorHAnsi"/>
        </w:rPr>
        <w:t xml:space="preserve"> l</w:t>
      </w:r>
      <w:r w:rsidR="77E01483" w:rsidRPr="008B6C7B">
        <w:rPr>
          <w:rFonts w:asciiTheme="minorHAnsi" w:hAnsiTheme="minorHAnsi" w:cstheme="minorHAnsi"/>
        </w:rPr>
        <w:t>’</w:t>
      </w:r>
      <w:r w:rsidR="59B746B4" w:rsidRPr="008B6C7B">
        <w:rPr>
          <w:rFonts w:asciiTheme="minorHAnsi" w:hAnsiTheme="minorHAnsi" w:cstheme="minorHAnsi"/>
        </w:rPr>
        <w:t xml:space="preserve">intention de soumettre une offre. Si vous avez besoin </w:t>
      </w:r>
      <w:r w:rsidR="78FE480A" w:rsidRPr="008B6C7B">
        <w:rPr>
          <w:rFonts w:asciiTheme="minorHAnsi" w:hAnsiTheme="minorHAnsi" w:cstheme="minorHAnsi"/>
        </w:rPr>
        <w:t>de précisions</w:t>
      </w:r>
      <w:r w:rsidR="59B746B4" w:rsidRPr="008B6C7B">
        <w:rPr>
          <w:rFonts w:asciiTheme="minorHAnsi" w:hAnsiTheme="minorHAnsi" w:cstheme="minorHAnsi"/>
        </w:rPr>
        <w:t xml:space="preserve">, </w:t>
      </w:r>
      <w:r w:rsidR="2D2FCF27" w:rsidRPr="008B6C7B">
        <w:rPr>
          <w:rFonts w:asciiTheme="minorHAnsi" w:hAnsiTheme="minorHAnsi" w:cstheme="minorHAnsi"/>
        </w:rPr>
        <w:t>veuillez-vous</w:t>
      </w:r>
      <w:r w:rsidR="082816B0" w:rsidRPr="008B6C7B">
        <w:rPr>
          <w:rFonts w:asciiTheme="minorHAnsi" w:hAnsiTheme="minorHAnsi" w:cstheme="minorHAnsi"/>
        </w:rPr>
        <w:t xml:space="preserve"> adresser aux</w:t>
      </w:r>
      <w:r w:rsidR="59B746B4" w:rsidRPr="008B6C7B">
        <w:rPr>
          <w:rFonts w:asciiTheme="minorHAnsi" w:hAnsiTheme="minorHAnsi" w:cstheme="minorHAnsi"/>
        </w:rPr>
        <w:t xml:space="preserve"> personnes </w:t>
      </w:r>
      <w:r w:rsidR="56C7D419" w:rsidRPr="008B6C7B">
        <w:rPr>
          <w:rFonts w:asciiTheme="minorHAnsi" w:hAnsiTheme="minorHAnsi" w:cstheme="minorHAnsi"/>
        </w:rPr>
        <w:t xml:space="preserve">de </w:t>
      </w:r>
      <w:r w:rsidR="59B746B4" w:rsidRPr="008B6C7B">
        <w:rPr>
          <w:rFonts w:asciiTheme="minorHAnsi" w:hAnsiTheme="minorHAnsi" w:cstheme="minorHAnsi"/>
        </w:rPr>
        <w:t xml:space="preserve">contact </w:t>
      </w:r>
      <w:r w:rsidR="325F5322" w:rsidRPr="008B6C7B">
        <w:rPr>
          <w:rFonts w:asciiTheme="minorHAnsi" w:hAnsiTheme="minorHAnsi" w:cstheme="minorHAnsi"/>
        </w:rPr>
        <w:t>indiquées</w:t>
      </w:r>
      <w:r w:rsidR="59B746B4" w:rsidRPr="008B6C7B">
        <w:rPr>
          <w:rFonts w:asciiTheme="minorHAnsi" w:hAnsiTheme="minorHAnsi" w:cstheme="minorHAnsi"/>
        </w:rPr>
        <w:t xml:space="preserve"> </w:t>
      </w:r>
      <w:r w:rsidR="33C8C5AD" w:rsidRPr="008B6C7B">
        <w:rPr>
          <w:rFonts w:asciiTheme="minorHAnsi" w:hAnsiTheme="minorHAnsi" w:cstheme="minorHAnsi"/>
        </w:rPr>
        <w:t>à</w:t>
      </w:r>
      <w:r w:rsidR="59B746B4" w:rsidRPr="008B6C7B">
        <w:rPr>
          <w:rFonts w:asciiTheme="minorHAnsi" w:hAnsiTheme="minorHAnsi" w:cstheme="minorHAnsi"/>
        </w:rPr>
        <w:t xml:space="preserve"> la section</w:t>
      </w:r>
      <w:r w:rsidR="1E66E1E2" w:rsidRPr="008B6C7B">
        <w:rPr>
          <w:rFonts w:asciiTheme="minorHAnsi" w:hAnsiTheme="minorHAnsi" w:cstheme="minorHAnsi"/>
        </w:rPr>
        <w:t> </w:t>
      </w:r>
      <w:r w:rsidR="59B746B4" w:rsidRPr="008B6C7B">
        <w:rPr>
          <w:rFonts w:asciiTheme="minorHAnsi" w:hAnsiTheme="minorHAnsi" w:cstheme="minorHAnsi"/>
        </w:rPr>
        <w:t>3 (</w:t>
      </w:r>
      <w:r w:rsidR="0AEE7423" w:rsidRPr="008B6C7B">
        <w:rPr>
          <w:rFonts w:asciiTheme="minorHAnsi" w:hAnsiTheme="minorHAnsi" w:cstheme="minorHAnsi"/>
        </w:rPr>
        <w:t>Fiche d’information</w:t>
      </w:r>
      <w:r w:rsidR="59B746B4" w:rsidRPr="008B6C7B">
        <w:rPr>
          <w:rFonts w:asciiTheme="minorHAnsi" w:hAnsiTheme="minorHAnsi" w:cstheme="minorHAnsi"/>
        </w:rPr>
        <w:t xml:space="preserve">).  </w:t>
      </w:r>
      <w:r w:rsidR="082816B0" w:rsidRPr="008B6C7B">
        <w:rPr>
          <w:rFonts w:asciiTheme="minorHAnsi" w:hAnsiTheme="minorHAnsi" w:cstheme="minorHAnsi"/>
        </w:rPr>
        <w:t xml:space="preserve"> </w:t>
      </w:r>
    </w:p>
    <w:p w14:paraId="15D136C6" w14:textId="6463D697" w:rsidR="00205F76" w:rsidRPr="008B6C7B" w:rsidRDefault="59B746B4" w:rsidP="79E4C996">
      <w:pPr>
        <w:keepNext/>
        <w:pBdr>
          <w:top w:val="nil"/>
          <w:left w:val="nil"/>
          <w:bottom w:val="nil"/>
          <w:right w:val="nil"/>
          <w:between w:val="nil"/>
        </w:pBdr>
        <w:spacing w:before="200" w:after="200" w:line="240" w:lineRule="auto"/>
        <w:rPr>
          <w:rFonts w:asciiTheme="minorHAnsi" w:hAnsiTheme="minorHAnsi" w:cstheme="minorHAnsi"/>
          <w:color w:val="000000"/>
        </w:rPr>
      </w:pPr>
      <w:bookmarkStart w:id="9" w:name="_Hlk137739778"/>
      <w:bookmarkEnd w:id="8"/>
      <w:r w:rsidRPr="008B6C7B">
        <w:rPr>
          <w:rFonts w:asciiTheme="minorHAnsi" w:hAnsiTheme="minorHAnsi" w:cstheme="minorHAnsi"/>
        </w:rPr>
        <w:t xml:space="preserve">Nous </w:t>
      </w:r>
      <w:r w:rsidR="4E21A83C" w:rsidRPr="008B6C7B">
        <w:rPr>
          <w:rFonts w:asciiTheme="minorHAnsi" w:hAnsiTheme="minorHAnsi" w:cstheme="minorHAnsi"/>
        </w:rPr>
        <w:t xml:space="preserve">attendons </w:t>
      </w:r>
      <w:r w:rsidR="65912409" w:rsidRPr="008B6C7B">
        <w:rPr>
          <w:rFonts w:asciiTheme="minorHAnsi" w:hAnsiTheme="minorHAnsi" w:cstheme="minorHAnsi"/>
        </w:rPr>
        <w:t xml:space="preserve">votre offre </w:t>
      </w:r>
      <w:r w:rsidR="4E21A83C" w:rsidRPr="008B6C7B">
        <w:rPr>
          <w:rFonts w:asciiTheme="minorHAnsi" w:hAnsiTheme="minorHAnsi" w:cstheme="minorHAnsi"/>
        </w:rPr>
        <w:t xml:space="preserve">avec </w:t>
      </w:r>
      <w:r w:rsidR="12762155" w:rsidRPr="008B6C7B">
        <w:rPr>
          <w:rFonts w:asciiTheme="minorHAnsi" w:hAnsiTheme="minorHAnsi" w:cstheme="minorHAnsi"/>
        </w:rPr>
        <w:t xml:space="preserve">intérêt. </w:t>
      </w:r>
      <w:bookmarkEnd w:id="9"/>
      <w:r w:rsidR="008E5A44" w:rsidRPr="008B6C7B">
        <w:rPr>
          <w:rFonts w:asciiTheme="minorHAnsi" w:hAnsiTheme="minorHAnsi" w:cstheme="minorHAnsi"/>
        </w:rPr>
        <w:tab/>
      </w:r>
      <w:r w:rsidR="008E5A44" w:rsidRPr="008B6C7B">
        <w:rPr>
          <w:rFonts w:asciiTheme="minorHAnsi" w:hAnsiTheme="minorHAnsi" w:cstheme="minorHAnsi"/>
        </w:rPr>
        <w:tab/>
      </w:r>
      <w:r w:rsidR="008E5A44" w:rsidRPr="008B6C7B">
        <w:rPr>
          <w:rFonts w:asciiTheme="minorHAnsi" w:hAnsiTheme="minorHAnsi" w:cstheme="minorHAnsi"/>
        </w:rPr>
        <w:tab/>
      </w:r>
      <w:r w:rsidR="008E5A44" w:rsidRPr="008B6C7B">
        <w:rPr>
          <w:rFonts w:asciiTheme="minorHAnsi" w:hAnsiTheme="minorHAnsi" w:cstheme="minorHAnsi"/>
        </w:rPr>
        <w:tab/>
      </w:r>
      <w:r w:rsidR="008E5A44" w:rsidRPr="008B6C7B">
        <w:rPr>
          <w:rFonts w:asciiTheme="minorHAnsi" w:hAnsiTheme="minorHAnsi" w:cstheme="minorHAnsi"/>
        </w:rPr>
        <w:tab/>
      </w:r>
      <w:r w:rsidR="008E5A44" w:rsidRPr="008B6C7B">
        <w:rPr>
          <w:rFonts w:asciiTheme="minorHAnsi" w:hAnsiTheme="minorHAnsi" w:cstheme="minorHAnsi"/>
        </w:rPr>
        <w:tab/>
      </w:r>
      <w:r w:rsidR="008E5A44" w:rsidRPr="008B6C7B">
        <w:rPr>
          <w:rFonts w:asciiTheme="minorHAnsi" w:hAnsiTheme="minorHAnsi" w:cstheme="minorHAnsi"/>
        </w:rPr>
        <w:tab/>
      </w:r>
    </w:p>
    <w:p w14:paraId="268E012A" w14:textId="77777777" w:rsidR="006D2A3E" w:rsidRPr="008B6C7B" w:rsidRDefault="00F6798D" w:rsidP="00205F76">
      <w:pPr>
        <w:tabs>
          <w:tab w:val="left" w:pos="5270"/>
        </w:tabs>
        <w:jc w:val="both"/>
        <w:rPr>
          <w:rFonts w:asciiTheme="minorHAnsi" w:hAnsiTheme="minorHAnsi" w:cstheme="minorHAnsi"/>
          <w:b/>
          <w:bCs/>
          <w:color w:val="000000"/>
          <w:sz w:val="20"/>
          <w:szCs w:val="20"/>
        </w:rPr>
      </w:pPr>
      <w:r w:rsidRPr="008B6C7B">
        <w:rPr>
          <w:rFonts w:asciiTheme="minorHAnsi" w:hAnsiTheme="minorHAnsi" w:cstheme="minorHAnsi"/>
          <w:b/>
          <w:bCs/>
          <w:sz w:val="20"/>
          <w:szCs w:val="20"/>
        </w:rPr>
        <w:t>Approbation</w:t>
      </w:r>
      <w:r w:rsidR="008E5A44" w:rsidRPr="008B6C7B">
        <w:rPr>
          <w:rFonts w:asciiTheme="minorHAnsi" w:hAnsiTheme="minorHAnsi" w:cstheme="minorHAnsi"/>
          <w:b/>
          <w:bCs/>
          <w:sz w:val="20"/>
          <w:szCs w:val="20"/>
        </w:rPr>
        <w:t> :</w:t>
      </w:r>
    </w:p>
    <w:p w14:paraId="6EF5A580" w14:textId="77777777" w:rsidR="006D2A3E" w:rsidRPr="008B6C7B" w:rsidRDefault="008E5A44">
      <w:pPr>
        <w:jc w:val="both"/>
        <w:rPr>
          <w:rFonts w:asciiTheme="minorHAnsi" w:hAnsiTheme="minorHAnsi" w:cstheme="minorHAnsi"/>
          <w:sz w:val="20"/>
          <w:szCs w:val="20"/>
        </w:rPr>
      </w:pPr>
      <w:r w:rsidRPr="008B6C7B">
        <w:rPr>
          <w:rFonts w:asciiTheme="minorHAnsi" w:hAnsiTheme="minorHAnsi" w:cstheme="minorHAnsi"/>
          <w:sz w:val="20"/>
          <w:szCs w:val="20"/>
        </w:rPr>
        <w:t>___________________________</w:t>
      </w:r>
      <w:r w:rsidRPr="008B6C7B">
        <w:rPr>
          <w:rFonts w:asciiTheme="minorHAnsi" w:hAnsiTheme="minorHAnsi" w:cstheme="minorHAnsi"/>
          <w:sz w:val="20"/>
          <w:szCs w:val="20"/>
        </w:rPr>
        <w:tab/>
      </w:r>
      <w:r w:rsidRPr="008B6C7B">
        <w:rPr>
          <w:rFonts w:asciiTheme="minorHAnsi" w:hAnsiTheme="minorHAnsi" w:cstheme="minorHAnsi"/>
          <w:sz w:val="20"/>
          <w:szCs w:val="20"/>
        </w:rPr>
        <w:tab/>
      </w:r>
      <w:r w:rsidRPr="008B6C7B">
        <w:rPr>
          <w:rFonts w:asciiTheme="minorHAnsi" w:hAnsiTheme="minorHAnsi" w:cstheme="minorHAnsi"/>
          <w:sz w:val="20"/>
          <w:szCs w:val="20"/>
        </w:rPr>
        <w:tab/>
      </w:r>
      <w:r w:rsidRPr="008B6C7B">
        <w:rPr>
          <w:rFonts w:asciiTheme="minorHAnsi" w:hAnsiTheme="minorHAnsi" w:cstheme="minorHAnsi"/>
          <w:sz w:val="20"/>
          <w:szCs w:val="20"/>
        </w:rPr>
        <w:tab/>
      </w:r>
    </w:p>
    <w:tbl>
      <w:tblPr>
        <w:tblW w:w="990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040"/>
        <w:gridCol w:w="4860"/>
      </w:tblGrid>
      <w:tr w:rsidR="006D2A3E" w:rsidRPr="008B6C7B" w14:paraId="406F9598" w14:textId="77777777" w:rsidTr="00205F76">
        <w:trPr>
          <w:trHeight w:val="977"/>
        </w:trPr>
        <w:tc>
          <w:tcPr>
            <w:tcW w:w="5040" w:type="dxa"/>
          </w:tcPr>
          <w:p w14:paraId="7876E428" w14:textId="77777777" w:rsidR="006D2A3E" w:rsidRPr="008B6C7B" w:rsidRDefault="008E5A44" w:rsidP="0020191C">
            <w:pPr>
              <w:rPr>
                <w:rFonts w:asciiTheme="minorHAnsi" w:hAnsiTheme="minorHAnsi" w:cstheme="minorHAnsi"/>
                <w:b/>
                <w:bCs/>
                <w:sz w:val="20"/>
                <w:szCs w:val="20"/>
                <w:lang w:eastAsia="fr-FR"/>
              </w:rPr>
            </w:pPr>
            <w:r w:rsidRPr="008B6C7B">
              <w:rPr>
                <w:rFonts w:asciiTheme="minorHAnsi" w:hAnsiTheme="minorHAnsi" w:cstheme="minorHAnsi"/>
                <w:sz w:val="20"/>
                <w:szCs w:val="20"/>
              </w:rPr>
              <w:t>Nom</w:t>
            </w:r>
            <w:r w:rsidR="00462E8C" w:rsidRPr="008B6C7B">
              <w:rPr>
                <w:rFonts w:asciiTheme="minorHAnsi" w:hAnsiTheme="minorHAnsi" w:cstheme="minorHAnsi"/>
                <w:sz w:val="20"/>
                <w:szCs w:val="20"/>
              </w:rPr>
              <w:t> </w:t>
            </w:r>
            <w:r w:rsidRPr="008B6C7B">
              <w:rPr>
                <w:rFonts w:asciiTheme="minorHAnsi" w:hAnsiTheme="minorHAnsi" w:cstheme="minorHAnsi"/>
                <w:sz w:val="20"/>
                <w:szCs w:val="20"/>
              </w:rPr>
              <w:t xml:space="preserve">: </w:t>
            </w:r>
            <w:r w:rsidR="0020191C" w:rsidRPr="008B6C7B">
              <w:rPr>
                <w:rFonts w:asciiTheme="minorHAnsi" w:hAnsiTheme="minorHAnsi" w:cstheme="minorHAnsi"/>
                <w:b/>
                <w:bCs/>
                <w:sz w:val="20"/>
                <w:szCs w:val="20"/>
              </w:rPr>
              <w:t>Alexandra Simpson</w:t>
            </w:r>
          </w:p>
          <w:p w14:paraId="13FC0CEB" w14:textId="77777777" w:rsidR="0020191C" w:rsidRPr="008B6C7B" w:rsidRDefault="00F6798D" w:rsidP="0020191C">
            <w:pPr>
              <w:rPr>
                <w:rFonts w:asciiTheme="minorHAnsi" w:hAnsiTheme="minorHAnsi" w:cstheme="minorHAnsi"/>
                <w:sz w:val="20"/>
                <w:szCs w:val="20"/>
                <w:lang w:eastAsia="fr-FR"/>
              </w:rPr>
            </w:pPr>
            <w:r w:rsidRPr="008B6C7B">
              <w:rPr>
                <w:rFonts w:asciiTheme="minorHAnsi" w:hAnsiTheme="minorHAnsi" w:cstheme="minorHAnsi"/>
                <w:sz w:val="20"/>
                <w:szCs w:val="20"/>
              </w:rPr>
              <w:t>Titre</w:t>
            </w:r>
            <w:r w:rsidR="00462E8C" w:rsidRPr="008B6C7B">
              <w:rPr>
                <w:rFonts w:asciiTheme="minorHAnsi" w:hAnsiTheme="minorHAnsi" w:cstheme="minorHAnsi"/>
                <w:sz w:val="20"/>
                <w:szCs w:val="20"/>
              </w:rPr>
              <w:t> </w:t>
            </w:r>
            <w:r w:rsidR="008E5A44" w:rsidRPr="008B6C7B">
              <w:rPr>
                <w:rFonts w:asciiTheme="minorHAnsi" w:hAnsiTheme="minorHAnsi" w:cstheme="minorHAnsi"/>
                <w:sz w:val="20"/>
                <w:szCs w:val="20"/>
              </w:rPr>
              <w:t xml:space="preserve">: </w:t>
            </w:r>
            <w:r w:rsidR="0020191C" w:rsidRPr="008B6C7B">
              <w:rPr>
                <w:rFonts w:asciiTheme="minorHAnsi" w:hAnsiTheme="minorHAnsi" w:cstheme="minorHAnsi"/>
                <w:sz w:val="20"/>
                <w:szCs w:val="20"/>
              </w:rPr>
              <w:t xml:space="preserve">Cheffe de Mission </w:t>
            </w:r>
          </w:p>
          <w:p w14:paraId="02A2949E" w14:textId="43FAE696" w:rsidR="006D2A3E" w:rsidRPr="008B6C7B" w:rsidRDefault="008E5A44">
            <w:pPr>
              <w:pBdr>
                <w:top w:val="nil"/>
                <w:left w:val="nil"/>
                <w:bottom w:val="nil"/>
                <w:right w:val="nil"/>
                <w:between w:val="nil"/>
              </w:pBdr>
              <w:tabs>
                <w:tab w:val="center" w:pos="4320"/>
                <w:tab w:val="right" w:pos="8640"/>
              </w:tabs>
              <w:spacing w:before="60" w:after="60"/>
              <w:rPr>
                <w:rFonts w:asciiTheme="minorHAnsi" w:hAnsiTheme="minorHAnsi" w:cstheme="minorHAnsi"/>
                <w:color w:val="000000"/>
                <w:sz w:val="20"/>
                <w:szCs w:val="20"/>
              </w:rPr>
            </w:pPr>
            <w:r w:rsidRPr="008B6C7B">
              <w:rPr>
                <w:rFonts w:asciiTheme="minorHAnsi" w:hAnsiTheme="minorHAnsi" w:cstheme="minorHAnsi"/>
                <w:sz w:val="20"/>
                <w:szCs w:val="20"/>
              </w:rPr>
              <w:t>Date</w:t>
            </w:r>
            <w:r w:rsidR="00462E8C" w:rsidRPr="008B6C7B">
              <w:rPr>
                <w:rFonts w:asciiTheme="minorHAnsi" w:hAnsiTheme="minorHAnsi" w:cstheme="minorHAnsi"/>
                <w:sz w:val="20"/>
                <w:szCs w:val="20"/>
              </w:rPr>
              <w:t> </w:t>
            </w:r>
            <w:r w:rsidRPr="008B6C7B">
              <w:rPr>
                <w:rFonts w:asciiTheme="minorHAnsi" w:hAnsiTheme="minorHAnsi" w:cstheme="minorHAnsi"/>
                <w:sz w:val="20"/>
                <w:szCs w:val="20"/>
              </w:rPr>
              <w:t xml:space="preserve">:  </w:t>
            </w:r>
            <w:r w:rsidR="008B6C7B" w:rsidRPr="008B6C7B">
              <w:rPr>
                <w:rFonts w:asciiTheme="minorHAnsi" w:hAnsiTheme="minorHAnsi" w:cstheme="minorHAnsi"/>
                <w:sz w:val="20"/>
                <w:szCs w:val="20"/>
              </w:rPr>
              <w:t>04</w:t>
            </w:r>
            <w:r w:rsidR="003E5A25" w:rsidRPr="008B6C7B">
              <w:rPr>
                <w:rFonts w:asciiTheme="minorHAnsi" w:hAnsiTheme="minorHAnsi" w:cstheme="minorHAnsi"/>
                <w:sz w:val="20"/>
                <w:szCs w:val="20"/>
              </w:rPr>
              <w:t xml:space="preserve"> </w:t>
            </w:r>
            <w:r w:rsidR="008B6C7B" w:rsidRPr="008B6C7B">
              <w:rPr>
                <w:rFonts w:asciiTheme="minorHAnsi" w:hAnsiTheme="minorHAnsi" w:cstheme="minorHAnsi"/>
                <w:sz w:val="20"/>
                <w:szCs w:val="20"/>
              </w:rPr>
              <w:t>mars</w:t>
            </w:r>
            <w:r w:rsidR="003E5A25" w:rsidRPr="008B6C7B">
              <w:rPr>
                <w:rFonts w:asciiTheme="minorHAnsi" w:hAnsiTheme="minorHAnsi" w:cstheme="minorHAnsi"/>
                <w:sz w:val="20"/>
                <w:szCs w:val="20"/>
              </w:rPr>
              <w:t xml:space="preserve"> 2026</w:t>
            </w:r>
          </w:p>
        </w:tc>
        <w:tc>
          <w:tcPr>
            <w:tcW w:w="4860" w:type="dxa"/>
          </w:tcPr>
          <w:p w14:paraId="5DAB6C7B" w14:textId="77777777" w:rsidR="006D2A3E" w:rsidRPr="008B6C7B" w:rsidRDefault="006D2A3E">
            <w:pPr>
              <w:pBdr>
                <w:top w:val="nil"/>
                <w:left w:val="nil"/>
                <w:bottom w:val="nil"/>
                <w:right w:val="nil"/>
                <w:between w:val="nil"/>
              </w:pBdr>
              <w:tabs>
                <w:tab w:val="center" w:pos="4320"/>
                <w:tab w:val="right" w:pos="8640"/>
              </w:tabs>
              <w:spacing w:before="60" w:after="60"/>
              <w:rPr>
                <w:rFonts w:asciiTheme="minorHAnsi" w:hAnsiTheme="minorHAnsi" w:cstheme="minorHAnsi"/>
                <w:color w:val="000000"/>
                <w:sz w:val="20"/>
                <w:szCs w:val="20"/>
              </w:rPr>
            </w:pPr>
          </w:p>
        </w:tc>
      </w:tr>
    </w:tbl>
    <w:p w14:paraId="02EB378F" w14:textId="77777777" w:rsidR="006D2A3E" w:rsidRPr="008B6C7B" w:rsidRDefault="006D2A3E">
      <w:pPr>
        <w:rPr>
          <w:rFonts w:asciiTheme="minorHAnsi" w:hAnsiTheme="minorHAnsi" w:cstheme="minorHAnsi"/>
          <w:b/>
        </w:rPr>
      </w:pPr>
    </w:p>
    <w:p w14:paraId="6A05A809" w14:textId="77777777" w:rsidR="00C92C2D" w:rsidRPr="008B6C7B" w:rsidRDefault="00C92C2D">
      <w:pPr>
        <w:pStyle w:val="Heading1"/>
        <w:rPr>
          <w:rFonts w:asciiTheme="minorHAnsi" w:hAnsiTheme="minorHAnsi" w:cstheme="minorHAnsi"/>
          <w:bCs/>
          <w:sz w:val="22"/>
          <w:szCs w:val="22"/>
        </w:rPr>
        <w:sectPr w:rsidR="00C92C2D" w:rsidRPr="008B6C7B" w:rsidSect="00D8026C">
          <w:headerReference w:type="default" r:id="rId13"/>
          <w:footerReference w:type="default" r:id="rId14"/>
          <w:headerReference w:type="first" r:id="rId15"/>
          <w:footerReference w:type="first" r:id="rId16"/>
          <w:pgSz w:w="11906" w:h="16838"/>
          <w:pgMar w:top="1440" w:right="1259" w:bottom="720" w:left="1259" w:header="720" w:footer="720" w:gutter="0"/>
          <w:pgNumType w:start="0"/>
          <w:cols w:space="720"/>
          <w:titlePg/>
        </w:sectPr>
      </w:pPr>
      <w:bookmarkStart w:id="10" w:name="_heading=h.1fob9te" w:colFirst="0" w:colLast="0"/>
      <w:bookmarkStart w:id="11" w:name="_Hlk137740040"/>
      <w:bookmarkEnd w:id="10"/>
    </w:p>
    <w:p w14:paraId="2E96D8A0" w14:textId="77777777" w:rsidR="006D2A3E" w:rsidRPr="008B6C7B" w:rsidRDefault="008E5A44">
      <w:pPr>
        <w:pStyle w:val="Heading1"/>
        <w:rPr>
          <w:rFonts w:asciiTheme="minorHAnsi" w:hAnsiTheme="minorHAnsi" w:cstheme="minorHAnsi"/>
          <w:sz w:val="22"/>
          <w:szCs w:val="22"/>
        </w:rPr>
      </w:pPr>
      <w:r w:rsidRPr="008B6C7B">
        <w:rPr>
          <w:rFonts w:asciiTheme="minorHAnsi" w:hAnsiTheme="minorHAnsi" w:cstheme="minorHAnsi"/>
          <w:bCs/>
          <w:sz w:val="22"/>
          <w:szCs w:val="22"/>
        </w:rPr>
        <w:lastRenderedPageBreak/>
        <w:t>SECTION</w:t>
      </w:r>
      <w:r w:rsidR="00C92A37" w:rsidRPr="008B6C7B">
        <w:rPr>
          <w:rFonts w:asciiTheme="minorHAnsi" w:hAnsiTheme="minorHAnsi" w:cstheme="minorHAnsi"/>
          <w:bCs/>
          <w:sz w:val="22"/>
          <w:szCs w:val="22"/>
        </w:rPr>
        <w:t> </w:t>
      </w:r>
      <w:r w:rsidRPr="008B6C7B">
        <w:rPr>
          <w:rFonts w:asciiTheme="minorHAnsi" w:hAnsiTheme="minorHAnsi" w:cstheme="minorHAnsi"/>
          <w:bCs/>
          <w:sz w:val="22"/>
          <w:szCs w:val="22"/>
        </w:rPr>
        <w:t>2</w:t>
      </w:r>
      <w:r w:rsidR="00462E8C" w:rsidRPr="008B6C7B">
        <w:rPr>
          <w:rFonts w:asciiTheme="minorHAnsi" w:hAnsiTheme="minorHAnsi" w:cstheme="minorHAnsi"/>
          <w:bCs/>
          <w:sz w:val="22"/>
          <w:szCs w:val="22"/>
        </w:rPr>
        <w:t> </w:t>
      </w:r>
      <w:r w:rsidRPr="008B6C7B">
        <w:rPr>
          <w:rFonts w:asciiTheme="minorHAnsi" w:hAnsiTheme="minorHAnsi" w:cstheme="minorHAnsi"/>
          <w:bCs/>
          <w:sz w:val="22"/>
          <w:szCs w:val="22"/>
        </w:rPr>
        <w:t>: INSTRUCTIONS AUX SOUMISSIONNAIRES</w:t>
      </w:r>
    </w:p>
    <w:tbl>
      <w:tblPr>
        <w:tblW w:w="103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7786"/>
      </w:tblGrid>
      <w:tr w:rsidR="006D2A3E" w:rsidRPr="008B6C7B" w14:paraId="3C99C965" w14:textId="77777777" w:rsidTr="00AC143C">
        <w:trPr>
          <w:jc w:val="center"/>
        </w:trPr>
        <w:tc>
          <w:tcPr>
            <w:tcW w:w="10333" w:type="dxa"/>
            <w:gridSpan w:val="2"/>
            <w:shd w:val="clear" w:color="auto" w:fill="E7E6E6"/>
          </w:tcPr>
          <w:p w14:paraId="0DDD59DE" w14:textId="77777777" w:rsidR="006D2A3E" w:rsidRPr="008B6C7B" w:rsidRDefault="008E5A44">
            <w:pPr>
              <w:pStyle w:val="Heading2"/>
              <w:rPr>
                <w:rFonts w:asciiTheme="minorHAnsi" w:hAnsiTheme="minorHAnsi" w:cstheme="minorHAnsi"/>
                <w:sz w:val="22"/>
                <w:szCs w:val="22"/>
              </w:rPr>
            </w:pPr>
            <w:bookmarkStart w:id="12" w:name="_heading=h.3znysh7" w:colFirst="0" w:colLast="0"/>
            <w:bookmarkStart w:id="13" w:name="_Hlk137740167"/>
            <w:bookmarkEnd w:id="11"/>
            <w:bookmarkEnd w:id="12"/>
            <w:r w:rsidRPr="008B6C7B">
              <w:rPr>
                <w:rFonts w:asciiTheme="minorHAnsi" w:hAnsiTheme="minorHAnsi" w:cstheme="minorHAnsi"/>
                <w:bCs/>
                <w:sz w:val="22"/>
                <w:szCs w:val="22"/>
              </w:rPr>
              <w:t>INSTRUCTIONS GÉNÉRALES</w:t>
            </w:r>
            <w:r w:rsidRPr="008B6C7B">
              <w:rPr>
                <w:rFonts w:asciiTheme="minorHAnsi" w:hAnsiTheme="minorHAnsi" w:cstheme="minorHAnsi"/>
                <w:sz w:val="22"/>
                <w:szCs w:val="22"/>
              </w:rPr>
              <w:t xml:space="preserve"> </w:t>
            </w:r>
          </w:p>
        </w:tc>
      </w:tr>
      <w:tr w:rsidR="006D2A3E" w:rsidRPr="008B6C7B" w14:paraId="6F7C335B" w14:textId="77777777" w:rsidTr="00AC143C">
        <w:trPr>
          <w:jc w:val="center"/>
        </w:trPr>
        <w:tc>
          <w:tcPr>
            <w:tcW w:w="2547" w:type="dxa"/>
          </w:tcPr>
          <w:p w14:paraId="34C2231A" w14:textId="77777777" w:rsidR="006D2A3E" w:rsidRPr="008B6C7B" w:rsidRDefault="00C1660E">
            <w:pPr>
              <w:pStyle w:val="Heading3"/>
              <w:numPr>
                <w:ilvl w:val="0"/>
                <w:numId w:val="5"/>
              </w:numPr>
              <w:rPr>
                <w:rFonts w:asciiTheme="minorHAnsi" w:hAnsiTheme="minorHAnsi" w:cstheme="minorHAnsi"/>
                <w:sz w:val="22"/>
                <w:szCs w:val="22"/>
              </w:rPr>
            </w:pPr>
            <w:bookmarkStart w:id="14" w:name="_heading=h.2et92p0" w:colFirst="0" w:colLast="0"/>
            <w:bookmarkEnd w:id="14"/>
            <w:r w:rsidRPr="008B6C7B">
              <w:rPr>
                <w:rFonts w:asciiTheme="minorHAnsi" w:hAnsiTheme="minorHAnsi" w:cstheme="minorHAnsi"/>
                <w:bCs/>
                <w:sz w:val="22"/>
                <w:szCs w:val="22"/>
              </w:rPr>
              <w:t>Portée</w:t>
            </w:r>
            <w:r w:rsidR="008E5A44" w:rsidRPr="008B6C7B">
              <w:rPr>
                <w:rFonts w:asciiTheme="minorHAnsi" w:hAnsiTheme="minorHAnsi" w:cstheme="minorHAnsi"/>
                <w:sz w:val="22"/>
                <w:szCs w:val="22"/>
              </w:rPr>
              <w:t xml:space="preserve"> </w:t>
            </w:r>
          </w:p>
        </w:tc>
        <w:tc>
          <w:tcPr>
            <w:tcW w:w="7786" w:type="dxa"/>
          </w:tcPr>
          <w:p w14:paraId="2EA9BF9B" w14:textId="77777777" w:rsidR="006D2A3E" w:rsidRPr="008B6C7B" w:rsidRDefault="008E5A44" w:rsidP="00D3430E">
            <w:pPr>
              <w:spacing w:after="120"/>
              <w:jc w:val="both"/>
              <w:rPr>
                <w:rFonts w:asciiTheme="minorHAnsi" w:hAnsiTheme="minorHAnsi" w:cstheme="minorHAnsi"/>
              </w:rPr>
            </w:pPr>
            <w:bookmarkStart w:id="15" w:name="_heading=h.tyjcwt" w:colFirst="0" w:colLast="0"/>
            <w:bookmarkEnd w:id="15"/>
            <w:r w:rsidRPr="008B6C7B">
              <w:rPr>
                <w:rFonts w:asciiTheme="minorHAnsi" w:hAnsiTheme="minorHAnsi" w:cstheme="minorHAnsi"/>
              </w:rPr>
              <w:t xml:space="preserve">Les soumissionnaires sont invités à présenter une offre pour les </w:t>
            </w:r>
            <w:r w:rsidR="008D261B" w:rsidRPr="008B6C7B">
              <w:rPr>
                <w:rFonts w:asciiTheme="minorHAnsi" w:hAnsiTheme="minorHAnsi" w:cstheme="minorHAnsi"/>
              </w:rPr>
              <w:t>biens</w:t>
            </w:r>
            <w:r w:rsidR="000D3078" w:rsidRPr="008B6C7B">
              <w:rPr>
                <w:rFonts w:asciiTheme="minorHAnsi" w:hAnsiTheme="minorHAnsi" w:cstheme="minorHAnsi"/>
              </w:rPr>
              <w:t>/services/</w:t>
            </w:r>
            <w:r w:rsidR="008D261B" w:rsidRPr="008B6C7B">
              <w:rPr>
                <w:rFonts w:asciiTheme="minorHAnsi" w:hAnsiTheme="minorHAnsi" w:cstheme="minorHAnsi"/>
              </w:rPr>
              <w:t>travaux</w:t>
            </w:r>
            <w:r w:rsidR="008D261B" w:rsidRPr="008B6C7B">
              <w:rPr>
                <w:rFonts w:asciiTheme="minorHAnsi" w:hAnsiTheme="minorHAnsi" w:cstheme="minorHAnsi"/>
                <w:color w:val="808080"/>
              </w:rPr>
              <w:t xml:space="preserve"> </w:t>
            </w:r>
            <w:r w:rsidR="00734493" w:rsidRPr="008B6C7B">
              <w:rPr>
                <w:rFonts w:asciiTheme="minorHAnsi" w:hAnsiTheme="minorHAnsi" w:cstheme="minorHAnsi"/>
              </w:rPr>
              <w:t>i</w:t>
            </w:r>
            <w:r w:rsidR="008D261B" w:rsidRPr="008B6C7B">
              <w:rPr>
                <w:rFonts w:asciiTheme="minorHAnsi" w:hAnsiTheme="minorHAnsi" w:cstheme="minorHAnsi"/>
              </w:rPr>
              <w:t>ndiqués à la section</w:t>
            </w:r>
            <w:r w:rsidR="00C92A37" w:rsidRPr="008B6C7B">
              <w:rPr>
                <w:rFonts w:asciiTheme="minorHAnsi" w:hAnsiTheme="minorHAnsi" w:cstheme="minorHAnsi"/>
              </w:rPr>
              <w:t> </w:t>
            </w:r>
            <w:r w:rsidR="008D261B" w:rsidRPr="008B6C7B">
              <w:rPr>
                <w:rFonts w:asciiTheme="minorHAnsi" w:hAnsiTheme="minorHAnsi" w:cstheme="minorHAnsi"/>
              </w:rPr>
              <w:t>5 (</w:t>
            </w:r>
            <w:r w:rsidR="00E36424" w:rsidRPr="008B6C7B">
              <w:rPr>
                <w:rFonts w:asciiTheme="minorHAnsi" w:hAnsiTheme="minorHAnsi" w:cstheme="minorHAnsi"/>
              </w:rPr>
              <w:t>Liste des besoins</w:t>
            </w:r>
            <w:r w:rsidR="008D261B" w:rsidRPr="008B6C7B">
              <w:rPr>
                <w:rFonts w:asciiTheme="minorHAnsi" w:hAnsiTheme="minorHAnsi" w:cstheme="minorHAnsi"/>
              </w:rPr>
              <w:t>), conformément au présent appel d</w:t>
            </w:r>
            <w:r w:rsidR="001E1CA0" w:rsidRPr="008B6C7B">
              <w:rPr>
                <w:rFonts w:asciiTheme="minorHAnsi" w:hAnsiTheme="minorHAnsi" w:cstheme="minorHAnsi"/>
              </w:rPr>
              <w:t>’</w:t>
            </w:r>
            <w:r w:rsidR="008D261B" w:rsidRPr="008B6C7B">
              <w:rPr>
                <w:rFonts w:asciiTheme="minorHAnsi" w:hAnsiTheme="minorHAnsi" w:cstheme="minorHAnsi"/>
              </w:rPr>
              <w:t>offres. Un résumé de la portée de l</w:t>
            </w:r>
            <w:r w:rsidR="001E1CA0" w:rsidRPr="008B6C7B">
              <w:rPr>
                <w:rFonts w:asciiTheme="minorHAnsi" w:hAnsiTheme="minorHAnsi" w:cstheme="minorHAnsi"/>
              </w:rPr>
              <w:t>’</w:t>
            </w:r>
            <w:r w:rsidR="008D261B" w:rsidRPr="008B6C7B">
              <w:rPr>
                <w:rFonts w:asciiTheme="minorHAnsi" w:hAnsiTheme="minorHAnsi" w:cstheme="minorHAnsi"/>
              </w:rPr>
              <w:t>appel d</w:t>
            </w:r>
            <w:r w:rsidR="001E1CA0" w:rsidRPr="008B6C7B">
              <w:rPr>
                <w:rFonts w:asciiTheme="minorHAnsi" w:hAnsiTheme="minorHAnsi" w:cstheme="minorHAnsi"/>
              </w:rPr>
              <w:t>’</w:t>
            </w:r>
            <w:r w:rsidR="008D261B" w:rsidRPr="008B6C7B">
              <w:rPr>
                <w:rFonts w:asciiTheme="minorHAnsi" w:hAnsiTheme="minorHAnsi" w:cstheme="minorHAnsi"/>
              </w:rPr>
              <w:t xml:space="preserve">offres </w:t>
            </w:r>
            <w:r w:rsidR="00702592" w:rsidRPr="008B6C7B">
              <w:rPr>
                <w:rFonts w:asciiTheme="minorHAnsi" w:hAnsiTheme="minorHAnsi" w:cstheme="minorHAnsi"/>
              </w:rPr>
              <w:t>figure</w:t>
            </w:r>
            <w:r w:rsidR="008D261B" w:rsidRPr="008B6C7B">
              <w:rPr>
                <w:rFonts w:asciiTheme="minorHAnsi" w:hAnsiTheme="minorHAnsi" w:cstheme="minorHAnsi"/>
              </w:rPr>
              <w:t xml:space="preserve"> </w:t>
            </w:r>
            <w:r w:rsidR="00801782" w:rsidRPr="008B6C7B">
              <w:rPr>
                <w:rFonts w:asciiTheme="minorHAnsi" w:hAnsiTheme="minorHAnsi" w:cstheme="minorHAnsi"/>
              </w:rPr>
              <w:t>à</w:t>
            </w:r>
            <w:r w:rsidR="008D261B" w:rsidRPr="008B6C7B">
              <w:rPr>
                <w:rFonts w:asciiTheme="minorHAnsi" w:hAnsiTheme="minorHAnsi" w:cstheme="minorHAnsi"/>
              </w:rPr>
              <w:t xml:space="preserve"> la section</w:t>
            </w:r>
            <w:r w:rsidR="00C92A37" w:rsidRPr="008B6C7B">
              <w:rPr>
                <w:rFonts w:asciiTheme="minorHAnsi" w:hAnsiTheme="minorHAnsi" w:cstheme="minorHAnsi"/>
              </w:rPr>
              <w:t> </w:t>
            </w:r>
            <w:r w:rsidR="008D261B" w:rsidRPr="008B6C7B">
              <w:rPr>
                <w:rFonts w:asciiTheme="minorHAnsi" w:hAnsiTheme="minorHAnsi" w:cstheme="minorHAnsi"/>
              </w:rPr>
              <w:t>3 (</w:t>
            </w:r>
            <w:r w:rsidR="0013656E" w:rsidRPr="008B6C7B">
              <w:rPr>
                <w:rFonts w:asciiTheme="minorHAnsi" w:hAnsiTheme="minorHAnsi" w:cstheme="minorHAnsi"/>
              </w:rPr>
              <w:t>Fiche d’information</w:t>
            </w:r>
            <w:r w:rsidR="008D261B" w:rsidRPr="008B6C7B">
              <w:rPr>
                <w:rFonts w:asciiTheme="minorHAnsi" w:hAnsiTheme="minorHAnsi" w:cstheme="minorHAnsi"/>
              </w:rPr>
              <w:t>).</w:t>
            </w:r>
          </w:p>
          <w:p w14:paraId="70E6940A" w14:textId="77777777" w:rsidR="006D2A3E" w:rsidRPr="008B6C7B" w:rsidRDefault="008E5A44" w:rsidP="00D3430E">
            <w:pPr>
              <w:spacing w:after="120"/>
              <w:jc w:val="both"/>
              <w:rPr>
                <w:rFonts w:asciiTheme="minorHAnsi" w:hAnsiTheme="minorHAnsi" w:cstheme="minorHAnsi"/>
              </w:rPr>
            </w:pPr>
            <w:bookmarkStart w:id="16" w:name="_heading=h.3dy6vkm" w:colFirst="0" w:colLast="0"/>
            <w:bookmarkEnd w:id="16"/>
            <w:r w:rsidRPr="008B6C7B">
              <w:rPr>
                <w:rFonts w:asciiTheme="minorHAnsi" w:hAnsiTheme="minorHAnsi" w:cstheme="minorHAnsi"/>
              </w:rPr>
              <w:t xml:space="preserve">Les soumissionnaires doivent se conformer à toutes les </w:t>
            </w:r>
            <w:r w:rsidR="005A65EC" w:rsidRPr="008B6C7B">
              <w:rPr>
                <w:rFonts w:asciiTheme="minorHAnsi" w:hAnsiTheme="minorHAnsi" w:cstheme="minorHAnsi"/>
              </w:rPr>
              <w:t xml:space="preserve">prescriptions </w:t>
            </w:r>
            <w:r w:rsidR="00923A1A" w:rsidRPr="008B6C7B">
              <w:rPr>
                <w:rFonts w:asciiTheme="minorHAnsi" w:hAnsiTheme="minorHAnsi" w:cstheme="minorHAnsi"/>
              </w:rPr>
              <w:t>énoncées dans le</w:t>
            </w:r>
            <w:r w:rsidRPr="008B6C7B">
              <w:rPr>
                <w:rFonts w:asciiTheme="minorHAnsi" w:hAnsiTheme="minorHAnsi" w:cstheme="minorHAnsi"/>
              </w:rPr>
              <w:t xml:space="preserve"> présent appel d</w:t>
            </w:r>
            <w:r w:rsidR="001E1CA0" w:rsidRPr="008B6C7B">
              <w:rPr>
                <w:rFonts w:asciiTheme="minorHAnsi" w:hAnsiTheme="minorHAnsi" w:cstheme="minorHAnsi"/>
              </w:rPr>
              <w:t>’</w:t>
            </w:r>
            <w:r w:rsidRPr="008B6C7B">
              <w:rPr>
                <w:rFonts w:asciiTheme="minorHAnsi" w:hAnsiTheme="minorHAnsi" w:cstheme="minorHAnsi"/>
              </w:rPr>
              <w:t>offres, y compris toute modification apportée par écrit par l</w:t>
            </w:r>
            <w:r w:rsidR="001E1CA0" w:rsidRPr="008B6C7B">
              <w:rPr>
                <w:rFonts w:asciiTheme="minorHAnsi" w:hAnsiTheme="minorHAnsi" w:cstheme="minorHAnsi"/>
              </w:rPr>
              <w:t>’</w:t>
            </w:r>
            <w:r w:rsidRPr="008B6C7B">
              <w:rPr>
                <w:rFonts w:asciiTheme="minorHAnsi" w:hAnsiTheme="minorHAnsi" w:cstheme="minorHAnsi"/>
              </w:rPr>
              <w:t>OIM. Le présent appel d</w:t>
            </w:r>
            <w:r w:rsidR="001E1CA0" w:rsidRPr="008B6C7B">
              <w:rPr>
                <w:rFonts w:asciiTheme="minorHAnsi" w:hAnsiTheme="minorHAnsi" w:cstheme="minorHAnsi"/>
              </w:rPr>
              <w:t>’</w:t>
            </w:r>
            <w:r w:rsidRPr="008B6C7B">
              <w:rPr>
                <w:rFonts w:asciiTheme="minorHAnsi" w:hAnsiTheme="minorHAnsi" w:cstheme="minorHAnsi"/>
              </w:rPr>
              <w:t xml:space="preserve">offres est </w:t>
            </w:r>
            <w:r w:rsidR="00D12F03" w:rsidRPr="008B6C7B">
              <w:rPr>
                <w:rFonts w:asciiTheme="minorHAnsi" w:hAnsiTheme="minorHAnsi" w:cstheme="minorHAnsi"/>
              </w:rPr>
              <w:t>conforme aux</w:t>
            </w:r>
            <w:r w:rsidRPr="008B6C7B">
              <w:rPr>
                <w:rFonts w:asciiTheme="minorHAnsi" w:hAnsiTheme="minorHAnsi" w:cstheme="minorHAnsi"/>
              </w:rPr>
              <w:t xml:space="preserve"> politiques et procédures de l</w:t>
            </w:r>
            <w:r w:rsidR="001E1CA0" w:rsidRPr="008B6C7B">
              <w:rPr>
                <w:rFonts w:asciiTheme="minorHAnsi" w:hAnsiTheme="minorHAnsi" w:cstheme="minorHAnsi"/>
              </w:rPr>
              <w:t>’</w:t>
            </w:r>
            <w:r w:rsidRPr="008B6C7B">
              <w:rPr>
                <w:rFonts w:asciiTheme="minorHAnsi" w:hAnsiTheme="minorHAnsi" w:cstheme="minorHAnsi"/>
              </w:rPr>
              <w:t>OIM.</w:t>
            </w:r>
          </w:p>
        </w:tc>
      </w:tr>
      <w:tr w:rsidR="006D2A3E" w:rsidRPr="008B6C7B" w14:paraId="0B8D33B8" w14:textId="77777777" w:rsidTr="00AC143C">
        <w:trPr>
          <w:jc w:val="center"/>
        </w:trPr>
        <w:tc>
          <w:tcPr>
            <w:tcW w:w="2547" w:type="dxa"/>
          </w:tcPr>
          <w:p w14:paraId="57F8947F" w14:textId="77777777" w:rsidR="006D2A3E" w:rsidRPr="008B6C7B" w:rsidRDefault="008E5A44">
            <w:pPr>
              <w:pStyle w:val="Heading3"/>
              <w:numPr>
                <w:ilvl w:val="0"/>
                <w:numId w:val="5"/>
              </w:numPr>
              <w:rPr>
                <w:rFonts w:asciiTheme="minorHAnsi" w:hAnsiTheme="minorHAnsi" w:cstheme="minorHAnsi"/>
                <w:sz w:val="22"/>
                <w:szCs w:val="22"/>
              </w:rPr>
            </w:pPr>
            <w:bookmarkStart w:id="17" w:name="_heading=h.1t3h5sf" w:colFirst="0" w:colLast="0"/>
            <w:bookmarkStart w:id="18" w:name="_Hlk137740206"/>
            <w:bookmarkEnd w:id="13"/>
            <w:bookmarkEnd w:id="17"/>
            <w:r w:rsidRPr="008B6C7B">
              <w:rPr>
                <w:rFonts w:asciiTheme="minorHAnsi" w:hAnsiTheme="minorHAnsi" w:cstheme="minorHAnsi"/>
                <w:bCs/>
                <w:sz w:val="22"/>
                <w:szCs w:val="22"/>
              </w:rPr>
              <w:t>Interprétation de l</w:t>
            </w:r>
            <w:r w:rsidR="001E1CA0" w:rsidRPr="008B6C7B">
              <w:rPr>
                <w:rFonts w:asciiTheme="minorHAnsi" w:hAnsiTheme="minorHAnsi" w:cstheme="minorHAnsi"/>
                <w:bCs/>
                <w:sz w:val="22"/>
                <w:szCs w:val="22"/>
              </w:rPr>
              <w:t>’</w:t>
            </w:r>
            <w:r w:rsidRPr="008B6C7B">
              <w:rPr>
                <w:rFonts w:asciiTheme="minorHAnsi" w:hAnsiTheme="minorHAnsi" w:cstheme="minorHAnsi"/>
                <w:bCs/>
                <w:sz w:val="22"/>
                <w:szCs w:val="22"/>
              </w:rPr>
              <w:t>appel d</w:t>
            </w:r>
            <w:r w:rsidR="001E1CA0" w:rsidRPr="008B6C7B">
              <w:rPr>
                <w:rFonts w:asciiTheme="minorHAnsi" w:hAnsiTheme="minorHAnsi" w:cstheme="minorHAnsi"/>
                <w:bCs/>
                <w:sz w:val="22"/>
                <w:szCs w:val="22"/>
              </w:rPr>
              <w:t>’</w:t>
            </w:r>
            <w:r w:rsidRPr="008B6C7B">
              <w:rPr>
                <w:rFonts w:asciiTheme="minorHAnsi" w:hAnsiTheme="minorHAnsi" w:cstheme="minorHAnsi"/>
                <w:bCs/>
                <w:sz w:val="22"/>
                <w:szCs w:val="22"/>
              </w:rPr>
              <w:t>offres</w:t>
            </w:r>
          </w:p>
        </w:tc>
        <w:tc>
          <w:tcPr>
            <w:tcW w:w="7786" w:type="dxa"/>
          </w:tcPr>
          <w:p w14:paraId="041299C1" w14:textId="77777777" w:rsidR="006D2A3E" w:rsidRPr="008B6C7B" w:rsidRDefault="008E5A44" w:rsidP="00D3430E">
            <w:pPr>
              <w:spacing w:after="120"/>
              <w:jc w:val="both"/>
              <w:rPr>
                <w:rFonts w:asciiTheme="minorHAnsi" w:hAnsiTheme="minorHAnsi" w:cstheme="minorHAnsi"/>
              </w:rPr>
            </w:pPr>
            <w:r w:rsidRPr="008B6C7B">
              <w:rPr>
                <w:rFonts w:asciiTheme="minorHAnsi" w:hAnsiTheme="minorHAnsi" w:cstheme="minorHAnsi"/>
              </w:rPr>
              <w:t xml:space="preserve">Toute offre sera considérée comme une </w:t>
            </w:r>
            <w:r w:rsidR="0077353D" w:rsidRPr="008B6C7B">
              <w:rPr>
                <w:rFonts w:asciiTheme="minorHAnsi" w:hAnsiTheme="minorHAnsi" w:cstheme="minorHAnsi"/>
              </w:rPr>
              <w:t>proposition</w:t>
            </w:r>
            <w:r w:rsidRPr="008B6C7B">
              <w:rPr>
                <w:rFonts w:asciiTheme="minorHAnsi" w:hAnsiTheme="minorHAnsi" w:cstheme="minorHAnsi"/>
              </w:rPr>
              <w:t xml:space="preserve"> du soumissionnaire </w:t>
            </w:r>
            <w:r w:rsidR="006D0F74" w:rsidRPr="008B6C7B">
              <w:rPr>
                <w:rFonts w:asciiTheme="minorHAnsi" w:hAnsiTheme="minorHAnsi" w:cstheme="minorHAnsi"/>
              </w:rPr>
              <w:t xml:space="preserve">et </w:t>
            </w:r>
            <w:r w:rsidR="00446252" w:rsidRPr="008B6C7B">
              <w:rPr>
                <w:rFonts w:asciiTheme="minorHAnsi" w:hAnsiTheme="minorHAnsi" w:cstheme="minorHAnsi"/>
              </w:rPr>
              <w:t xml:space="preserve">ne </w:t>
            </w:r>
            <w:r w:rsidRPr="008B6C7B">
              <w:rPr>
                <w:rFonts w:asciiTheme="minorHAnsi" w:hAnsiTheme="minorHAnsi" w:cstheme="minorHAnsi"/>
              </w:rPr>
              <w:t>constitu</w:t>
            </w:r>
            <w:r w:rsidR="00446252" w:rsidRPr="008B6C7B">
              <w:rPr>
                <w:rFonts w:asciiTheme="minorHAnsi" w:hAnsiTheme="minorHAnsi" w:cstheme="minorHAnsi"/>
              </w:rPr>
              <w:t>e</w:t>
            </w:r>
            <w:r w:rsidR="00135842" w:rsidRPr="008B6C7B">
              <w:rPr>
                <w:rFonts w:asciiTheme="minorHAnsi" w:hAnsiTheme="minorHAnsi" w:cstheme="minorHAnsi"/>
              </w:rPr>
              <w:t>ra</w:t>
            </w:r>
            <w:r w:rsidRPr="008B6C7B">
              <w:rPr>
                <w:rFonts w:asciiTheme="minorHAnsi" w:hAnsiTheme="minorHAnsi" w:cstheme="minorHAnsi"/>
              </w:rPr>
              <w:t xml:space="preserve"> ni ne suppose</w:t>
            </w:r>
            <w:r w:rsidR="00135842" w:rsidRPr="008B6C7B">
              <w:rPr>
                <w:rFonts w:asciiTheme="minorHAnsi" w:hAnsiTheme="minorHAnsi" w:cstheme="minorHAnsi"/>
              </w:rPr>
              <w:t>ra</w:t>
            </w:r>
            <w:r w:rsidRPr="008B6C7B">
              <w:rPr>
                <w:rFonts w:asciiTheme="minorHAnsi" w:hAnsiTheme="minorHAnsi" w:cstheme="minorHAnsi"/>
              </w:rPr>
              <w:t xml:space="preserve"> </w:t>
            </w:r>
            <w:r w:rsidR="001B353E" w:rsidRPr="008B6C7B">
              <w:rPr>
                <w:rFonts w:asciiTheme="minorHAnsi" w:hAnsiTheme="minorHAnsi" w:cstheme="minorHAnsi"/>
              </w:rPr>
              <w:t>son</w:t>
            </w:r>
            <w:r w:rsidR="00446252" w:rsidRPr="008B6C7B">
              <w:rPr>
                <w:rFonts w:asciiTheme="minorHAnsi" w:hAnsiTheme="minorHAnsi" w:cstheme="minorHAnsi"/>
              </w:rPr>
              <w:t xml:space="preserve"> acceptation </w:t>
            </w:r>
            <w:r w:rsidR="001B353E" w:rsidRPr="008B6C7B">
              <w:rPr>
                <w:rFonts w:asciiTheme="minorHAnsi" w:hAnsiTheme="minorHAnsi" w:cstheme="minorHAnsi"/>
              </w:rPr>
              <w:t xml:space="preserve">par </w:t>
            </w:r>
            <w:r w:rsidRPr="008B6C7B">
              <w:rPr>
                <w:rFonts w:asciiTheme="minorHAnsi" w:hAnsiTheme="minorHAnsi" w:cstheme="minorHAnsi"/>
              </w:rPr>
              <w:t>l</w:t>
            </w:r>
            <w:r w:rsidR="001E1CA0" w:rsidRPr="008B6C7B">
              <w:rPr>
                <w:rFonts w:asciiTheme="minorHAnsi" w:hAnsiTheme="minorHAnsi" w:cstheme="minorHAnsi"/>
              </w:rPr>
              <w:t>’</w:t>
            </w:r>
            <w:r w:rsidRPr="008B6C7B">
              <w:rPr>
                <w:rFonts w:asciiTheme="minorHAnsi" w:hAnsiTheme="minorHAnsi" w:cstheme="minorHAnsi"/>
              </w:rPr>
              <w:t>OIM. L</w:t>
            </w:r>
            <w:r w:rsidR="001E1CA0" w:rsidRPr="008B6C7B">
              <w:rPr>
                <w:rFonts w:asciiTheme="minorHAnsi" w:hAnsiTheme="minorHAnsi" w:cstheme="minorHAnsi"/>
              </w:rPr>
              <w:t>’</w:t>
            </w:r>
            <w:r w:rsidRPr="008B6C7B">
              <w:rPr>
                <w:rFonts w:asciiTheme="minorHAnsi" w:hAnsiTheme="minorHAnsi" w:cstheme="minorHAnsi"/>
              </w:rPr>
              <w:t>OIM n</w:t>
            </w:r>
            <w:r w:rsidR="001E1CA0" w:rsidRPr="008B6C7B">
              <w:rPr>
                <w:rFonts w:asciiTheme="minorHAnsi" w:hAnsiTheme="minorHAnsi" w:cstheme="minorHAnsi"/>
              </w:rPr>
              <w:t>’</w:t>
            </w:r>
            <w:r w:rsidRPr="008B6C7B">
              <w:rPr>
                <w:rFonts w:asciiTheme="minorHAnsi" w:hAnsiTheme="minorHAnsi" w:cstheme="minorHAnsi"/>
              </w:rPr>
              <w:t xml:space="preserve">est </w:t>
            </w:r>
            <w:r w:rsidR="00135842" w:rsidRPr="008B6C7B">
              <w:rPr>
                <w:rFonts w:asciiTheme="minorHAnsi" w:hAnsiTheme="minorHAnsi" w:cstheme="minorHAnsi"/>
              </w:rPr>
              <w:t xml:space="preserve">en aucun cas </w:t>
            </w:r>
            <w:r w:rsidRPr="008B6C7B">
              <w:rPr>
                <w:rFonts w:asciiTheme="minorHAnsi" w:hAnsiTheme="minorHAnsi" w:cstheme="minorHAnsi"/>
              </w:rPr>
              <w:t>tenue d</w:t>
            </w:r>
            <w:r w:rsidR="001E1CA0" w:rsidRPr="008B6C7B">
              <w:rPr>
                <w:rFonts w:asciiTheme="minorHAnsi" w:hAnsiTheme="minorHAnsi" w:cstheme="minorHAnsi"/>
              </w:rPr>
              <w:t>’</w:t>
            </w:r>
            <w:r w:rsidRPr="008B6C7B">
              <w:rPr>
                <w:rFonts w:asciiTheme="minorHAnsi" w:hAnsiTheme="minorHAnsi" w:cstheme="minorHAnsi"/>
              </w:rPr>
              <w:t xml:space="preserve">attribuer un contrat à un soumissionnaire à </w:t>
            </w:r>
            <w:r w:rsidR="00EA179D" w:rsidRPr="008B6C7B">
              <w:rPr>
                <w:rFonts w:asciiTheme="minorHAnsi" w:hAnsiTheme="minorHAnsi" w:cstheme="minorHAnsi"/>
              </w:rPr>
              <w:t>l’issue</w:t>
            </w:r>
            <w:r w:rsidRPr="008B6C7B">
              <w:rPr>
                <w:rFonts w:asciiTheme="minorHAnsi" w:hAnsiTheme="minorHAnsi" w:cstheme="minorHAnsi"/>
              </w:rPr>
              <w:t xml:space="preserve"> du présent appel d</w:t>
            </w:r>
            <w:r w:rsidR="001E1CA0" w:rsidRPr="008B6C7B">
              <w:rPr>
                <w:rFonts w:asciiTheme="minorHAnsi" w:hAnsiTheme="minorHAnsi" w:cstheme="minorHAnsi"/>
              </w:rPr>
              <w:t>’</w:t>
            </w:r>
            <w:r w:rsidRPr="008B6C7B">
              <w:rPr>
                <w:rFonts w:asciiTheme="minorHAnsi" w:hAnsiTheme="minorHAnsi" w:cstheme="minorHAnsi"/>
              </w:rPr>
              <w:t>offres.</w:t>
            </w:r>
          </w:p>
        </w:tc>
      </w:tr>
      <w:tr w:rsidR="006D2A3E" w:rsidRPr="008B6C7B" w14:paraId="466AB185" w14:textId="77777777" w:rsidTr="00AC143C">
        <w:trPr>
          <w:jc w:val="center"/>
        </w:trPr>
        <w:tc>
          <w:tcPr>
            <w:tcW w:w="2547" w:type="dxa"/>
          </w:tcPr>
          <w:p w14:paraId="188259E4" w14:textId="77777777" w:rsidR="006D2A3E" w:rsidRPr="008B6C7B" w:rsidRDefault="008E5A44">
            <w:pPr>
              <w:pStyle w:val="Heading3"/>
              <w:numPr>
                <w:ilvl w:val="0"/>
                <w:numId w:val="5"/>
              </w:numPr>
              <w:rPr>
                <w:rFonts w:asciiTheme="minorHAnsi" w:hAnsiTheme="minorHAnsi" w:cstheme="minorHAnsi"/>
                <w:sz w:val="22"/>
                <w:szCs w:val="22"/>
              </w:rPr>
            </w:pPr>
            <w:bookmarkStart w:id="19" w:name="_heading=h.4d34og8" w:colFirst="0" w:colLast="0"/>
            <w:bookmarkEnd w:id="19"/>
            <w:r w:rsidRPr="008B6C7B">
              <w:rPr>
                <w:rFonts w:asciiTheme="minorHAnsi" w:hAnsiTheme="minorHAnsi" w:cstheme="minorHAnsi"/>
                <w:bCs/>
                <w:sz w:val="22"/>
                <w:szCs w:val="22"/>
              </w:rPr>
              <w:t>Code de conduite des fournisseurs</w:t>
            </w:r>
          </w:p>
        </w:tc>
        <w:tc>
          <w:tcPr>
            <w:tcW w:w="7786" w:type="dxa"/>
          </w:tcPr>
          <w:p w14:paraId="768B27F7" w14:textId="77777777" w:rsidR="006D2A3E" w:rsidRPr="008B6C7B" w:rsidRDefault="00F828A9" w:rsidP="00F828A9">
            <w:pPr>
              <w:jc w:val="both"/>
              <w:rPr>
                <w:rFonts w:asciiTheme="minorHAnsi" w:hAnsiTheme="minorHAnsi" w:cstheme="minorHAnsi"/>
              </w:rPr>
            </w:pPr>
            <w:r w:rsidRPr="008B6C7B">
              <w:rPr>
                <w:rFonts w:asciiTheme="minorHAnsi" w:hAnsiTheme="minorHAnsi" w:cstheme="minorHAnsi"/>
              </w:rPr>
              <w:t xml:space="preserve">Tous les fournisseurs potentiels doivent </w:t>
            </w:r>
            <w:r w:rsidR="00D76429" w:rsidRPr="008B6C7B">
              <w:rPr>
                <w:rFonts w:asciiTheme="minorHAnsi" w:hAnsiTheme="minorHAnsi" w:cstheme="minorHAnsi"/>
              </w:rPr>
              <w:t>prendre connaissance du</w:t>
            </w:r>
            <w:r w:rsidRPr="008B6C7B">
              <w:rPr>
                <w:rFonts w:asciiTheme="minorHAnsi" w:hAnsiTheme="minorHAnsi" w:cstheme="minorHAnsi"/>
              </w:rPr>
              <w:t xml:space="preserve"> Code de conduite des fournisseurs des Nations Unies et </w:t>
            </w:r>
            <w:r w:rsidR="004B1ED3" w:rsidRPr="008B6C7B">
              <w:rPr>
                <w:rFonts w:asciiTheme="minorHAnsi" w:hAnsiTheme="minorHAnsi" w:cstheme="minorHAnsi"/>
              </w:rPr>
              <w:t xml:space="preserve">déclarer avoir compris qu’il </w:t>
            </w:r>
            <w:r w:rsidRPr="008B6C7B">
              <w:rPr>
                <w:rFonts w:asciiTheme="minorHAnsi" w:hAnsiTheme="minorHAnsi" w:cstheme="minorHAnsi"/>
              </w:rPr>
              <w:t xml:space="preserve">définit les normes minimales attendues des fournisseurs des Nations Unies. Le Code de conduite, qui comprend des principes relatifs au travail, aux droits </w:t>
            </w:r>
            <w:r w:rsidR="004B1E1D" w:rsidRPr="008B6C7B">
              <w:rPr>
                <w:rFonts w:asciiTheme="minorHAnsi" w:hAnsiTheme="minorHAnsi" w:cstheme="minorHAnsi"/>
              </w:rPr>
              <w:t>humains</w:t>
            </w:r>
            <w:r w:rsidRPr="008B6C7B">
              <w:rPr>
                <w:rFonts w:asciiTheme="minorHAnsi" w:hAnsiTheme="minorHAnsi" w:cstheme="minorHAnsi"/>
              </w:rPr>
              <w:t>, à l</w:t>
            </w:r>
            <w:r w:rsidR="001E1CA0" w:rsidRPr="008B6C7B">
              <w:rPr>
                <w:rFonts w:asciiTheme="minorHAnsi" w:hAnsiTheme="minorHAnsi" w:cstheme="minorHAnsi"/>
              </w:rPr>
              <w:t>’</w:t>
            </w:r>
            <w:r w:rsidRPr="008B6C7B">
              <w:rPr>
                <w:rFonts w:asciiTheme="minorHAnsi" w:hAnsiTheme="minorHAnsi" w:cstheme="minorHAnsi"/>
              </w:rPr>
              <w:t>environnement et à la conduite éthique, peut être consulté à l</w:t>
            </w:r>
            <w:r w:rsidR="001E1CA0" w:rsidRPr="008B6C7B">
              <w:rPr>
                <w:rFonts w:asciiTheme="minorHAnsi" w:hAnsiTheme="minorHAnsi" w:cstheme="minorHAnsi"/>
              </w:rPr>
              <w:t>’</w:t>
            </w:r>
            <w:r w:rsidRPr="008B6C7B">
              <w:rPr>
                <w:rFonts w:asciiTheme="minorHAnsi" w:hAnsiTheme="minorHAnsi" w:cstheme="minorHAnsi"/>
              </w:rPr>
              <w:t xml:space="preserve">adresse </w:t>
            </w:r>
            <w:r w:rsidRPr="008B6C7B">
              <w:rPr>
                <w:rFonts w:asciiTheme="minorHAnsi" w:hAnsiTheme="minorHAnsi" w:cstheme="minorHAnsi"/>
                <w:color w:val="4472C4"/>
                <w:u w:val="single"/>
              </w:rPr>
              <w:t>https://www.ungm.org/Public/CodeOfConduct</w:t>
            </w:r>
            <w:r w:rsidRPr="008B6C7B">
              <w:rPr>
                <w:rFonts w:asciiTheme="minorHAnsi" w:hAnsiTheme="minorHAnsi" w:cstheme="minorHAnsi"/>
              </w:rPr>
              <w:t xml:space="preserve">. </w:t>
            </w:r>
          </w:p>
        </w:tc>
      </w:tr>
      <w:tr w:rsidR="006D2A3E" w:rsidRPr="008B6C7B" w14:paraId="78185A7F" w14:textId="77777777" w:rsidTr="00AC143C">
        <w:trPr>
          <w:jc w:val="center"/>
        </w:trPr>
        <w:tc>
          <w:tcPr>
            <w:tcW w:w="2547" w:type="dxa"/>
          </w:tcPr>
          <w:p w14:paraId="4DD5BE86" w14:textId="77777777" w:rsidR="006D2A3E" w:rsidRPr="008B6C7B" w:rsidRDefault="008E5A44">
            <w:pPr>
              <w:pStyle w:val="Heading3"/>
              <w:numPr>
                <w:ilvl w:val="0"/>
                <w:numId w:val="5"/>
              </w:numPr>
              <w:rPr>
                <w:rFonts w:asciiTheme="minorHAnsi" w:hAnsiTheme="minorHAnsi" w:cstheme="minorHAnsi"/>
                <w:sz w:val="22"/>
                <w:szCs w:val="22"/>
              </w:rPr>
            </w:pPr>
            <w:bookmarkStart w:id="20" w:name="_heading=h.2s8eyo1" w:colFirst="0" w:colLast="0"/>
            <w:bookmarkStart w:id="21" w:name="_Hlk137740285"/>
            <w:bookmarkEnd w:id="18"/>
            <w:bookmarkEnd w:id="20"/>
            <w:r w:rsidRPr="008B6C7B">
              <w:rPr>
                <w:rFonts w:asciiTheme="minorHAnsi" w:hAnsiTheme="minorHAnsi" w:cstheme="minorHAnsi"/>
                <w:bCs/>
                <w:sz w:val="22"/>
                <w:szCs w:val="22"/>
              </w:rPr>
              <w:t>Soumissionnaires remplissant les conditions requises</w:t>
            </w:r>
            <w:bookmarkEnd w:id="21"/>
          </w:p>
        </w:tc>
        <w:tc>
          <w:tcPr>
            <w:tcW w:w="7786" w:type="dxa"/>
          </w:tcPr>
          <w:p w14:paraId="1CFC658D" w14:textId="77777777" w:rsidR="006D2A3E" w:rsidRPr="008B6C7B" w:rsidRDefault="008E5A44" w:rsidP="00260A72">
            <w:pPr>
              <w:spacing w:after="120"/>
              <w:jc w:val="both"/>
              <w:rPr>
                <w:rFonts w:asciiTheme="minorHAnsi" w:hAnsiTheme="minorHAnsi" w:cstheme="minorHAnsi"/>
              </w:rPr>
            </w:pPr>
            <w:bookmarkStart w:id="22" w:name="_Hlk137740306"/>
            <w:r w:rsidRPr="008B6C7B">
              <w:rPr>
                <w:rFonts w:asciiTheme="minorHAnsi" w:hAnsiTheme="minorHAnsi" w:cstheme="minorHAnsi"/>
              </w:rPr>
              <w:t>Les soumissionnaires doivent avoir la capacité juridique de conclure un contrat contraignant avec l</w:t>
            </w:r>
            <w:r w:rsidR="001E1CA0" w:rsidRPr="008B6C7B">
              <w:rPr>
                <w:rFonts w:asciiTheme="minorHAnsi" w:hAnsiTheme="minorHAnsi" w:cstheme="minorHAnsi"/>
              </w:rPr>
              <w:t>’</w:t>
            </w:r>
            <w:r w:rsidRPr="008B6C7B">
              <w:rPr>
                <w:rFonts w:asciiTheme="minorHAnsi" w:hAnsiTheme="minorHAnsi" w:cstheme="minorHAnsi"/>
              </w:rPr>
              <w:t xml:space="preserve">OIM. </w:t>
            </w:r>
          </w:p>
          <w:p w14:paraId="18F058A9" w14:textId="77777777" w:rsidR="006D2A3E" w:rsidRPr="008B6C7B" w:rsidRDefault="00906FB7" w:rsidP="00260A72">
            <w:pPr>
              <w:spacing w:after="120"/>
              <w:jc w:val="both"/>
              <w:rPr>
                <w:rFonts w:asciiTheme="minorHAnsi" w:hAnsiTheme="minorHAnsi" w:cstheme="minorHAnsi"/>
              </w:rPr>
            </w:pPr>
            <w:r w:rsidRPr="008B6C7B">
              <w:rPr>
                <w:rFonts w:asciiTheme="minorHAnsi" w:hAnsiTheme="minorHAnsi" w:cstheme="minorHAnsi"/>
              </w:rPr>
              <w:t>Une entreprise</w:t>
            </w:r>
            <w:r w:rsidR="006B78A1" w:rsidRPr="008B6C7B">
              <w:rPr>
                <w:rFonts w:asciiTheme="minorHAnsi" w:hAnsiTheme="minorHAnsi" w:cstheme="minorHAnsi"/>
              </w:rPr>
              <w:t xml:space="preserve"> </w:t>
            </w:r>
            <w:r w:rsidR="008E5A44" w:rsidRPr="008B6C7B">
              <w:rPr>
                <w:rFonts w:asciiTheme="minorHAnsi" w:hAnsiTheme="minorHAnsi" w:cstheme="minorHAnsi"/>
              </w:rPr>
              <w:t xml:space="preserve">soumissionnaire, </w:t>
            </w:r>
            <w:r w:rsidR="00FB084A" w:rsidRPr="008B6C7B">
              <w:rPr>
                <w:rFonts w:asciiTheme="minorHAnsi" w:hAnsiTheme="minorHAnsi" w:cstheme="minorHAnsi"/>
              </w:rPr>
              <w:t xml:space="preserve">comme </w:t>
            </w:r>
            <w:r w:rsidR="008E5A44" w:rsidRPr="008B6C7B">
              <w:rPr>
                <w:rFonts w:asciiTheme="minorHAnsi" w:hAnsiTheme="minorHAnsi" w:cstheme="minorHAnsi"/>
              </w:rPr>
              <w:t xml:space="preserve">toutes </w:t>
            </w:r>
            <w:r w:rsidR="00FB084A" w:rsidRPr="008B6C7B">
              <w:rPr>
                <w:rFonts w:asciiTheme="minorHAnsi" w:hAnsiTheme="minorHAnsi" w:cstheme="minorHAnsi"/>
              </w:rPr>
              <w:t xml:space="preserve">ses </w:t>
            </w:r>
            <w:r w:rsidR="008E5A44" w:rsidRPr="008B6C7B">
              <w:rPr>
                <w:rFonts w:asciiTheme="minorHAnsi" w:hAnsiTheme="minorHAnsi" w:cstheme="minorHAnsi"/>
              </w:rPr>
              <w:t xml:space="preserve">parties </w:t>
            </w:r>
            <w:r w:rsidR="00FB084A" w:rsidRPr="008B6C7B">
              <w:rPr>
                <w:rFonts w:asciiTheme="minorHAnsi" w:hAnsiTheme="minorHAnsi" w:cstheme="minorHAnsi"/>
              </w:rPr>
              <w:t>constitutives</w:t>
            </w:r>
            <w:r w:rsidR="008E5A44" w:rsidRPr="008B6C7B">
              <w:rPr>
                <w:rFonts w:asciiTheme="minorHAnsi" w:hAnsiTheme="minorHAnsi" w:cstheme="minorHAnsi"/>
              </w:rPr>
              <w:t xml:space="preserve">, </w:t>
            </w:r>
            <w:r w:rsidR="0029139B" w:rsidRPr="008B6C7B">
              <w:rPr>
                <w:rFonts w:asciiTheme="minorHAnsi" w:hAnsiTheme="minorHAnsi" w:cstheme="minorHAnsi"/>
              </w:rPr>
              <w:t xml:space="preserve">peut </w:t>
            </w:r>
            <w:r w:rsidR="008E5A44" w:rsidRPr="008B6C7B">
              <w:rPr>
                <w:rFonts w:asciiTheme="minorHAnsi" w:hAnsiTheme="minorHAnsi" w:cstheme="minorHAnsi"/>
              </w:rPr>
              <w:t>avoir la nationalité de n</w:t>
            </w:r>
            <w:r w:rsidR="001E1CA0" w:rsidRPr="008B6C7B">
              <w:rPr>
                <w:rFonts w:asciiTheme="minorHAnsi" w:hAnsiTheme="minorHAnsi" w:cstheme="minorHAnsi"/>
              </w:rPr>
              <w:t>’</w:t>
            </w:r>
            <w:r w:rsidR="008E5A44" w:rsidRPr="008B6C7B">
              <w:rPr>
                <w:rFonts w:asciiTheme="minorHAnsi" w:hAnsiTheme="minorHAnsi" w:cstheme="minorHAnsi"/>
              </w:rPr>
              <w:t xml:space="preserve">importe quel pays, </w:t>
            </w:r>
            <w:r w:rsidR="0013656E" w:rsidRPr="008B6C7B">
              <w:rPr>
                <w:rFonts w:asciiTheme="minorHAnsi" w:hAnsiTheme="minorHAnsi" w:cstheme="minorHAnsi"/>
              </w:rPr>
              <w:t>à l’exception de</w:t>
            </w:r>
            <w:r w:rsidR="00854486" w:rsidRPr="008B6C7B">
              <w:rPr>
                <w:rFonts w:asciiTheme="minorHAnsi" w:hAnsiTheme="minorHAnsi" w:cstheme="minorHAnsi"/>
              </w:rPr>
              <w:t xml:space="preserve"> ceux</w:t>
            </w:r>
            <w:r w:rsidR="00AB5750" w:rsidRPr="008B6C7B">
              <w:rPr>
                <w:rFonts w:asciiTheme="minorHAnsi" w:hAnsiTheme="minorHAnsi" w:cstheme="minorHAnsi"/>
              </w:rPr>
              <w:t xml:space="preserve"> </w:t>
            </w:r>
            <w:r w:rsidR="008E5A44" w:rsidRPr="008B6C7B">
              <w:rPr>
                <w:rFonts w:asciiTheme="minorHAnsi" w:hAnsiTheme="minorHAnsi" w:cstheme="minorHAnsi"/>
              </w:rPr>
              <w:t>énumérés, le cas échéant, à la section</w:t>
            </w:r>
            <w:r w:rsidR="00C92A37" w:rsidRPr="008B6C7B">
              <w:rPr>
                <w:rFonts w:asciiTheme="minorHAnsi" w:hAnsiTheme="minorHAnsi" w:cstheme="minorHAnsi"/>
              </w:rPr>
              <w:t> </w:t>
            </w:r>
            <w:r w:rsidR="008E5A44" w:rsidRPr="008B6C7B">
              <w:rPr>
                <w:rFonts w:asciiTheme="minorHAnsi" w:hAnsiTheme="minorHAnsi" w:cstheme="minorHAnsi"/>
              </w:rPr>
              <w:t>3 (</w:t>
            </w:r>
            <w:r w:rsidR="007D2671" w:rsidRPr="008B6C7B">
              <w:rPr>
                <w:rFonts w:asciiTheme="minorHAnsi" w:hAnsiTheme="minorHAnsi" w:cstheme="minorHAnsi"/>
              </w:rPr>
              <w:t xml:space="preserve">Fiche </w:t>
            </w:r>
            <w:r w:rsidR="0013656E" w:rsidRPr="008B6C7B">
              <w:rPr>
                <w:rFonts w:asciiTheme="minorHAnsi" w:hAnsiTheme="minorHAnsi" w:cstheme="minorHAnsi"/>
              </w:rPr>
              <w:t>d’information</w:t>
            </w:r>
            <w:r w:rsidR="008E5A44" w:rsidRPr="008B6C7B">
              <w:rPr>
                <w:rFonts w:asciiTheme="minorHAnsi" w:hAnsiTheme="minorHAnsi" w:cstheme="minorHAnsi"/>
              </w:rPr>
              <w:t>). Un</w:t>
            </w:r>
            <w:r w:rsidR="009F6329" w:rsidRPr="008B6C7B">
              <w:rPr>
                <w:rFonts w:asciiTheme="minorHAnsi" w:hAnsiTheme="minorHAnsi" w:cstheme="minorHAnsi"/>
              </w:rPr>
              <w:t>e entreprise</w:t>
            </w:r>
            <w:r w:rsidR="008E5A44" w:rsidRPr="008B6C7B">
              <w:rPr>
                <w:rFonts w:asciiTheme="minorHAnsi" w:hAnsiTheme="minorHAnsi" w:cstheme="minorHAnsi"/>
              </w:rPr>
              <w:t xml:space="preserve"> soumissionnaire est réputé</w:t>
            </w:r>
            <w:r w:rsidR="009F6329" w:rsidRPr="008B6C7B">
              <w:rPr>
                <w:rFonts w:asciiTheme="minorHAnsi" w:hAnsiTheme="minorHAnsi" w:cstheme="minorHAnsi"/>
              </w:rPr>
              <w:t>e</w:t>
            </w:r>
            <w:r w:rsidR="008E5A44" w:rsidRPr="008B6C7B">
              <w:rPr>
                <w:rFonts w:asciiTheme="minorHAnsi" w:hAnsiTheme="minorHAnsi" w:cstheme="minorHAnsi"/>
              </w:rPr>
              <w:t xml:space="preserve"> avoir la nationalité d</w:t>
            </w:r>
            <w:r w:rsidR="001E1CA0" w:rsidRPr="008B6C7B">
              <w:rPr>
                <w:rFonts w:asciiTheme="minorHAnsi" w:hAnsiTheme="minorHAnsi" w:cstheme="minorHAnsi"/>
              </w:rPr>
              <w:t>’</w:t>
            </w:r>
            <w:r w:rsidR="008E5A44" w:rsidRPr="008B6C7B">
              <w:rPr>
                <w:rFonts w:asciiTheme="minorHAnsi" w:hAnsiTheme="minorHAnsi" w:cstheme="minorHAnsi"/>
              </w:rPr>
              <w:t>un pays s</w:t>
            </w:r>
            <w:r w:rsidR="009F6329" w:rsidRPr="008B6C7B">
              <w:rPr>
                <w:rFonts w:asciiTheme="minorHAnsi" w:hAnsiTheme="minorHAnsi" w:cstheme="minorHAnsi"/>
              </w:rPr>
              <w:t>i elle</w:t>
            </w:r>
            <w:r w:rsidR="008E5A44" w:rsidRPr="008B6C7B">
              <w:rPr>
                <w:rFonts w:asciiTheme="minorHAnsi" w:hAnsiTheme="minorHAnsi" w:cstheme="minorHAnsi"/>
              </w:rPr>
              <w:t xml:space="preserve"> est </w:t>
            </w:r>
            <w:r w:rsidR="00AB5B31" w:rsidRPr="008B6C7B">
              <w:rPr>
                <w:rFonts w:asciiTheme="minorHAnsi" w:hAnsiTheme="minorHAnsi" w:cstheme="minorHAnsi"/>
              </w:rPr>
              <w:t>créée</w:t>
            </w:r>
            <w:r w:rsidR="008E5A44" w:rsidRPr="008B6C7B">
              <w:rPr>
                <w:rFonts w:asciiTheme="minorHAnsi" w:hAnsiTheme="minorHAnsi" w:cstheme="minorHAnsi"/>
              </w:rPr>
              <w:t xml:space="preserve">, </w:t>
            </w:r>
            <w:r w:rsidR="00AB5B31" w:rsidRPr="008B6C7B">
              <w:rPr>
                <w:rFonts w:asciiTheme="minorHAnsi" w:hAnsiTheme="minorHAnsi" w:cstheme="minorHAnsi"/>
              </w:rPr>
              <w:t xml:space="preserve">constituée en société </w:t>
            </w:r>
            <w:r w:rsidR="008E5A44" w:rsidRPr="008B6C7B">
              <w:rPr>
                <w:rFonts w:asciiTheme="minorHAnsi" w:hAnsiTheme="minorHAnsi" w:cstheme="minorHAnsi"/>
              </w:rPr>
              <w:t>ou enregistré</w:t>
            </w:r>
            <w:r w:rsidR="00AB5B31" w:rsidRPr="008B6C7B">
              <w:rPr>
                <w:rFonts w:asciiTheme="minorHAnsi" w:hAnsiTheme="minorHAnsi" w:cstheme="minorHAnsi"/>
              </w:rPr>
              <w:t xml:space="preserve">e </w:t>
            </w:r>
            <w:r w:rsidR="008E5A44" w:rsidRPr="008B6C7B">
              <w:rPr>
                <w:rFonts w:asciiTheme="minorHAnsi" w:hAnsiTheme="minorHAnsi" w:cstheme="minorHAnsi"/>
              </w:rPr>
              <w:t xml:space="preserve">dans ce pays et </w:t>
            </w:r>
            <w:r w:rsidR="00AB5B31" w:rsidRPr="008B6C7B">
              <w:rPr>
                <w:rFonts w:asciiTheme="minorHAnsi" w:hAnsiTheme="minorHAnsi" w:cstheme="minorHAnsi"/>
              </w:rPr>
              <w:t>mène ses opérations dans le respect d</w:t>
            </w:r>
            <w:r w:rsidR="008E5A44" w:rsidRPr="008B6C7B">
              <w:rPr>
                <w:rFonts w:asciiTheme="minorHAnsi" w:hAnsiTheme="minorHAnsi" w:cstheme="minorHAnsi"/>
              </w:rPr>
              <w:t xml:space="preserve">es dispositions </w:t>
            </w:r>
            <w:r w:rsidR="00D1699D" w:rsidRPr="008B6C7B">
              <w:rPr>
                <w:rFonts w:asciiTheme="minorHAnsi" w:hAnsiTheme="minorHAnsi" w:cstheme="minorHAnsi"/>
              </w:rPr>
              <w:t>législatives</w:t>
            </w:r>
            <w:r w:rsidR="00813FDC" w:rsidRPr="008B6C7B">
              <w:rPr>
                <w:rFonts w:asciiTheme="minorHAnsi" w:hAnsiTheme="minorHAnsi" w:cstheme="minorHAnsi"/>
              </w:rPr>
              <w:t xml:space="preserve"> de celui-ci</w:t>
            </w:r>
            <w:r w:rsidR="008E5A44" w:rsidRPr="008B6C7B">
              <w:rPr>
                <w:rFonts w:asciiTheme="minorHAnsi" w:hAnsiTheme="minorHAnsi" w:cstheme="minorHAnsi"/>
              </w:rPr>
              <w:t>.</w:t>
            </w:r>
          </w:p>
          <w:p w14:paraId="2680A0F3" w14:textId="77777777" w:rsidR="006D2A3E" w:rsidRPr="008B6C7B" w:rsidRDefault="008E5A44" w:rsidP="00260A72">
            <w:pPr>
              <w:spacing w:after="120"/>
              <w:jc w:val="both"/>
              <w:rPr>
                <w:rFonts w:asciiTheme="minorHAnsi" w:hAnsiTheme="minorHAnsi" w:cstheme="minorHAnsi"/>
              </w:rPr>
            </w:pPr>
            <w:bookmarkStart w:id="23" w:name="_Hlk137740325"/>
            <w:bookmarkEnd w:id="22"/>
            <w:r w:rsidRPr="008B6C7B">
              <w:rPr>
                <w:rFonts w:asciiTheme="minorHAnsi" w:hAnsiTheme="minorHAnsi" w:cstheme="minorHAnsi"/>
              </w:rPr>
              <w:t xml:space="preserve">Tout soumissionnaire </w:t>
            </w:r>
            <w:r w:rsidR="00813FDC" w:rsidRPr="008B6C7B">
              <w:rPr>
                <w:rFonts w:asciiTheme="minorHAnsi" w:hAnsiTheme="minorHAnsi" w:cstheme="minorHAnsi"/>
              </w:rPr>
              <w:t xml:space="preserve">dont il est établi qu’il se trouve </w:t>
            </w:r>
            <w:r w:rsidRPr="008B6C7B">
              <w:rPr>
                <w:rFonts w:asciiTheme="minorHAnsi" w:hAnsiTheme="minorHAnsi" w:cstheme="minorHAnsi"/>
              </w:rPr>
              <w:t>en situation de conflit d</w:t>
            </w:r>
            <w:r w:rsidR="001E1CA0" w:rsidRPr="008B6C7B">
              <w:rPr>
                <w:rFonts w:asciiTheme="minorHAnsi" w:hAnsiTheme="minorHAnsi" w:cstheme="minorHAnsi"/>
              </w:rPr>
              <w:t>’</w:t>
            </w:r>
            <w:r w:rsidRPr="008B6C7B">
              <w:rPr>
                <w:rFonts w:asciiTheme="minorHAnsi" w:hAnsiTheme="minorHAnsi" w:cstheme="minorHAnsi"/>
              </w:rPr>
              <w:t xml:space="preserve">intérêts sera disqualifié. Les soumissionnaires peuvent être </w:t>
            </w:r>
            <w:r w:rsidR="002D766D" w:rsidRPr="008B6C7B">
              <w:rPr>
                <w:rFonts w:asciiTheme="minorHAnsi" w:hAnsiTheme="minorHAnsi" w:cstheme="minorHAnsi"/>
              </w:rPr>
              <w:t>réputés être</w:t>
            </w:r>
            <w:r w:rsidRPr="008B6C7B">
              <w:rPr>
                <w:rFonts w:asciiTheme="minorHAnsi" w:hAnsiTheme="minorHAnsi" w:cstheme="minorHAnsi"/>
              </w:rPr>
              <w:t xml:space="preserve"> en conflit d</w:t>
            </w:r>
            <w:r w:rsidR="001E1CA0" w:rsidRPr="008B6C7B">
              <w:rPr>
                <w:rFonts w:asciiTheme="minorHAnsi" w:hAnsiTheme="minorHAnsi" w:cstheme="minorHAnsi"/>
              </w:rPr>
              <w:t>’</w:t>
            </w:r>
            <w:r w:rsidRPr="008B6C7B">
              <w:rPr>
                <w:rFonts w:asciiTheme="minorHAnsi" w:hAnsiTheme="minorHAnsi" w:cstheme="minorHAnsi"/>
              </w:rPr>
              <w:t>intérêts s</w:t>
            </w:r>
            <w:r w:rsidR="001E1CA0" w:rsidRPr="008B6C7B">
              <w:rPr>
                <w:rFonts w:asciiTheme="minorHAnsi" w:hAnsiTheme="minorHAnsi" w:cstheme="minorHAnsi"/>
              </w:rPr>
              <w:t>’</w:t>
            </w:r>
            <w:r w:rsidRPr="008B6C7B">
              <w:rPr>
                <w:rFonts w:asciiTheme="minorHAnsi" w:hAnsiTheme="minorHAnsi" w:cstheme="minorHAnsi"/>
              </w:rPr>
              <w:t>ils sont</w:t>
            </w:r>
            <w:r w:rsidR="00113A4C" w:rsidRPr="008B6C7B">
              <w:rPr>
                <w:rFonts w:asciiTheme="minorHAnsi" w:hAnsiTheme="minorHAnsi" w:cstheme="minorHAnsi"/>
              </w:rPr>
              <w:t>,</w:t>
            </w:r>
            <w:r w:rsidRPr="008B6C7B">
              <w:rPr>
                <w:rFonts w:asciiTheme="minorHAnsi" w:hAnsiTheme="minorHAnsi" w:cstheme="minorHAnsi"/>
              </w:rPr>
              <w:t xml:space="preserve"> ou ont été par le passé</w:t>
            </w:r>
            <w:r w:rsidR="00113A4C" w:rsidRPr="008B6C7B">
              <w:rPr>
                <w:rFonts w:asciiTheme="minorHAnsi" w:hAnsiTheme="minorHAnsi" w:cstheme="minorHAnsi"/>
              </w:rPr>
              <w:t>,</w:t>
            </w:r>
            <w:r w:rsidRPr="008B6C7B">
              <w:rPr>
                <w:rFonts w:asciiTheme="minorHAnsi" w:hAnsiTheme="minorHAnsi" w:cstheme="minorHAnsi"/>
              </w:rPr>
              <w:t xml:space="preserve"> </w:t>
            </w:r>
            <w:r w:rsidR="00113A4C" w:rsidRPr="008B6C7B">
              <w:rPr>
                <w:rFonts w:asciiTheme="minorHAnsi" w:hAnsiTheme="minorHAnsi" w:cstheme="minorHAnsi"/>
              </w:rPr>
              <w:t xml:space="preserve">associés </w:t>
            </w:r>
            <w:r w:rsidRPr="008B6C7B">
              <w:rPr>
                <w:rFonts w:asciiTheme="minorHAnsi" w:hAnsiTheme="minorHAnsi" w:cstheme="minorHAnsi"/>
              </w:rPr>
              <w:t xml:space="preserve">à une </w:t>
            </w:r>
            <w:r w:rsidR="00113A4C" w:rsidRPr="008B6C7B">
              <w:rPr>
                <w:rFonts w:asciiTheme="minorHAnsi" w:hAnsiTheme="minorHAnsi" w:cstheme="minorHAnsi"/>
              </w:rPr>
              <w:t xml:space="preserve">entreprise </w:t>
            </w:r>
            <w:r w:rsidRPr="008B6C7B">
              <w:rPr>
                <w:rFonts w:asciiTheme="minorHAnsi" w:hAnsiTheme="minorHAnsi" w:cstheme="minorHAnsi"/>
              </w:rPr>
              <w:t>ou</w:t>
            </w:r>
            <w:r w:rsidR="003A277D" w:rsidRPr="008B6C7B">
              <w:rPr>
                <w:rFonts w:asciiTheme="minorHAnsi" w:hAnsiTheme="minorHAnsi" w:cstheme="minorHAnsi"/>
              </w:rPr>
              <w:t xml:space="preserve"> </w:t>
            </w:r>
            <w:r w:rsidR="00FB2AC9" w:rsidRPr="008B6C7B">
              <w:rPr>
                <w:rFonts w:asciiTheme="minorHAnsi" w:hAnsiTheme="minorHAnsi" w:cstheme="minorHAnsi"/>
              </w:rPr>
              <w:t>à l’</w:t>
            </w:r>
            <w:r w:rsidRPr="008B6C7B">
              <w:rPr>
                <w:rFonts w:asciiTheme="minorHAnsi" w:hAnsiTheme="minorHAnsi" w:cstheme="minorHAnsi"/>
              </w:rPr>
              <w:t xml:space="preserve">un </w:t>
            </w:r>
            <w:r w:rsidR="00FB2AC9" w:rsidRPr="008B6C7B">
              <w:rPr>
                <w:rFonts w:asciiTheme="minorHAnsi" w:hAnsiTheme="minorHAnsi" w:cstheme="minorHAnsi"/>
              </w:rPr>
              <w:t xml:space="preserve">des </w:t>
            </w:r>
            <w:r w:rsidRPr="008B6C7B">
              <w:rPr>
                <w:rFonts w:asciiTheme="minorHAnsi" w:hAnsiTheme="minorHAnsi" w:cstheme="minorHAnsi"/>
              </w:rPr>
              <w:t>affiliés</w:t>
            </w:r>
            <w:r w:rsidR="00FB2AC9" w:rsidRPr="008B6C7B">
              <w:rPr>
                <w:rFonts w:asciiTheme="minorHAnsi" w:hAnsiTheme="minorHAnsi" w:cstheme="minorHAnsi"/>
              </w:rPr>
              <w:t xml:space="preserve"> de celle-ci</w:t>
            </w:r>
            <w:r w:rsidRPr="008B6C7B">
              <w:rPr>
                <w:rFonts w:asciiTheme="minorHAnsi" w:hAnsiTheme="minorHAnsi" w:cstheme="minorHAnsi"/>
              </w:rPr>
              <w:t xml:space="preserve"> </w:t>
            </w:r>
            <w:r w:rsidR="00FB2AC9" w:rsidRPr="008B6C7B">
              <w:rPr>
                <w:rFonts w:asciiTheme="minorHAnsi" w:hAnsiTheme="minorHAnsi" w:cstheme="minorHAnsi"/>
              </w:rPr>
              <w:t>ayant</w:t>
            </w:r>
            <w:r w:rsidRPr="008B6C7B">
              <w:rPr>
                <w:rFonts w:asciiTheme="minorHAnsi" w:hAnsiTheme="minorHAnsi" w:cstheme="minorHAnsi"/>
              </w:rPr>
              <w:t xml:space="preserve"> été engagé par l</w:t>
            </w:r>
            <w:r w:rsidR="001E1CA0" w:rsidRPr="008B6C7B">
              <w:rPr>
                <w:rFonts w:asciiTheme="minorHAnsi" w:hAnsiTheme="minorHAnsi" w:cstheme="minorHAnsi"/>
              </w:rPr>
              <w:t>’</w:t>
            </w:r>
            <w:r w:rsidRPr="008B6C7B">
              <w:rPr>
                <w:rFonts w:asciiTheme="minorHAnsi" w:hAnsiTheme="minorHAnsi" w:cstheme="minorHAnsi"/>
              </w:rPr>
              <w:t xml:space="preserve">OIM pour fournir des services de conseil </w:t>
            </w:r>
            <w:r w:rsidR="00D21BDB" w:rsidRPr="008B6C7B">
              <w:rPr>
                <w:rFonts w:asciiTheme="minorHAnsi" w:hAnsiTheme="minorHAnsi" w:cstheme="minorHAnsi"/>
              </w:rPr>
              <w:t xml:space="preserve">concernant </w:t>
            </w:r>
            <w:r w:rsidRPr="008B6C7B">
              <w:rPr>
                <w:rFonts w:asciiTheme="minorHAnsi" w:hAnsiTheme="minorHAnsi" w:cstheme="minorHAnsi"/>
              </w:rPr>
              <w:t xml:space="preserve">la conception, </w:t>
            </w:r>
            <w:r w:rsidR="00D21BDB" w:rsidRPr="008B6C7B">
              <w:rPr>
                <w:rFonts w:asciiTheme="minorHAnsi" w:hAnsiTheme="minorHAnsi" w:cstheme="minorHAnsi"/>
              </w:rPr>
              <w:t xml:space="preserve">la définition </w:t>
            </w:r>
            <w:r w:rsidRPr="008B6C7B">
              <w:rPr>
                <w:rFonts w:asciiTheme="minorHAnsi" w:hAnsiTheme="minorHAnsi" w:cstheme="minorHAnsi"/>
              </w:rPr>
              <w:t xml:space="preserve">des spécifications et </w:t>
            </w:r>
            <w:r w:rsidR="00D21BDB" w:rsidRPr="008B6C7B">
              <w:rPr>
                <w:rFonts w:asciiTheme="minorHAnsi" w:hAnsiTheme="minorHAnsi" w:cstheme="minorHAnsi"/>
              </w:rPr>
              <w:t xml:space="preserve">l’élaboration </w:t>
            </w:r>
            <w:r w:rsidRPr="008B6C7B">
              <w:rPr>
                <w:rFonts w:asciiTheme="minorHAnsi" w:hAnsiTheme="minorHAnsi" w:cstheme="minorHAnsi"/>
              </w:rPr>
              <w:t>d</w:t>
            </w:r>
            <w:r w:rsidR="001E1CA0" w:rsidRPr="008B6C7B">
              <w:rPr>
                <w:rFonts w:asciiTheme="minorHAnsi" w:hAnsiTheme="minorHAnsi" w:cstheme="minorHAnsi"/>
              </w:rPr>
              <w:t>’</w:t>
            </w:r>
            <w:r w:rsidRPr="008B6C7B">
              <w:rPr>
                <w:rFonts w:asciiTheme="minorHAnsi" w:hAnsiTheme="minorHAnsi" w:cstheme="minorHAnsi"/>
              </w:rPr>
              <w:t xml:space="preserve">autres documents </w:t>
            </w:r>
            <w:r w:rsidR="00E120C6" w:rsidRPr="008B6C7B">
              <w:rPr>
                <w:rFonts w:asciiTheme="minorHAnsi" w:hAnsiTheme="minorHAnsi" w:cstheme="minorHAnsi"/>
              </w:rPr>
              <w:t xml:space="preserve">devant être utilisés </w:t>
            </w:r>
            <w:r w:rsidRPr="008B6C7B">
              <w:rPr>
                <w:rFonts w:asciiTheme="minorHAnsi" w:hAnsiTheme="minorHAnsi" w:cstheme="minorHAnsi"/>
              </w:rPr>
              <w:t>pour l</w:t>
            </w:r>
            <w:r w:rsidR="001E1CA0" w:rsidRPr="008B6C7B">
              <w:rPr>
                <w:rFonts w:asciiTheme="minorHAnsi" w:hAnsiTheme="minorHAnsi" w:cstheme="minorHAnsi"/>
              </w:rPr>
              <w:t>’</w:t>
            </w:r>
            <w:r w:rsidRPr="008B6C7B">
              <w:rPr>
                <w:rFonts w:asciiTheme="minorHAnsi" w:hAnsiTheme="minorHAnsi" w:cstheme="minorHAnsi"/>
              </w:rPr>
              <w:t xml:space="preserve">achat des biens, des services ou des travaux </w:t>
            </w:r>
            <w:r w:rsidR="00FB210F" w:rsidRPr="008B6C7B">
              <w:rPr>
                <w:rFonts w:asciiTheme="minorHAnsi" w:hAnsiTheme="minorHAnsi" w:cstheme="minorHAnsi"/>
              </w:rPr>
              <w:t xml:space="preserve">demandés </w:t>
            </w:r>
            <w:r w:rsidRPr="008B6C7B">
              <w:rPr>
                <w:rFonts w:asciiTheme="minorHAnsi" w:hAnsiTheme="minorHAnsi" w:cstheme="minorHAnsi"/>
              </w:rPr>
              <w:t>dans le cadre de la présente procédure d</w:t>
            </w:r>
            <w:r w:rsidR="001E1CA0" w:rsidRPr="008B6C7B">
              <w:rPr>
                <w:rFonts w:asciiTheme="minorHAnsi" w:hAnsiTheme="minorHAnsi" w:cstheme="minorHAnsi"/>
              </w:rPr>
              <w:t>’</w:t>
            </w:r>
            <w:r w:rsidRPr="008B6C7B">
              <w:rPr>
                <w:rFonts w:asciiTheme="minorHAnsi" w:hAnsiTheme="minorHAnsi" w:cstheme="minorHAnsi"/>
              </w:rPr>
              <w:t>achat.</w:t>
            </w:r>
          </w:p>
          <w:p w14:paraId="2499A9DD" w14:textId="77777777" w:rsidR="006D2A3E" w:rsidRPr="008B6C7B" w:rsidRDefault="008E5A44" w:rsidP="00260A72">
            <w:pPr>
              <w:spacing w:after="120"/>
              <w:jc w:val="both"/>
              <w:rPr>
                <w:rFonts w:asciiTheme="minorHAnsi" w:hAnsiTheme="minorHAnsi" w:cstheme="minorHAnsi"/>
              </w:rPr>
            </w:pPr>
            <w:bookmarkStart w:id="24" w:name="_Hlk137740353"/>
            <w:bookmarkEnd w:id="23"/>
            <w:r w:rsidRPr="008B6C7B">
              <w:rPr>
                <w:rFonts w:asciiTheme="minorHAnsi" w:hAnsiTheme="minorHAnsi" w:cstheme="minorHAnsi"/>
              </w:rPr>
              <w:t xml:space="preserve">Un soumissionnaire </w:t>
            </w:r>
            <w:r w:rsidR="009C5B1F" w:rsidRPr="008B6C7B">
              <w:rPr>
                <w:rFonts w:asciiTheme="minorHAnsi" w:hAnsiTheme="minorHAnsi" w:cstheme="minorHAnsi"/>
              </w:rPr>
              <w:t>ne pourra</w:t>
            </w:r>
            <w:r w:rsidRPr="008B6C7B">
              <w:rPr>
                <w:rFonts w:asciiTheme="minorHAnsi" w:hAnsiTheme="minorHAnsi" w:cstheme="minorHAnsi"/>
              </w:rPr>
              <w:t xml:space="preserve"> </w:t>
            </w:r>
            <w:r w:rsidR="00FB210F" w:rsidRPr="008B6C7B">
              <w:rPr>
                <w:rFonts w:asciiTheme="minorHAnsi" w:hAnsiTheme="minorHAnsi" w:cstheme="minorHAnsi"/>
              </w:rPr>
              <w:t xml:space="preserve">pas </w:t>
            </w:r>
            <w:r w:rsidRPr="008B6C7B">
              <w:rPr>
                <w:rFonts w:asciiTheme="minorHAnsi" w:hAnsiTheme="minorHAnsi" w:cstheme="minorHAnsi"/>
              </w:rPr>
              <w:t xml:space="preserve">présenter </w:t>
            </w:r>
            <w:r w:rsidR="00FB210F" w:rsidRPr="008B6C7B">
              <w:rPr>
                <w:rFonts w:asciiTheme="minorHAnsi" w:hAnsiTheme="minorHAnsi" w:cstheme="minorHAnsi"/>
              </w:rPr>
              <w:t>d’</w:t>
            </w:r>
            <w:r w:rsidRPr="008B6C7B">
              <w:rPr>
                <w:rFonts w:asciiTheme="minorHAnsi" w:hAnsiTheme="minorHAnsi" w:cstheme="minorHAnsi"/>
              </w:rPr>
              <w:t>offre si au moment de la soumission</w:t>
            </w:r>
            <w:r w:rsidR="00462E8C" w:rsidRPr="008B6C7B">
              <w:rPr>
                <w:rFonts w:asciiTheme="minorHAnsi" w:hAnsiTheme="minorHAnsi" w:cstheme="minorHAnsi"/>
              </w:rPr>
              <w:t> </w:t>
            </w:r>
            <w:r w:rsidRPr="008B6C7B">
              <w:rPr>
                <w:rFonts w:asciiTheme="minorHAnsi" w:hAnsiTheme="minorHAnsi" w:cstheme="minorHAnsi"/>
              </w:rPr>
              <w:t xml:space="preserve">: </w:t>
            </w:r>
          </w:p>
          <w:p w14:paraId="2EA3D17F" w14:textId="77777777" w:rsidR="006D2A3E" w:rsidRPr="008B6C7B" w:rsidRDefault="00BC7DB1">
            <w:pPr>
              <w:numPr>
                <w:ilvl w:val="0"/>
                <w:numId w:val="15"/>
              </w:numPr>
              <w:pBdr>
                <w:top w:val="nil"/>
                <w:left w:val="nil"/>
                <w:bottom w:val="nil"/>
                <w:right w:val="nil"/>
                <w:between w:val="nil"/>
              </w:pBdr>
              <w:spacing w:after="120"/>
              <w:rPr>
                <w:rFonts w:asciiTheme="minorHAnsi" w:hAnsiTheme="minorHAnsi" w:cstheme="minorHAnsi"/>
                <w:color w:val="000000"/>
              </w:rPr>
            </w:pPr>
            <w:r w:rsidRPr="008B6C7B">
              <w:rPr>
                <w:rFonts w:asciiTheme="minorHAnsi" w:hAnsiTheme="minorHAnsi" w:cstheme="minorHAnsi"/>
              </w:rPr>
              <w:t>I</w:t>
            </w:r>
            <w:r w:rsidR="008E5A44" w:rsidRPr="008B6C7B">
              <w:rPr>
                <w:rFonts w:asciiTheme="minorHAnsi" w:hAnsiTheme="minorHAnsi" w:cstheme="minorHAnsi"/>
              </w:rPr>
              <w:t xml:space="preserve">l figure sur la liste </w:t>
            </w:r>
            <w:r w:rsidR="000B69CA" w:rsidRPr="008B6C7B">
              <w:rPr>
                <w:rFonts w:asciiTheme="minorHAnsi" w:hAnsiTheme="minorHAnsi" w:cstheme="minorHAnsi"/>
              </w:rPr>
              <w:t>d’exclusion</w:t>
            </w:r>
            <w:r w:rsidR="008E5A44" w:rsidRPr="008B6C7B">
              <w:rPr>
                <w:rFonts w:asciiTheme="minorHAnsi" w:hAnsiTheme="minorHAnsi" w:cstheme="minorHAnsi"/>
              </w:rPr>
              <w:t xml:space="preserve">, disponible sur le </w:t>
            </w:r>
            <w:r w:rsidR="008E5A44" w:rsidRPr="008B6C7B">
              <w:rPr>
                <w:rFonts w:asciiTheme="minorHAnsi" w:hAnsiTheme="minorHAnsi" w:cstheme="minorHAnsi"/>
                <w:color w:val="4472C4"/>
                <w:u w:val="single"/>
              </w:rPr>
              <w:t>Portail mondial</w:t>
            </w:r>
            <w:r w:rsidR="008E5A44" w:rsidRPr="008B6C7B">
              <w:rPr>
                <w:rFonts w:asciiTheme="minorHAnsi" w:hAnsiTheme="minorHAnsi" w:cstheme="minorHAnsi"/>
              </w:rPr>
              <w:t xml:space="preserve">, qui regroupe les informations divulguées par les </w:t>
            </w:r>
            <w:r w:rsidR="000B69CA" w:rsidRPr="008B6C7B">
              <w:rPr>
                <w:rFonts w:asciiTheme="minorHAnsi" w:hAnsiTheme="minorHAnsi" w:cstheme="minorHAnsi"/>
              </w:rPr>
              <w:t>organismes</w:t>
            </w:r>
            <w:r w:rsidR="008E5A44" w:rsidRPr="008B6C7B">
              <w:rPr>
                <w:rFonts w:asciiTheme="minorHAnsi" w:hAnsiTheme="minorHAnsi" w:cstheme="minorHAnsi"/>
              </w:rPr>
              <w:t>, fonds ou programmes du système des Nations Unies</w:t>
            </w:r>
            <w:r w:rsidR="000846EB" w:rsidRPr="008B6C7B">
              <w:rPr>
                <w:rFonts w:asciiTheme="minorHAnsi" w:hAnsiTheme="minorHAnsi" w:cstheme="minorHAnsi"/>
              </w:rPr>
              <w:t> </w:t>
            </w:r>
            <w:r w:rsidR="008E5A44" w:rsidRPr="008B6C7B">
              <w:rPr>
                <w:rFonts w:asciiTheme="minorHAnsi" w:hAnsiTheme="minorHAnsi" w:cstheme="minorHAnsi"/>
              </w:rPr>
              <w:t>;</w:t>
            </w:r>
          </w:p>
          <w:p w14:paraId="32E598F9" w14:textId="77777777" w:rsidR="006D2A3E" w:rsidRPr="008B6C7B" w:rsidRDefault="00BC7DB1">
            <w:pPr>
              <w:numPr>
                <w:ilvl w:val="0"/>
                <w:numId w:val="15"/>
              </w:numPr>
              <w:pBdr>
                <w:top w:val="nil"/>
                <w:left w:val="nil"/>
                <w:bottom w:val="nil"/>
                <w:right w:val="nil"/>
                <w:between w:val="nil"/>
              </w:pBdr>
              <w:spacing w:after="120"/>
              <w:rPr>
                <w:rFonts w:asciiTheme="minorHAnsi" w:hAnsiTheme="minorHAnsi" w:cstheme="minorHAnsi"/>
                <w:color w:val="000000"/>
              </w:rPr>
            </w:pPr>
            <w:r w:rsidRPr="008B6C7B">
              <w:rPr>
                <w:rFonts w:asciiTheme="minorHAnsi" w:hAnsiTheme="minorHAnsi" w:cstheme="minorHAnsi"/>
              </w:rPr>
              <w:t>I</w:t>
            </w:r>
            <w:r w:rsidR="008E5A44" w:rsidRPr="008B6C7B">
              <w:rPr>
                <w:rFonts w:asciiTheme="minorHAnsi" w:hAnsiTheme="minorHAnsi" w:cstheme="minorHAnsi"/>
              </w:rPr>
              <w:t xml:space="preserve">l figure sur la </w:t>
            </w:r>
            <w:r w:rsidR="008E5A44" w:rsidRPr="008B6C7B">
              <w:rPr>
                <w:rFonts w:asciiTheme="minorHAnsi" w:hAnsiTheme="minorHAnsi" w:cstheme="minorHAnsi"/>
                <w:color w:val="4472C4"/>
                <w:u w:val="single"/>
              </w:rPr>
              <w:t xml:space="preserve">Liste récapitulative </w:t>
            </w:r>
            <w:r w:rsidR="0049201F" w:rsidRPr="008B6C7B">
              <w:rPr>
                <w:rFonts w:asciiTheme="minorHAnsi" w:hAnsiTheme="minorHAnsi" w:cstheme="minorHAnsi"/>
                <w:color w:val="4472C4"/>
                <w:u w:val="single"/>
              </w:rPr>
              <w:t>du</w:t>
            </w:r>
            <w:r w:rsidR="008E5A44" w:rsidRPr="008B6C7B">
              <w:rPr>
                <w:rFonts w:asciiTheme="minorHAnsi" w:hAnsiTheme="minorHAnsi" w:cstheme="minorHAnsi"/>
                <w:color w:val="4472C4"/>
                <w:u w:val="single"/>
              </w:rPr>
              <w:t xml:space="preserve"> Conseil de sécurité des Nations Unies</w:t>
            </w:r>
            <w:r w:rsidR="008E5A44" w:rsidRPr="008B6C7B">
              <w:rPr>
                <w:rFonts w:asciiTheme="minorHAnsi" w:hAnsiTheme="minorHAnsi" w:cstheme="minorHAnsi"/>
              </w:rPr>
              <w:t xml:space="preserve">, y compris la </w:t>
            </w:r>
            <w:r w:rsidR="008E5A44" w:rsidRPr="008B6C7B">
              <w:rPr>
                <w:rFonts w:asciiTheme="minorHAnsi" w:hAnsiTheme="minorHAnsi" w:cstheme="minorHAnsi"/>
                <w:color w:val="4472C4"/>
                <w:u w:val="single"/>
              </w:rPr>
              <w:t>liste de la résolution 1267/1989 du Conseil de sécurité des Nations</w:t>
            </w:r>
            <w:r w:rsidR="00E83AC5" w:rsidRPr="008B6C7B">
              <w:rPr>
                <w:rFonts w:asciiTheme="minorHAnsi" w:hAnsiTheme="minorHAnsi" w:cstheme="minorHAnsi"/>
                <w:color w:val="4472C4"/>
                <w:u w:val="single"/>
              </w:rPr>
              <w:t> </w:t>
            </w:r>
            <w:r w:rsidR="008E5A44" w:rsidRPr="008B6C7B">
              <w:rPr>
                <w:rFonts w:asciiTheme="minorHAnsi" w:hAnsiTheme="minorHAnsi" w:cstheme="minorHAnsi"/>
                <w:color w:val="4472C4"/>
                <w:u w:val="single"/>
              </w:rPr>
              <w:t>Unies</w:t>
            </w:r>
            <w:r w:rsidR="000846EB" w:rsidRPr="008B6C7B">
              <w:rPr>
                <w:rFonts w:asciiTheme="minorHAnsi" w:hAnsiTheme="minorHAnsi" w:cstheme="minorHAnsi"/>
              </w:rPr>
              <w:t> </w:t>
            </w:r>
            <w:r w:rsidR="008E5A44" w:rsidRPr="008B6C7B">
              <w:rPr>
                <w:rFonts w:asciiTheme="minorHAnsi" w:hAnsiTheme="minorHAnsi" w:cstheme="minorHAnsi"/>
              </w:rPr>
              <w:t>;</w:t>
            </w:r>
          </w:p>
          <w:p w14:paraId="1A946D7B" w14:textId="77777777" w:rsidR="006D2A3E" w:rsidRPr="008B6C7B" w:rsidRDefault="00BC7DB1" w:rsidP="002164C8">
            <w:pPr>
              <w:numPr>
                <w:ilvl w:val="0"/>
                <w:numId w:val="15"/>
              </w:numPr>
              <w:pBdr>
                <w:top w:val="nil"/>
                <w:left w:val="nil"/>
                <w:bottom w:val="nil"/>
                <w:right w:val="nil"/>
                <w:between w:val="nil"/>
              </w:pBdr>
              <w:spacing w:after="120"/>
              <w:rPr>
                <w:rFonts w:asciiTheme="minorHAnsi" w:hAnsiTheme="minorHAnsi" w:cstheme="minorHAnsi"/>
                <w:color w:val="0563C1"/>
                <w:u w:val="single"/>
              </w:rPr>
            </w:pPr>
            <w:r w:rsidRPr="008B6C7B">
              <w:rPr>
                <w:rFonts w:asciiTheme="minorHAnsi" w:hAnsiTheme="minorHAnsi" w:cstheme="minorHAnsi"/>
              </w:rPr>
              <w:t>I</w:t>
            </w:r>
            <w:r w:rsidR="008E5A44" w:rsidRPr="008B6C7B">
              <w:rPr>
                <w:rFonts w:asciiTheme="minorHAnsi" w:hAnsiTheme="minorHAnsi" w:cstheme="minorHAnsi"/>
              </w:rPr>
              <w:t xml:space="preserve">l figure sur la </w:t>
            </w:r>
            <w:r w:rsidR="00A254E1" w:rsidRPr="008B6C7B">
              <w:rPr>
                <w:rFonts w:asciiTheme="minorHAnsi" w:hAnsiTheme="minorHAnsi" w:cstheme="minorHAnsi"/>
                <w:color w:val="4472C4"/>
                <w:u w:val="single"/>
              </w:rPr>
              <w:t>liste des prestataires non fiables du groupe des achats</w:t>
            </w:r>
            <w:r w:rsidR="00A254E1" w:rsidRPr="008B6C7B" w:rsidDel="00A254E1">
              <w:rPr>
                <w:rFonts w:asciiTheme="minorHAnsi" w:hAnsiTheme="minorHAnsi" w:cstheme="minorHAnsi"/>
                <w:color w:val="4472C4"/>
                <w:u w:val="single"/>
              </w:rPr>
              <w:t xml:space="preserve"> </w:t>
            </w:r>
            <w:r w:rsidR="008E5A44" w:rsidRPr="008B6C7B">
              <w:rPr>
                <w:rFonts w:asciiTheme="minorHAnsi" w:hAnsiTheme="minorHAnsi" w:cstheme="minorHAnsi"/>
                <w:color w:val="4472C4"/>
                <w:u w:val="single"/>
              </w:rPr>
              <w:t>de la Banque mondiale</w:t>
            </w:r>
            <w:r w:rsidR="008E5A44" w:rsidRPr="008B6C7B">
              <w:rPr>
                <w:rFonts w:asciiTheme="minorHAnsi" w:hAnsiTheme="minorHAnsi" w:cstheme="minorHAnsi"/>
                <w:color w:val="4472C4"/>
              </w:rPr>
              <w:t xml:space="preserve"> </w:t>
            </w:r>
            <w:r w:rsidR="008E5A44" w:rsidRPr="008B6C7B">
              <w:rPr>
                <w:rFonts w:asciiTheme="minorHAnsi" w:hAnsiTheme="minorHAnsi" w:cstheme="minorHAnsi"/>
              </w:rPr>
              <w:t xml:space="preserve">et sur la </w:t>
            </w:r>
            <w:r w:rsidR="002164C8" w:rsidRPr="008B6C7B">
              <w:rPr>
                <w:rFonts w:asciiTheme="minorHAnsi" w:hAnsiTheme="minorHAnsi" w:cstheme="minorHAnsi"/>
                <w:color w:val="4472C4"/>
                <w:u w:val="single"/>
              </w:rPr>
              <w:t>liste des entreprises et des personnes inéligibles</w:t>
            </w:r>
            <w:r w:rsidR="002164C8" w:rsidRPr="008B6C7B">
              <w:rPr>
                <w:rFonts w:asciiTheme="minorHAnsi" w:hAnsiTheme="minorHAnsi" w:cstheme="minorHAnsi"/>
                <w:color w:val="4472C4"/>
              </w:rPr>
              <w:t xml:space="preserve"> </w:t>
            </w:r>
            <w:r w:rsidR="002164C8" w:rsidRPr="008B6C7B">
              <w:rPr>
                <w:rFonts w:asciiTheme="minorHAnsi" w:hAnsiTheme="minorHAnsi" w:cstheme="minorHAnsi"/>
              </w:rPr>
              <w:t>de cette dernière</w:t>
            </w:r>
            <w:r w:rsidR="002E2665" w:rsidRPr="008B6C7B">
              <w:rPr>
                <w:rFonts w:asciiTheme="minorHAnsi" w:hAnsiTheme="minorHAnsi" w:cstheme="minorHAnsi"/>
              </w:rPr>
              <w:t> </w:t>
            </w:r>
            <w:r w:rsidR="008E5A44" w:rsidRPr="008B6C7B">
              <w:rPr>
                <w:rFonts w:asciiTheme="minorHAnsi" w:hAnsiTheme="minorHAnsi" w:cstheme="minorHAnsi"/>
              </w:rPr>
              <w:t>;</w:t>
            </w:r>
          </w:p>
          <w:p w14:paraId="748824D2" w14:textId="77777777" w:rsidR="000C7E38" w:rsidRPr="008B6C7B" w:rsidRDefault="008054F4">
            <w:pPr>
              <w:numPr>
                <w:ilvl w:val="0"/>
                <w:numId w:val="15"/>
              </w:numPr>
              <w:pBdr>
                <w:top w:val="nil"/>
                <w:left w:val="nil"/>
                <w:bottom w:val="nil"/>
                <w:right w:val="nil"/>
                <w:between w:val="nil"/>
              </w:pBdr>
              <w:spacing w:after="120"/>
              <w:rPr>
                <w:rFonts w:asciiTheme="minorHAnsi" w:hAnsiTheme="minorHAnsi" w:cstheme="minorHAnsi"/>
                <w:color w:val="0563C1"/>
                <w:u w:val="single"/>
              </w:rPr>
            </w:pPr>
            <w:r w:rsidRPr="008B6C7B">
              <w:rPr>
                <w:rFonts w:asciiTheme="minorHAnsi" w:hAnsiTheme="minorHAnsi" w:cstheme="minorHAnsi"/>
              </w:rPr>
              <w:lastRenderedPageBreak/>
              <w:t>I</w:t>
            </w:r>
            <w:r w:rsidR="00430CAE" w:rsidRPr="008B6C7B">
              <w:rPr>
                <w:rFonts w:asciiTheme="minorHAnsi" w:hAnsiTheme="minorHAnsi" w:cstheme="minorHAnsi"/>
              </w:rPr>
              <w:t>l figure sur d</w:t>
            </w:r>
            <w:r w:rsidR="001E1CA0" w:rsidRPr="008B6C7B">
              <w:rPr>
                <w:rFonts w:asciiTheme="minorHAnsi" w:hAnsiTheme="minorHAnsi" w:cstheme="minorHAnsi"/>
              </w:rPr>
              <w:t>’</w:t>
            </w:r>
            <w:r w:rsidR="00430CAE" w:rsidRPr="008B6C7B">
              <w:rPr>
                <w:rFonts w:asciiTheme="minorHAnsi" w:hAnsiTheme="minorHAnsi" w:cstheme="minorHAnsi"/>
              </w:rPr>
              <w:t xml:space="preserve">autres listes relatives aux sanctions </w:t>
            </w:r>
            <w:r w:rsidR="00663081" w:rsidRPr="008B6C7B">
              <w:rPr>
                <w:rFonts w:asciiTheme="minorHAnsi" w:hAnsiTheme="minorHAnsi" w:cstheme="minorHAnsi"/>
              </w:rPr>
              <w:t>applicables</w:t>
            </w:r>
            <w:r w:rsidR="00A1070D" w:rsidRPr="008B6C7B">
              <w:rPr>
                <w:rFonts w:asciiTheme="minorHAnsi" w:hAnsiTheme="minorHAnsi" w:cstheme="minorHAnsi"/>
              </w:rPr>
              <w:t>, à la discrétion de l’OIM</w:t>
            </w:r>
            <w:r w:rsidR="00430CAE" w:rsidRPr="008B6C7B">
              <w:rPr>
                <w:rFonts w:asciiTheme="minorHAnsi" w:hAnsiTheme="minorHAnsi" w:cstheme="minorHAnsi"/>
              </w:rPr>
              <w:t xml:space="preserve">. </w:t>
            </w:r>
            <w:bookmarkEnd w:id="24"/>
          </w:p>
        </w:tc>
      </w:tr>
      <w:tr w:rsidR="006D2A3E" w:rsidRPr="008B6C7B" w14:paraId="6F8CF1E7" w14:textId="77777777" w:rsidTr="00AC143C">
        <w:trPr>
          <w:jc w:val="center"/>
        </w:trPr>
        <w:tc>
          <w:tcPr>
            <w:tcW w:w="2547" w:type="dxa"/>
          </w:tcPr>
          <w:p w14:paraId="65D7D0A9" w14:textId="77777777" w:rsidR="006D2A3E" w:rsidRPr="008B6C7B" w:rsidRDefault="008E5A44">
            <w:pPr>
              <w:pStyle w:val="Heading3"/>
              <w:numPr>
                <w:ilvl w:val="0"/>
                <w:numId w:val="5"/>
              </w:numPr>
              <w:rPr>
                <w:rFonts w:asciiTheme="minorHAnsi" w:hAnsiTheme="minorHAnsi" w:cstheme="minorHAnsi"/>
                <w:sz w:val="22"/>
                <w:szCs w:val="22"/>
              </w:rPr>
            </w:pPr>
            <w:bookmarkStart w:id="25" w:name="_heading=h.17dp8vu" w:colFirst="0" w:colLast="0"/>
            <w:bookmarkStart w:id="26" w:name="_Hlk137740413"/>
            <w:bookmarkEnd w:id="25"/>
            <w:r w:rsidRPr="008B6C7B">
              <w:rPr>
                <w:rFonts w:asciiTheme="minorHAnsi" w:hAnsiTheme="minorHAnsi" w:cstheme="minorHAnsi"/>
                <w:bCs/>
                <w:sz w:val="22"/>
                <w:szCs w:val="22"/>
              </w:rPr>
              <w:lastRenderedPageBreak/>
              <w:t>Biens, travaux et services répondant aux conditions requises</w:t>
            </w:r>
          </w:p>
        </w:tc>
        <w:tc>
          <w:tcPr>
            <w:tcW w:w="7786" w:type="dxa"/>
          </w:tcPr>
          <w:p w14:paraId="2DB06F60" w14:textId="77777777" w:rsidR="006D2A3E" w:rsidRPr="008B6C7B" w:rsidRDefault="008E5A44" w:rsidP="00561000">
            <w:pPr>
              <w:spacing w:after="120"/>
              <w:ind w:right="-72"/>
              <w:jc w:val="both"/>
              <w:rPr>
                <w:rFonts w:asciiTheme="minorHAnsi" w:hAnsiTheme="minorHAnsi" w:cstheme="minorHAnsi"/>
              </w:rPr>
            </w:pPr>
            <w:r w:rsidRPr="008B6C7B">
              <w:rPr>
                <w:rFonts w:asciiTheme="minorHAnsi" w:hAnsiTheme="minorHAnsi" w:cstheme="minorHAnsi"/>
              </w:rPr>
              <w:t xml:space="preserve">Tous les biens, travaux et/ou services à fournir dans le cadre du contrat doivent </w:t>
            </w:r>
            <w:r w:rsidR="00595A39" w:rsidRPr="008B6C7B">
              <w:rPr>
                <w:rFonts w:asciiTheme="minorHAnsi" w:hAnsiTheme="minorHAnsi" w:cstheme="minorHAnsi"/>
              </w:rPr>
              <w:t xml:space="preserve">provenir </w:t>
            </w:r>
            <w:r w:rsidRPr="008B6C7B">
              <w:rPr>
                <w:rFonts w:asciiTheme="minorHAnsi" w:hAnsiTheme="minorHAnsi" w:cstheme="minorHAnsi"/>
              </w:rPr>
              <w:t>d</w:t>
            </w:r>
            <w:r w:rsidR="00595A39" w:rsidRPr="008B6C7B">
              <w:rPr>
                <w:rFonts w:asciiTheme="minorHAnsi" w:hAnsiTheme="minorHAnsi" w:cstheme="minorHAnsi"/>
              </w:rPr>
              <w:t>’</w:t>
            </w:r>
            <w:r w:rsidRPr="008B6C7B">
              <w:rPr>
                <w:rFonts w:asciiTheme="minorHAnsi" w:hAnsiTheme="minorHAnsi" w:cstheme="minorHAnsi"/>
              </w:rPr>
              <w:t>un pays autre que les pays</w:t>
            </w:r>
            <w:r w:rsidR="009D108E" w:rsidRPr="008B6C7B">
              <w:rPr>
                <w:rFonts w:asciiTheme="minorHAnsi" w:hAnsiTheme="minorHAnsi" w:cstheme="minorHAnsi"/>
              </w:rPr>
              <w:t xml:space="preserve"> </w:t>
            </w:r>
            <w:r w:rsidR="00BB1651" w:rsidRPr="008B6C7B">
              <w:rPr>
                <w:rFonts w:asciiTheme="minorHAnsi" w:hAnsiTheme="minorHAnsi" w:cstheme="minorHAnsi"/>
              </w:rPr>
              <w:t>indiqués</w:t>
            </w:r>
            <w:r w:rsidRPr="008B6C7B">
              <w:rPr>
                <w:rFonts w:asciiTheme="minorHAnsi" w:hAnsiTheme="minorHAnsi" w:cstheme="minorHAnsi"/>
              </w:rPr>
              <w:t>, le cas échéant, à la section</w:t>
            </w:r>
            <w:r w:rsidR="00C92A37" w:rsidRPr="008B6C7B">
              <w:rPr>
                <w:rFonts w:asciiTheme="minorHAnsi" w:hAnsiTheme="minorHAnsi" w:cstheme="minorHAnsi"/>
              </w:rPr>
              <w:t> </w:t>
            </w:r>
            <w:r w:rsidRPr="008B6C7B">
              <w:rPr>
                <w:rFonts w:asciiTheme="minorHAnsi" w:hAnsiTheme="minorHAnsi" w:cstheme="minorHAnsi"/>
              </w:rPr>
              <w:t>3 (</w:t>
            </w:r>
            <w:r w:rsidR="0013656E" w:rsidRPr="008B6C7B">
              <w:rPr>
                <w:rFonts w:asciiTheme="minorHAnsi" w:hAnsiTheme="minorHAnsi" w:cstheme="minorHAnsi"/>
              </w:rPr>
              <w:t>Fiche d’information</w:t>
            </w:r>
            <w:r w:rsidRPr="008B6C7B">
              <w:rPr>
                <w:rFonts w:asciiTheme="minorHAnsi" w:hAnsiTheme="minorHAnsi" w:cstheme="minorHAnsi"/>
              </w:rPr>
              <w:t>), et toutes les dépenses</w:t>
            </w:r>
            <w:r w:rsidR="00595A39" w:rsidRPr="008B6C7B">
              <w:rPr>
                <w:rFonts w:asciiTheme="minorHAnsi" w:hAnsiTheme="minorHAnsi" w:cstheme="minorHAnsi"/>
              </w:rPr>
              <w:t xml:space="preserve"> engagées</w:t>
            </w:r>
            <w:r w:rsidRPr="008B6C7B">
              <w:rPr>
                <w:rFonts w:asciiTheme="minorHAnsi" w:hAnsiTheme="minorHAnsi" w:cstheme="minorHAnsi"/>
              </w:rPr>
              <w:t xml:space="preserve"> dans le cadre du contrat </w:t>
            </w:r>
            <w:r w:rsidR="00043C7A" w:rsidRPr="008B6C7B">
              <w:rPr>
                <w:rFonts w:asciiTheme="minorHAnsi" w:hAnsiTheme="minorHAnsi" w:cstheme="minorHAnsi"/>
              </w:rPr>
              <w:t>se limiteront à celles correspondant</w:t>
            </w:r>
            <w:r w:rsidRPr="008B6C7B">
              <w:rPr>
                <w:rFonts w:asciiTheme="minorHAnsi" w:hAnsiTheme="minorHAnsi" w:cstheme="minorHAnsi"/>
              </w:rPr>
              <w:t xml:space="preserve"> à ces biens, travaux et services. </w:t>
            </w:r>
          </w:p>
          <w:p w14:paraId="659A507C" w14:textId="77777777" w:rsidR="006D2A3E" w:rsidRPr="008B6C7B" w:rsidRDefault="008E5A44" w:rsidP="00561000">
            <w:pPr>
              <w:spacing w:after="120"/>
              <w:ind w:right="-72"/>
              <w:jc w:val="both"/>
              <w:rPr>
                <w:rFonts w:asciiTheme="minorHAnsi" w:hAnsiTheme="minorHAnsi" w:cstheme="minorHAnsi"/>
              </w:rPr>
            </w:pPr>
            <w:r w:rsidRPr="008B6C7B">
              <w:rPr>
                <w:rFonts w:asciiTheme="minorHAnsi" w:hAnsiTheme="minorHAnsi" w:cstheme="minorHAnsi"/>
              </w:rPr>
              <w:t xml:space="preserve">Aux fins de la présente clause, on entend par </w:t>
            </w:r>
            <w:r w:rsidR="0077353D" w:rsidRPr="008B6C7B">
              <w:rPr>
                <w:rFonts w:asciiTheme="minorHAnsi" w:hAnsiTheme="minorHAnsi" w:cstheme="minorHAnsi"/>
              </w:rPr>
              <w:t>«</w:t>
            </w:r>
            <w:r w:rsidR="002E2665" w:rsidRPr="008B6C7B">
              <w:rPr>
                <w:rFonts w:asciiTheme="minorHAnsi" w:hAnsiTheme="minorHAnsi" w:cstheme="minorHAnsi"/>
              </w:rPr>
              <w:t> </w:t>
            </w:r>
            <w:r w:rsidRPr="008B6C7B">
              <w:rPr>
                <w:rFonts w:asciiTheme="minorHAnsi" w:hAnsiTheme="minorHAnsi" w:cstheme="minorHAnsi"/>
              </w:rPr>
              <w:t>origine</w:t>
            </w:r>
            <w:r w:rsidR="002E2665" w:rsidRPr="008B6C7B">
              <w:rPr>
                <w:rFonts w:asciiTheme="minorHAnsi" w:hAnsiTheme="minorHAnsi" w:cstheme="minorHAnsi"/>
              </w:rPr>
              <w:t> </w:t>
            </w:r>
            <w:r w:rsidR="0077353D" w:rsidRPr="008B6C7B">
              <w:rPr>
                <w:rFonts w:asciiTheme="minorHAnsi" w:hAnsiTheme="minorHAnsi" w:cstheme="minorHAnsi"/>
              </w:rPr>
              <w:t>»</w:t>
            </w:r>
            <w:r w:rsidRPr="008B6C7B">
              <w:rPr>
                <w:rFonts w:asciiTheme="minorHAnsi" w:hAnsiTheme="minorHAnsi" w:cstheme="minorHAnsi"/>
              </w:rPr>
              <w:t xml:space="preserve"> le lieu où les biens sont </w:t>
            </w:r>
            <w:r w:rsidR="00F33A6B" w:rsidRPr="008B6C7B">
              <w:rPr>
                <w:rFonts w:asciiTheme="minorHAnsi" w:hAnsiTheme="minorHAnsi" w:cstheme="minorHAnsi"/>
              </w:rPr>
              <w:t>extraits</w:t>
            </w:r>
            <w:r w:rsidRPr="008B6C7B">
              <w:rPr>
                <w:rFonts w:asciiTheme="minorHAnsi" w:hAnsiTheme="minorHAnsi" w:cstheme="minorHAnsi"/>
              </w:rPr>
              <w:t>, cultivés ou produits</w:t>
            </w:r>
            <w:r w:rsidR="00AC715A" w:rsidRPr="008B6C7B">
              <w:rPr>
                <w:rFonts w:asciiTheme="minorHAnsi" w:hAnsiTheme="minorHAnsi" w:cstheme="minorHAnsi"/>
              </w:rPr>
              <w:t>,</w:t>
            </w:r>
            <w:r w:rsidRPr="008B6C7B">
              <w:rPr>
                <w:rFonts w:asciiTheme="minorHAnsi" w:hAnsiTheme="minorHAnsi" w:cstheme="minorHAnsi"/>
              </w:rPr>
              <w:t xml:space="preserve"> ou le lieu à partir duquel les services connexes sont fournis. Des biens sont produits lorsqu</w:t>
            </w:r>
            <w:r w:rsidR="001E1CA0" w:rsidRPr="008B6C7B">
              <w:rPr>
                <w:rFonts w:asciiTheme="minorHAnsi" w:hAnsiTheme="minorHAnsi" w:cstheme="minorHAnsi"/>
              </w:rPr>
              <w:t>’</w:t>
            </w:r>
            <w:r w:rsidRPr="008B6C7B">
              <w:rPr>
                <w:rFonts w:asciiTheme="minorHAnsi" w:hAnsiTheme="minorHAnsi" w:cstheme="minorHAnsi"/>
              </w:rPr>
              <w:t>il résulte de la fabrication, de la transformation ou de l</w:t>
            </w:r>
            <w:r w:rsidR="001E1CA0" w:rsidRPr="008B6C7B">
              <w:rPr>
                <w:rFonts w:asciiTheme="minorHAnsi" w:hAnsiTheme="minorHAnsi" w:cstheme="minorHAnsi"/>
              </w:rPr>
              <w:t>’</w:t>
            </w:r>
            <w:r w:rsidRPr="008B6C7B">
              <w:rPr>
                <w:rFonts w:asciiTheme="minorHAnsi" w:hAnsiTheme="minorHAnsi" w:cstheme="minorHAnsi"/>
              </w:rPr>
              <w:t xml:space="preserve">assemblage substantiel et majeur de composants, un produit commercialement reconnu </w:t>
            </w:r>
            <w:r w:rsidR="00362746" w:rsidRPr="008B6C7B">
              <w:rPr>
                <w:rFonts w:asciiTheme="minorHAnsi" w:hAnsiTheme="minorHAnsi" w:cstheme="minorHAnsi"/>
              </w:rPr>
              <w:t>dont les caractéristiques de base, la finalité ou l’utili</w:t>
            </w:r>
            <w:r w:rsidR="00894D63" w:rsidRPr="008B6C7B">
              <w:rPr>
                <w:rFonts w:asciiTheme="minorHAnsi" w:hAnsiTheme="minorHAnsi" w:cstheme="minorHAnsi"/>
              </w:rPr>
              <w:t>t</w:t>
            </w:r>
            <w:r w:rsidR="00362746" w:rsidRPr="008B6C7B">
              <w:rPr>
                <w:rFonts w:asciiTheme="minorHAnsi" w:hAnsiTheme="minorHAnsi" w:cstheme="minorHAnsi"/>
              </w:rPr>
              <w:t>é sont</w:t>
            </w:r>
            <w:r w:rsidRPr="008B6C7B">
              <w:rPr>
                <w:rFonts w:asciiTheme="minorHAnsi" w:hAnsiTheme="minorHAnsi" w:cstheme="minorHAnsi"/>
              </w:rPr>
              <w:t xml:space="preserve"> </w:t>
            </w:r>
            <w:r w:rsidR="003E6860" w:rsidRPr="008B6C7B">
              <w:rPr>
                <w:rFonts w:asciiTheme="minorHAnsi" w:hAnsiTheme="minorHAnsi" w:cstheme="minorHAnsi"/>
              </w:rPr>
              <w:t xml:space="preserve">fondamentalement </w:t>
            </w:r>
            <w:r w:rsidRPr="008B6C7B">
              <w:rPr>
                <w:rFonts w:asciiTheme="minorHAnsi" w:hAnsiTheme="minorHAnsi" w:cstheme="minorHAnsi"/>
              </w:rPr>
              <w:t>différent</w:t>
            </w:r>
            <w:r w:rsidR="00362746" w:rsidRPr="008B6C7B">
              <w:rPr>
                <w:rFonts w:asciiTheme="minorHAnsi" w:hAnsiTheme="minorHAnsi" w:cstheme="minorHAnsi"/>
              </w:rPr>
              <w:t>es</w:t>
            </w:r>
            <w:r w:rsidRPr="008B6C7B">
              <w:rPr>
                <w:rFonts w:asciiTheme="minorHAnsi" w:hAnsiTheme="minorHAnsi" w:cstheme="minorHAnsi"/>
              </w:rPr>
              <w:t xml:space="preserve"> de ses composants.</w:t>
            </w:r>
          </w:p>
          <w:p w14:paraId="2A0A0880" w14:textId="77777777" w:rsidR="006D2A3E" w:rsidRPr="008B6C7B" w:rsidRDefault="008E5A44" w:rsidP="00561000">
            <w:pPr>
              <w:spacing w:after="120"/>
              <w:ind w:right="-72"/>
              <w:jc w:val="both"/>
              <w:rPr>
                <w:rFonts w:asciiTheme="minorHAnsi" w:hAnsiTheme="minorHAnsi" w:cstheme="minorHAnsi"/>
              </w:rPr>
            </w:pPr>
            <w:r w:rsidRPr="008B6C7B">
              <w:rPr>
                <w:rFonts w:asciiTheme="minorHAnsi" w:hAnsiTheme="minorHAnsi" w:cstheme="minorHAnsi"/>
              </w:rPr>
              <w:t>L</w:t>
            </w:r>
            <w:r w:rsidR="001E1CA0" w:rsidRPr="008B6C7B">
              <w:rPr>
                <w:rFonts w:asciiTheme="minorHAnsi" w:hAnsiTheme="minorHAnsi" w:cstheme="minorHAnsi"/>
              </w:rPr>
              <w:t>’</w:t>
            </w:r>
            <w:r w:rsidRPr="008B6C7B">
              <w:rPr>
                <w:rFonts w:asciiTheme="minorHAnsi" w:hAnsiTheme="minorHAnsi" w:cstheme="minorHAnsi"/>
              </w:rPr>
              <w:t xml:space="preserve">origine des biens, travaux et services est distincte de la nationalité </w:t>
            </w:r>
            <w:r w:rsidR="00000EA8" w:rsidRPr="008B6C7B">
              <w:rPr>
                <w:rFonts w:asciiTheme="minorHAnsi" w:hAnsiTheme="minorHAnsi" w:cstheme="minorHAnsi"/>
              </w:rPr>
              <w:t xml:space="preserve">de l’entreprise </w:t>
            </w:r>
            <w:r w:rsidRPr="008B6C7B">
              <w:rPr>
                <w:rFonts w:asciiTheme="minorHAnsi" w:hAnsiTheme="minorHAnsi" w:cstheme="minorHAnsi"/>
              </w:rPr>
              <w:t>soumissionnaire.</w:t>
            </w:r>
          </w:p>
        </w:tc>
      </w:tr>
      <w:tr w:rsidR="006D2A3E" w:rsidRPr="008B6C7B" w14:paraId="00362DBE" w14:textId="77777777" w:rsidTr="00AC143C">
        <w:trPr>
          <w:jc w:val="center"/>
        </w:trPr>
        <w:tc>
          <w:tcPr>
            <w:tcW w:w="2547" w:type="dxa"/>
          </w:tcPr>
          <w:p w14:paraId="0FF68D01" w14:textId="77777777" w:rsidR="006D2A3E" w:rsidRPr="008B6C7B" w:rsidRDefault="008E5A44">
            <w:pPr>
              <w:pStyle w:val="Heading3"/>
              <w:numPr>
                <w:ilvl w:val="0"/>
                <w:numId w:val="5"/>
              </w:numPr>
              <w:rPr>
                <w:rFonts w:asciiTheme="minorHAnsi" w:hAnsiTheme="minorHAnsi" w:cstheme="minorHAnsi"/>
                <w:sz w:val="22"/>
                <w:szCs w:val="22"/>
              </w:rPr>
            </w:pPr>
            <w:bookmarkStart w:id="27" w:name="_heading=h.3rdcrjn" w:colFirst="0" w:colLast="0"/>
            <w:bookmarkStart w:id="28" w:name="_Hlk137740447"/>
            <w:bookmarkEnd w:id="26"/>
            <w:bookmarkEnd w:id="27"/>
            <w:r w:rsidRPr="008B6C7B">
              <w:rPr>
                <w:rFonts w:asciiTheme="minorHAnsi" w:hAnsiTheme="minorHAnsi" w:cstheme="minorHAnsi"/>
                <w:bCs/>
                <w:sz w:val="22"/>
                <w:szCs w:val="22"/>
              </w:rPr>
              <w:t>Informations exclusives</w:t>
            </w:r>
          </w:p>
        </w:tc>
        <w:tc>
          <w:tcPr>
            <w:tcW w:w="7786" w:type="dxa"/>
          </w:tcPr>
          <w:p w14:paraId="394F57BC" w14:textId="77777777" w:rsidR="006D2A3E" w:rsidRPr="008B6C7B" w:rsidRDefault="008E5A44" w:rsidP="00014C36">
            <w:pPr>
              <w:spacing w:after="120"/>
              <w:jc w:val="both"/>
              <w:rPr>
                <w:rFonts w:asciiTheme="minorHAnsi" w:hAnsiTheme="minorHAnsi" w:cstheme="minorHAnsi"/>
              </w:rPr>
            </w:pPr>
            <w:r w:rsidRPr="008B6C7B">
              <w:rPr>
                <w:rFonts w:asciiTheme="minorHAnsi" w:hAnsiTheme="minorHAnsi" w:cstheme="minorHAnsi"/>
              </w:rPr>
              <w:t>Le dossier d</w:t>
            </w:r>
            <w:r w:rsidR="001E1CA0" w:rsidRPr="008B6C7B">
              <w:rPr>
                <w:rFonts w:asciiTheme="minorHAnsi" w:hAnsiTheme="minorHAnsi" w:cstheme="minorHAnsi"/>
              </w:rPr>
              <w:t>’</w:t>
            </w:r>
            <w:r w:rsidRPr="008B6C7B">
              <w:rPr>
                <w:rFonts w:asciiTheme="minorHAnsi" w:hAnsiTheme="minorHAnsi" w:cstheme="minorHAnsi"/>
              </w:rPr>
              <w:t>appel d</w:t>
            </w:r>
            <w:r w:rsidR="001E1CA0" w:rsidRPr="008B6C7B">
              <w:rPr>
                <w:rFonts w:asciiTheme="minorHAnsi" w:hAnsiTheme="minorHAnsi" w:cstheme="minorHAnsi"/>
              </w:rPr>
              <w:t>’</w:t>
            </w:r>
            <w:r w:rsidRPr="008B6C7B">
              <w:rPr>
                <w:rFonts w:asciiTheme="minorHAnsi" w:hAnsiTheme="minorHAnsi" w:cstheme="minorHAnsi"/>
              </w:rPr>
              <w:t>offres et les spécifications, plans, dessins, modèles, échantillons ou informations émis ou fournis par l</w:t>
            </w:r>
            <w:r w:rsidR="001E1CA0" w:rsidRPr="008B6C7B">
              <w:rPr>
                <w:rFonts w:asciiTheme="minorHAnsi" w:hAnsiTheme="minorHAnsi" w:cstheme="minorHAnsi"/>
              </w:rPr>
              <w:t>’</w:t>
            </w:r>
            <w:r w:rsidRPr="008B6C7B">
              <w:rPr>
                <w:rFonts w:asciiTheme="minorHAnsi" w:hAnsiTheme="minorHAnsi" w:cstheme="minorHAnsi"/>
              </w:rPr>
              <w:t>OIM le sont uniquement dans le but de permettre l</w:t>
            </w:r>
            <w:r w:rsidR="00C545D3" w:rsidRPr="008B6C7B">
              <w:rPr>
                <w:rFonts w:asciiTheme="minorHAnsi" w:hAnsiTheme="minorHAnsi" w:cstheme="minorHAnsi"/>
              </w:rPr>
              <w:t xml:space="preserve">’établissement </w:t>
            </w:r>
            <w:r w:rsidRPr="008B6C7B">
              <w:rPr>
                <w:rFonts w:asciiTheme="minorHAnsi" w:hAnsiTheme="minorHAnsi" w:cstheme="minorHAnsi"/>
              </w:rPr>
              <w:t>d</w:t>
            </w:r>
            <w:r w:rsidR="001E1CA0" w:rsidRPr="008B6C7B">
              <w:rPr>
                <w:rFonts w:asciiTheme="minorHAnsi" w:hAnsiTheme="minorHAnsi" w:cstheme="minorHAnsi"/>
              </w:rPr>
              <w:t>’</w:t>
            </w:r>
            <w:r w:rsidRPr="008B6C7B">
              <w:rPr>
                <w:rFonts w:asciiTheme="minorHAnsi" w:hAnsiTheme="minorHAnsi" w:cstheme="minorHAnsi"/>
              </w:rPr>
              <w:t>une offre et ne peuvent être utilisés à d</w:t>
            </w:r>
            <w:r w:rsidR="001E1CA0" w:rsidRPr="008B6C7B">
              <w:rPr>
                <w:rFonts w:asciiTheme="minorHAnsi" w:hAnsiTheme="minorHAnsi" w:cstheme="minorHAnsi"/>
              </w:rPr>
              <w:t>’</w:t>
            </w:r>
            <w:r w:rsidRPr="008B6C7B">
              <w:rPr>
                <w:rFonts w:asciiTheme="minorHAnsi" w:hAnsiTheme="minorHAnsi" w:cstheme="minorHAnsi"/>
              </w:rPr>
              <w:t>autres fins. Le dossier d</w:t>
            </w:r>
            <w:r w:rsidR="001E1CA0" w:rsidRPr="008B6C7B">
              <w:rPr>
                <w:rFonts w:asciiTheme="minorHAnsi" w:hAnsiTheme="minorHAnsi" w:cstheme="minorHAnsi"/>
              </w:rPr>
              <w:t>’</w:t>
            </w:r>
            <w:r w:rsidRPr="008B6C7B">
              <w:rPr>
                <w:rFonts w:asciiTheme="minorHAnsi" w:hAnsiTheme="minorHAnsi" w:cstheme="minorHAnsi"/>
              </w:rPr>
              <w:t>appel d</w:t>
            </w:r>
            <w:r w:rsidR="001E1CA0" w:rsidRPr="008B6C7B">
              <w:rPr>
                <w:rFonts w:asciiTheme="minorHAnsi" w:hAnsiTheme="minorHAnsi" w:cstheme="minorHAnsi"/>
              </w:rPr>
              <w:t>’</w:t>
            </w:r>
            <w:r w:rsidRPr="008B6C7B">
              <w:rPr>
                <w:rFonts w:asciiTheme="minorHAnsi" w:hAnsiTheme="minorHAnsi" w:cstheme="minorHAnsi"/>
              </w:rPr>
              <w:t>offres et toute information supplémentaire fournie aux soumissionnaires resteront la propriété de l</w:t>
            </w:r>
            <w:r w:rsidR="001E1CA0" w:rsidRPr="008B6C7B">
              <w:rPr>
                <w:rFonts w:asciiTheme="minorHAnsi" w:hAnsiTheme="minorHAnsi" w:cstheme="minorHAnsi"/>
              </w:rPr>
              <w:t>’</w:t>
            </w:r>
            <w:r w:rsidRPr="008B6C7B">
              <w:rPr>
                <w:rFonts w:asciiTheme="minorHAnsi" w:hAnsiTheme="minorHAnsi" w:cstheme="minorHAnsi"/>
              </w:rPr>
              <w:t>OIM. Tous les documents pouvant faire partie d</w:t>
            </w:r>
            <w:r w:rsidR="00FC7FF5" w:rsidRPr="008B6C7B">
              <w:rPr>
                <w:rFonts w:asciiTheme="minorHAnsi" w:hAnsiTheme="minorHAnsi" w:cstheme="minorHAnsi"/>
              </w:rPr>
              <w:t>u dossier d</w:t>
            </w:r>
            <w:r w:rsidR="001E1CA0" w:rsidRPr="008B6C7B">
              <w:rPr>
                <w:rFonts w:asciiTheme="minorHAnsi" w:hAnsiTheme="minorHAnsi" w:cstheme="minorHAnsi"/>
              </w:rPr>
              <w:t>’</w:t>
            </w:r>
            <w:r w:rsidRPr="008B6C7B">
              <w:rPr>
                <w:rFonts w:asciiTheme="minorHAnsi" w:hAnsiTheme="minorHAnsi" w:cstheme="minorHAnsi"/>
              </w:rPr>
              <w:t>offre deviendront la propriété de l</w:t>
            </w:r>
            <w:r w:rsidR="001E1CA0" w:rsidRPr="008B6C7B">
              <w:rPr>
                <w:rFonts w:asciiTheme="minorHAnsi" w:hAnsiTheme="minorHAnsi" w:cstheme="minorHAnsi"/>
              </w:rPr>
              <w:t>’</w:t>
            </w:r>
            <w:r w:rsidRPr="008B6C7B">
              <w:rPr>
                <w:rFonts w:asciiTheme="minorHAnsi" w:hAnsiTheme="minorHAnsi" w:cstheme="minorHAnsi"/>
              </w:rPr>
              <w:t xml:space="preserve">OIM, qui ne sera pas tenue de les </w:t>
            </w:r>
            <w:r w:rsidR="001F23B3" w:rsidRPr="008B6C7B">
              <w:rPr>
                <w:rFonts w:asciiTheme="minorHAnsi" w:hAnsiTheme="minorHAnsi" w:cstheme="minorHAnsi"/>
              </w:rPr>
              <w:t xml:space="preserve">restituer </w:t>
            </w:r>
            <w:r w:rsidRPr="008B6C7B">
              <w:rPr>
                <w:rFonts w:asciiTheme="minorHAnsi" w:hAnsiTheme="minorHAnsi" w:cstheme="minorHAnsi"/>
              </w:rPr>
              <w:t xml:space="preserve">à </w:t>
            </w:r>
            <w:r w:rsidR="00DC0E53" w:rsidRPr="008B6C7B">
              <w:rPr>
                <w:rFonts w:asciiTheme="minorHAnsi" w:hAnsiTheme="minorHAnsi" w:cstheme="minorHAnsi"/>
              </w:rPr>
              <w:t>l’</w:t>
            </w:r>
            <w:r w:rsidRPr="008B6C7B">
              <w:rPr>
                <w:rFonts w:asciiTheme="minorHAnsi" w:hAnsiTheme="minorHAnsi" w:cstheme="minorHAnsi"/>
              </w:rPr>
              <w:t>entreprise</w:t>
            </w:r>
            <w:r w:rsidR="00DC0E53" w:rsidRPr="008B6C7B">
              <w:rPr>
                <w:rFonts w:asciiTheme="minorHAnsi" w:hAnsiTheme="minorHAnsi" w:cstheme="minorHAnsi"/>
              </w:rPr>
              <w:t xml:space="preserve"> soumissionnaire</w:t>
            </w:r>
            <w:r w:rsidRPr="008B6C7B">
              <w:rPr>
                <w:rFonts w:asciiTheme="minorHAnsi" w:hAnsiTheme="minorHAnsi" w:cstheme="minorHAnsi"/>
              </w:rPr>
              <w:t>.</w:t>
            </w:r>
          </w:p>
        </w:tc>
      </w:tr>
      <w:tr w:rsidR="006D2A3E" w:rsidRPr="008B6C7B" w14:paraId="6FA15A10" w14:textId="77777777" w:rsidTr="00AC143C">
        <w:trPr>
          <w:jc w:val="center"/>
        </w:trPr>
        <w:tc>
          <w:tcPr>
            <w:tcW w:w="2547" w:type="dxa"/>
          </w:tcPr>
          <w:p w14:paraId="0EB13D10" w14:textId="77777777" w:rsidR="006D2A3E" w:rsidRPr="008B6C7B" w:rsidRDefault="008E5A44">
            <w:pPr>
              <w:pStyle w:val="Heading3"/>
              <w:numPr>
                <w:ilvl w:val="0"/>
                <w:numId w:val="5"/>
              </w:numPr>
              <w:rPr>
                <w:rFonts w:asciiTheme="minorHAnsi" w:hAnsiTheme="minorHAnsi" w:cstheme="minorHAnsi"/>
                <w:sz w:val="22"/>
                <w:szCs w:val="22"/>
              </w:rPr>
            </w:pPr>
            <w:bookmarkStart w:id="29" w:name="_heading=h.26in1rg" w:colFirst="0" w:colLast="0"/>
            <w:bookmarkStart w:id="30" w:name="_Hlk137740489"/>
            <w:bookmarkEnd w:id="28"/>
            <w:bookmarkEnd w:id="29"/>
            <w:r w:rsidRPr="008B6C7B">
              <w:rPr>
                <w:rFonts w:asciiTheme="minorHAnsi" w:hAnsiTheme="minorHAnsi" w:cstheme="minorHAnsi"/>
                <w:bCs/>
                <w:sz w:val="22"/>
                <w:szCs w:val="22"/>
              </w:rPr>
              <w:t>Publicité</w:t>
            </w:r>
          </w:p>
        </w:tc>
        <w:tc>
          <w:tcPr>
            <w:tcW w:w="7786" w:type="dxa"/>
          </w:tcPr>
          <w:p w14:paraId="5CAE8028" w14:textId="77777777" w:rsidR="006D2A3E" w:rsidRPr="008B6C7B" w:rsidRDefault="00617B13" w:rsidP="00127AED">
            <w:pPr>
              <w:spacing w:after="120"/>
              <w:jc w:val="both"/>
              <w:rPr>
                <w:rFonts w:asciiTheme="minorHAnsi" w:hAnsiTheme="minorHAnsi" w:cstheme="minorHAnsi"/>
              </w:rPr>
            </w:pPr>
            <w:r w:rsidRPr="008B6C7B">
              <w:rPr>
                <w:rFonts w:asciiTheme="minorHAnsi" w:hAnsiTheme="minorHAnsi" w:cstheme="minorHAnsi"/>
              </w:rPr>
              <w:t>Durant</w:t>
            </w:r>
            <w:r w:rsidR="008E5A44" w:rsidRPr="008B6C7B">
              <w:rPr>
                <w:rFonts w:asciiTheme="minorHAnsi" w:hAnsiTheme="minorHAnsi" w:cstheme="minorHAnsi"/>
              </w:rPr>
              <w:t xml:space="preserve"> la procédure d</w:t>
            </w:r>
            <w:r w:rsidR="001E1CA0" w:rsidRPr="008B6C7B">
              <w:rPr>
                <w:rFonts w:asciiTheme="minorHAnsi" w:hAnsiTheme="minorHAnsi" w:cstheme="minorHAnsi"/>
              </w:rPr>
              <w:t>’</w:t>
            </w:r>
            <w:r w:rsidR="008E5A44" w:rsidRPr="008B6C7B">
              <w:rPr>
                <w:rFonts w:asciiTheme="minorHAnsi" w:hAnsiTheme="minorHAnsi" w:cstheme="minorHAnsi"/>
              </w:rPr>
              <w:t>appel d</w:t>
            </w:r>
            <w:r w:rsidR="001E1CA0" w:rsidRPr="008B6C7B">
              <w:rPr>
                <w:rFonts w:asciiTheme="minorHAnsi" w:hAnsiTheme="minorHAnsi" w:cstheme="minorHAnsi"/>
              </w:rPr>
              <w:t>’</w:t>
            </w:r>
            <w:r w:rsidR="008E5A44" w:rsidRPr="008B6C7B">
              <w:rPr>
                <w:rFonts w:asciiTheme="minorHAnsi" w:hAnsiTheme="minorHAnsi" w:cstheme="minorHAnsi"/>
              </w:rPr>
              <w:t xml:space="preserve">offres, </w:t>
            </w:r>
            <w:r w:rsidRPr="008B6C7B">
              <w:rPr>
                <w:rFonts w:asciiTheme="minorHAnsi" w:hAnsiTheme="minorHAnsi" w:cstheme="minorHAnsi"/>
              </w:rPr>
              <w:t xml:space="preserve">les </w:t>
            </w:r>
            <w:r w:rsidR="008E5A44" w:rsidRPr="008B6C7B">
              <w:rPr>
                <w:rFonts w:asciiTheme="minorHAnsi" w:hAnsiTheme="minorHAnsi" w:cstheme="minorHAnsi"/>
              </w:rPr>
              <w:t>soumissionnaire</w:t>
            </w:r>
            <w:r w:rsidRPr="008B6C7B">
              <w:rPr>
                <w:rFonts w:asciiTheme="minorHAnsi" w:hAnsiTheme="minorHAnsi" w:cstheme="minorHAnsi"/>
              </w:rPr>
              <w:t>s</w:t>
            </w:r>
            <w:r w:rsidR="008E5A44" w:rsidRPr="008B6C7B">
              <w:rPr>
                <w:rFonts w:asciiTheme="minorHAnsi" w:hAnsiTheme="minorHAnsi" w:cstheme="minorHAnsi"/>
              </w:rPr>
              <w:t xml:space="preserve"> </w:t>
            </w:r>
            <w:r w:rsidRPr="008B6C7B">
              <w:rPr>
                <w:rFonts w:asciiTheme="minorHAnsi" w:hAnsiTheme="minorHAnsi" w:cstheme="minorHAnsi"/>
              </w:rPr>
              <w:t xml:space="preserve">ne sont </w:t>
            </w:r>
            <w:r w:rsidR="008E5A44" w:rsidRPr="008B6C7B">
              <w:rPr>
                <w:rFonts w:asciiTheme="minorHAnsi" w:hAnsiTheme="minorHAnsi" w:cstheme="minorHAnsi"/>
              </w:rPr>
              <w:t>pas autorisé</w:t>
            </w:r>
            <w:r w:rsidRPr="008B6C7B">
              <w:rPr>
                <w:rFonts w:asciiTheme="minorHAnsi" w:hAnsiTheme="minorHAnsi" w:cstheme="minorHAnsi"/>
              </w:rPr>
              <w:t>s</w:t>
            </w:r>
            <w:r w:rsidR="008E5A44" w:rsidRPr="008B6C7B">
              <w:rPr>
                <w:rFonts w:asciiTheme="minorHAnsi" w:hAnsiTheme="minorHAnsi" w:cstheme="minorHAnsi"/>
              </w:rPr>
              <w:t xml:space="preserve"> à faire de la publicité en </w:t>
            </w:r>
            <w:r w:rsidRPr="008B6C7B">
              <w:rPr>
                <w:rFonts w:asciiTheme="minorHAnsi" w:hAnsiTheme="minorHAnsi" w:cstheme="minorHAnsi"/>
              </w:rPr>
              <w:t xml:space="preserve">lien </w:t>
            </w:r>
            <w:r w:rsidR="008E5A44" w:rsidRPr="008B6C7B">
              <w:rPr>
                <w:rFonts w:asciiTheme="minorHAnsi" w:hAnsiTheme="minorHAnsi" w:cstheme="minorHAnsi"/>
              </w:rPr>
              <w:t>avec l</w:t>
            </w:r>
            <w:r w:rsidR="001E1CA0" w:rsidRPr="008B6C7B">
              <w:rPr>
                <w:rFonts w:asciiTheme="minorHAnsi" w:hAnsiTheme="minorHAnsi" w:cstheme="minorHAnsi"/>
              </w:rPr>
              <w:t>’</w:t>
            </w:r>
            <w:r w:rsidR="008E5A44" w:rsidRPr="008B6C7B">
              <w:rPr>
                <w:rFonts w:asciiTheme="minorHAnsi" w:hAnsiTheme="minorHAnsi" w:cstheme="minorHAnsi"/>
              </w:rPr>
              <w:t>appel d</w:t>
            </w:r>
            <w:r w:rsidR="001E1CA0" w:rsidRPr="008B6C7B">
              <w:rPr>
                <w:rFonts w:asciiTheme="minorHAnsi" w:hAnsiTheme="minorHAnsi" w:cstheme="minorHAnsi"/>
              </w:rPr>
              <w:t>’</w:t>
            </w:r>
            <w:r w:rsidR="008E5A44" w:rsidRPr="008B6C7B">
              <w:rPr>
                <w:rFonts w:asciiTheme="minorHAnsi" w:hAnsiTheme="minorHAnsi" w:cstheme="minorHAnsi"/>
              </w:rPr>
              <w:t>offres.</w:t>
            </w:r>
          </w:p>
        </w:tc>
      </w:tr>
      <w:tr w:rsidR="006D2A3E" w:rsidRPr="008B6C7B" w14:paraId="711688B0" w14:textId="77777777" w:rsidTr="00AC143C">
        <w:trPr>
          <w:jc w:val="center"/>
        </w:trPr>
        <w:tc>
          <w:tcPr>
            <w:tcW w:w="10333" w:type="dxa"/>
            <w:gridSpan w:val="2"/>
            <w:shd w:val="clear" w:color="auto" w:fill="E7E6E6"/>
          </w:tcPr>
          <w:p w14:paraId="5BAEC2EA" w14:textId="77777777" w:rsidR="0034642B" w:rsidRPr="008B6C7B" w:rsidRDefault="008E5A44" w:rsidP="0034642B">
            <w:pPr>
              <w:pStyle w:val="Heading2"/>
              <w:rPr>
                <w:rFonts w:asciiTheme="minorHAnsi" w:hAnsiTheme="minorHAnsi" w:cstheme="minorHAnsi"/>
                <w:sz w:val="22"/>
                <w:szCs w:val="22"/>
              </w:rPr>
            </w:pPr>
            <w:bookmarkStart w:id="31" w:name="_heading=h.lnxbz9" w:colFirst="0" w:colLast="0"/>
            <w:bookmarkStart w:id="32" w:name="_Hlk137740527"/>
            <w:bookmarkEnd w:id="30"/>
            <w:bookmarkEnd w:id="31"/>
            <w:r w:rsidRPr="008B6C7B">
              <w:rPr>
                <w:rFonts w:asciiTheme="minorHAnsi" w:hAnsiTheme="minorHAnsi" w:cstheme="minorHAnsi"/>
                <w:bCs/>
                <w:sz w:val="22"/>
                <w:szCs w:val="22"/>
              </w:rPr>
              <w:t xml:space="preserve">DOSSIER </w:t>
            </w:r>
            <w:r w:rsidR="00332E7A" w:rsidRPr="008B6C7B">
              <w:rPr>
                <w:rFonts w:asciiTheme="minorHAnsi" w:hAnsiTheme="minorHAnsi" w:cstheme="minorHAnsi"/>
                <w:bCs/>
                <w:sz w:val="22"/>
                <w:szCs w:val="22"/>
              </w:rPr>
              <w:t>D’APPEL À LA CONCURRENCE</w:t>
            </w:r>
          </w:p>
        </w:tc>
      </w:tr>
      <w:tr w:rsidR="006D2A3E" w:rsidRPr="008B6C7B" w14:paraId="7039EEEC" w14:textId="77777777" w:rsidTr="00AC143C">
        <w:trPr>
          <w:trHeight w:val="129"/>
          <w:jc w:val="center"/>
        </w:trPr>
        <w:tc>
          <w:tcPr>
            <w:tcW w:w="2547" w:type="dxa"/>
          </w:tcPr>
          <w:p w14:paraId="019BA9AE" w14:textId="77777777" w:rsidR="006D2A3E" w:rsidRPr="008B6C7B" w:rsidRDefault="0077353D">
            <w:pPr>
              <w:pStyle w:val="Heading3"/>
              <w:numPr>
                <w:ilvl w:val="0"/>
                <w:numId w:val="5"/>
              </w:numPr>
              <w:rPr>
                <w:rFonts w:asciiTheme="minorHAnsi" w:hAnsiTheme="minorHAnsi" w:cstheme="minorHAnsi"/>
                <w:sz w:val="22"/>
                <w:szCs w:val="22"/>
              </w:rPr>
            </w:pPr>
            <w:bookmarkStart w:id="33" w:name="_heading=h.35nkun2" w:colFirst="0" w:colLast="0"/>
            <w:bookmarkEnd w:id="33"/>
            <w:r w:rsidRPr="008B6C7B">
              <w:rPr>
                <w:rFonts w:asciiTheme="minorHAnsi" w:hAnsiTheme="minorHAnsi" w:cstheme="minorHAnsi"/>
                <w:bCs/>
                <w:sz w:val="22"/>
                <w:szCs w:val="22"/>
              </w:rPr>
              <w:t>Précisions</w:t>
            </w:r>
            <w:r w:rsidR="008E5A44" w:rsidRPr="008B6C7B">
              <w:rPr>
                <w:rFonts w:asciiTheme="minorHAnsi" w:hAnsiTheme="minorHAnsi" w:cstheme="minorHAnsi"/>
                <w:bCs/>
                <w:sz w:val="22"/>
                <w:szCs w:val="22"/>
              </w:rPr>
              <w:t xml:space="preserve"> sur le dossier </w:t>
            </w:r>
            <w:r w:rsidR="00E858F9" w:rsidRPr="008B6C7B">
              <w:rPr>
                <w:rFonts w:asciiTheme="minorHAnsi" w:hAnsiTheme="minorHAnsi" w:cstheme="minorHAnsi"/>
                <w:bCs/>
                <w:sz w:val="22"/>
                <w:szCs w:val="22"/>
              </w:rPr>
              <w:t>d’appel à la concurrence</w:t>
            </w:r>
          </w:p>
        </w:tc>
        <w:tc>
          <w:tcPr>
            <w:tcW w:w="7786" w:type="dxa"/>
          </w:tcPr>
          <w:p w14:paraId="2B79EAC0" w14:textId="77777777" w:rsidR="006D2A3E" w:rsidRPr="008B6C7B" w:rsidRDefault="008E5A44" w:rsidP="00127AED">
            <w:pPr>
              <w:widowControl w:val="0"/>
              <w:spacing w:after="120"/>
              <w:jc w:val="both"/>
              <w:rPr>
                <w:rFonts w:asciiTheme="minorHAnsi" w:hAnsiTheme="minorHAnsi" w:cstheme="minorHAnsi"/>
                <w:color w:val="000000"/>
              </w:rPr>
            </w:pPr>
            <w:r w:rsidRPr="008B6C7B">
              <w:rPr>
                <w:rFonts w:asciiTheme="minorHAnsi" w:hAnsiTheme="minorHAnsi" w:cstheme="minorHAnsi"/>
              </w:rPr>
              <w:t xml:space="preserve">Les soumissionnaires peuvent demander des </w:t>
            </w:r>
            <w:r w:rsidR="008E5BA0" w:rsidRPr="008B6C7B">
              <w:rPr>
                <w:rFonts w:asciiTheme="minorHAnsi" w:hAnsiTheme="minorHAnsi" w:cstheme="minorHAnsi"/>
              </w:rPr>
              <w:t>précisions</w:t>
            </w:r>
            <w:r w:rsidRPr="008B6C7B">
              <w:rPr>
                <w:rFonts w:asciiTheme="minorHAnsi" w:hAnsiTheme="minorHAnsi" w:cstheme="minorHAnsi"/>
              </w:rPr>
              <w:t xml:space="preserve"> sur </w:t>
            </w:r>
            <w:r w:rsidR="007450CE" w:rsidRPr="008B6C7B">
              <w:rPr>
                <w:rFonts w:asciiTheme="minorHAnsi" w:hAnsiTheme="minorHAnsi" w:cstheme="minorHAnsi"/>
              </w:rPr>
              <w:t>l’un quelconque</w:t>
            </w:r>
            <w:r w:rsidRPr="008B6C7B">
              <w:rPr>
                <w:rFonts w:asciiTheme="minorHAnsi" w:hAnsiTheme="minorHAnsi" w:cstheme="minorHAnsi"/>
              </w:rPr>
              <w:t xml:space="preserve"> des documents du dossier d</w:t>
            </w:r>
            <w:r w:rsidR="001E1CA0" w:rsidRPr="008B6C7B">
              <w:rPr>
                <w:rFonts w:asciiTheme="minorHAnsi" w:hAnsiTheme="minorHAnsi" w:cstheme="minorHAnsi"/>
              </w:rPr>
              <w:t>’</w:t>
            </w:r>
            <w:r w:rsidRPr="008B6C7B">
              <w:rPr>
                <w:rFonts w:asciiTheme="minorHAnsi" w:hAnsiTheme="minorHAnsi" w:cstheme="minorHAnsi"/>
              </w:rPr>
              <w:t>appel d</w:t>
            </w:r>
            <w:r w:rsidR="001E1CA0" w:rsidRPr="008B6C7B">
              <w:rPr>
                <w:rFonts w:asciiTheme="minorHAnsi" w:hAnsiTheme="minorHAnsi" w:cstheme="minorHAnsi"/>
              </w:rPr>
              <w:t>’</w:t>
            </w:r>
            <w:r w:rsidRPr="008B6C7B">
              <w:rPr>
                <w:rFonts w:asciiTheme="minorHAnsi" w:hAnsiTheme="minorHAnsi" w:cstheme="minorHAnsi"/>
              </w:rPr>
              <w:t xml:space="preserve">offres au plus tard à la date indiquée </w:t>
            </w:r>
            <w:r w:rsidR="008E5BA0" w:rsidRPr="008B6C7B">
              <w:rPr>
                <w:rFonts w:asciiTheme="minorHAnsi" w:hAnsiTheme="minorHAnsi" w:cstheme="minorHAnsi"/>
              </w:rPr>
              <w:t>à</w:t>
            </w:r>
            <w:r w:rsidRPr="008B6C7B">
              <w:rPr>
                <w:rFonts w:asciiTheme="minorHAnsi" w:hAnsiTheme="minorHAnsi" w:cstheme="minorHAnsi"/>
              </w:rPr>
              <w:t xml:space="preserve"> la section</w:t>
            </w:r>
            <w:r w:rsidR="00C92A37" w:rsidRPr="008B6C7B">
              <w:rPr>
                <w:rFonts w:asciiTheme="minorHAnsi" w:hAnsiTheme="minorHAnsi" w:cstheme="minorHAnsi"/>
              </w:rPr>
              <w:t> </w:t>
            </w:r>
            <w:r w:rsidRPr="008B6C7B">
              <w:rPr>
                <w:rFonts w:asciiTheme="minorHAnsi" w:hAnsiTheme="minorHAnsi" w:cstheme="minorHAnsi"/>
              </w:rPr>
              <w:t>3 (</w:t>
            </w:r>
            <w:r w:rsidR="0013656E" w:rsidRPr="008B6C7B">
              <w:rPr>
                <w:rFonts w:asciiTheme="minorHAnsi" w:hAnsiTheme="minorHAnsi" w:cstheme="minorHAnsi"/>
              </w:rPr>
              <w:t>Fiche d’information</w:t>
            </w:r>
            <w:r w:rsidRPr="008B6C7B">
              <w:rPr>
                <w:rFonts w:asciiTheme="minorHAnsi" w:hAnsiTheme="minorHAnsi" w:cstheme="minorHAnsi"/>
              </w:rPr>
              <w:t xml:space="preserve">). Toute demande </w:t>
            </w:r>
            <w:r w:rsidR="00E712A6" w:rsidRPr="008B6C7B">
              <w:rPr>
                <w:rFonts w:asciiTheme="minorHAnsi" w:hAnsiTheme="minorHAnsi" w:cstheme="minorHAnsi"/>
              </w:rPr>
              <w:t>de précision</w:t>
            </w:r>
            <w:r w:rsidRPr="008B6C7B">
              <w:rPr>
                <w:rFonts w:asciiTheme="minorHAnsi" w:hAnsiTheme="minorHAnsi" w:cstheme="minorHAnsi"/>
              </w:rPr>
              <w:t xml:space="preserve"> doit être envoyée par écrit </w:t>
            </w:r>
            <w:r w:rsidR="00FB71F1" w:rsidRPr="008B6C7B">
              <w:rPr>
                <w:rFonts w:asciiTheme="minorHAnsi" w:hAnsiTheme="minorHAnsi" w:cstheme="minorHAnsi"/>
              </w:rPr>
              <w:t>selon les modalités énoncées</w:t>
            </w:r>
            <w:r w:rsidRPr="008B6C7B">
              <w:rPr>
                <w:rFonts w:asciiTheme="minorHAnsi" w:hAnsiTheme="minorHAnsi" w:cstheme="minorHAnsi"/>
              </w:rPr>
              <w:t xml:space="preserve"> à la section</w:t>
            </w:r>
            <w:r w:rsidR="00C92A37" w:rsidRPr="008B6C7B">
              <w:rPr>
                <w:rFonts w:asciiTheme="minorHAnsi" w:hAnsiTheme="minorHAnsi" w:cstheme="minorHAnsi"/>
              </w:rPr>
              <w:t> </w:t>
            </w:r>
            <w:r w:rsidRPr="008B6C7B">
              <w:rPr>
                <w:rFonts w:asciiTheme="minorHAnsi" w:hAnsiTheme="minorHAnsi" w:cstheme="minorHAnsi"/>
              </w:rPr>
              <w:t>3 (</w:t>
            </w:r>
            <w:r w:rsidR="0013656E" w:rsidRPr="008B6C7B">
              <w:rPr>
                <w:rFonts w:asciiTheme="minorHAnsi" w:hAnsiTheme="minorHAnsi" w:cstheme="minorHAnsi"/>
              </w:rPr>
              <w:t>Fiche d’information</w:t>
            </w:r>
            <w:r w:rsidRPr="008B6C7B">
              <w:rPr>
                <w:rFonts w:asciiTheme="minorHAnsi" w:hAnsiTheme="minorHAnsi" w:cstheme="minorHAnsi"/>
              </w:rPr>
              <w:t xml:space="preserve">). Les explications ou interprétations fournies par des membres du personnel autres que la personne </w:t>
            </w:r>
            <w:r w:rsidR="00BD64FE" w:rsidRPr="008B6C7B">
              <w:rPr>
                <w:rFonts w:asciiTheme="minorHAnsi" w:hAnsiTheme="minorHAnsi" w:cstheme="minorHAnsi"/>
              </w:rPr>
              <w:t xml:space="preserve">de </w:t>
            </w:r>
            <w:r w:rsidRPr="008B6C7B">
              <w:rPr>
                <w:rFonts w:asciiTheme="minorHAnsi" w:hAnsiTheme="minorHAnsi" w:cstheme="minorHAnsi"/>
              </w:rPr>
              <w:t>contact désignée ne seront pas considérées comme contraignantes ou officielles.</w:t>
            </w:r>
          </w:p>
          <w:p w14:paraId="2ABE63AB" w14:textId="77777777" w:rsidR="006D2A3E" w:rsidRPr="008B6C7B" w:rsidRDefault="0084137E" w:rsidP="00127AED">
            <w:pPr>
              <w:widowControl w:val="0"/>
              <w:spacing w:after="120"/>
              <w:jc w:val="both"/>
              <w:rPr>
                <w:rFonts w:asciiTheme="minorHAnsi" w:hAnsiTheme="minorHAnsi" w:cstheme="minorHAnsi"/>
                <w:color w:val="000000"/>
              </w:rPr>
            </w:pPr>
            <w:r w:rsidRPr="008B6C7B">
              <w:rPr>
                <w:rFonts w:asciiTheme="minorHAnsi" w:hAnsiTheme="minorHAnsi" w:cstheme="minorHAnsi"/>
              </w:rPr>
              <w:t>L</w:t>
            </w:r>
            <w:r w:rsidR="001E1CA0" w:rsidRPr="008B6C7B">
              <w:rPr>
                <w:rFonts w:asciiTheme="minorHAnsi" w:hAnsiTheme="minorHAnsi" w:cstheme="minorHAnsi"/>
              </w:rPr>
              <w:t>’</w:t>
            </w:r>
            <w:r w:rsidRPr="008B6C7B">
              <w:rPr>
                <w:rFonts w:asciiTheme="minorHAnsi" w:hAnsiTheme="minorHAnsi" w:cstheme="minorHAnsi"/>
              </w:rPr>
              <w:t xml:space="preserve">OIM </w:t>
            </w:r>
            <w:r w:rsidR="0054788F" w:rsidRPr="008B6C7B">
              <w:rPr>
                <w:rFonts w:asciiTheme="minorHAnsi" w:hAnsiTheme="minorHAnsi" w:cstheme="minorHAnsi"/>
              </w:rPr>
              <w:t>répondra</w:t>
            </w:r>
            <w:r w:rsidRPr="008B6C7B">
              <w:rPr>
                <w:rFonts w:asciiTheme="minorHAnsi" w:hAnsiTheme="minorHAnsi" w:cstheme="minorHAnsi"/>
              </w:rPr>
              <w:t xml:space="preserve"> aux demandes de précision </w:t>
            </w:r>
            <w:r w:rsidR="00E816BD" w:rsidRPr="008B6C7B">
              <w:rPr>
                <w:rFonts w:asciiTheme="minorHAnsi" w:hAnsiTheme="minorHAnsi" w:cstheme="minorHAnsi"/>
              </w:rPr>
              <w:t>selon</w:t>
            </w:r>
            <w:r w:rsidRPr="008B6C7B">
              <w:rPr>
                <w:rFonts w:asciiTheme="minorHAnsi" w:hAnsiTheme="minorHAnsi" w:cstheme="minorHAnsi"/>
              </w:rPr>
              <w:t xml:space="preserve"> la méthode indiquée à la section</w:t>
            </w:r>
            <w:r w:rsidR="00C92A37" w:rsidRPr="008B6C7B">
              <w:rPr>
                <w:rFonts w:asciiTheme="minorHAnsi" w:hAnsiTheme="minorHAnsi" w:cstheme="minorHAnsi"/>
              </w:rPr>
              <w:t> </w:t>
            </w:r>
            <w:r w:rsidRPr="008B6C7B">
              <w:rPr>
                <w:rFonts w:asciiTheme="minorHAnsi" w:hAnsiTheme="minorHAnsi" w:cstheme="minorHAnsi"/>
              </w:rPr>
              <w:t>3 (</w:t>
            </w:r>
            <w:r w:rsidR="0013656E" w:rsidRPr="008B6C7B">
              <w:rPr>
                <w:rFonts w:asciiTheme="minorHAnsi" w:hAnsiTheme="minorHAnsi" w:cstheme="minorHAnsi"/>
              </w:rPr>
              <w:t>Fiche d’information</w:t>
            </w:r>
            <w:r w:rsidRPr="008B6C7B">
              <w:rPr>
                <w:rFonts w:asciiTheme="minorHAnsi" w:hAnsiTheme="minorHAnsi" w:cstheme="minorHAnsi"/>
              </w:rPr>
              <w:t>).</w:t>
            </w:r>
            <w:r w:rsidR="00E712A6" w:rsidRPr="008B6C7B">
              <w:rPr>
                <w:rFonts w:asciiTheme="minorHAnsi" w:hAnsiTheme="minorHAnsi" w:cstheme="minorHAnsi"/>
              </w:rPr>
              <w:t xml:space="preserve"> </w:t>
            </w:r>
          </w:p>
          <w:p w14:paraId="5620E351" w14:textId="77777777" w:rsidR="006D2A3E" w:rsidRPr="008B6C7B" w:rsidRDefault="0084137E" w:rsidP="00127AED">
            <w:pPr>
              <w:spacing w:after="120"/>
              <w:jc w:val="both"/>
              <w:rPr>
                <w:rFonts w:asciiTheme="minorHAnsi" w:hAnsiTheme="minorHAnsi" w:cstheme="minorHAnsi"/>
              </w:rPr>
            </w:pPr>
            <w:r w:rsidRPr="008B6C7B">
              <w:rPr>
                <w:rFonts w:asciiTheme="minorHAnsi" w:hAnsiTheme="minorHAnsi" w:cstheme="minorHAnsi"/>
              </w:rPr>
              <w:t>L</w:t>
            </w:r>
            <w:r w:rsidR="001E1CA0" w:rsidRPr="008B6C7B">
              <w:rPr>
                <w:rFonts w:asciiTheme="minorHAnsi" w:hAnsiTheme="minorHAnsi" w:cstheme="minorHAnsi"/>
              </w:rPr>
              <w:t>’</w:t>
            </w:r>
            <w:r w:rsidRPr="008B6C7B">
              <w:rPr>
                <w:rFonts w:asciiTheme="minorHAnsi" w:hAnsiTheme="minorHAnsi" w:cstheme="minorHAnsi"/>
              </w:rPr>
              <w:t>OIM s</w:t>
            </w:r>
            <w:r w:rsidR="001E1CA0" w:rsidRPr="008B6C7B">
              <w:rPr>
                <w:rFonts w:asciiTheme="minorHAnsi" w:hAnsiTheme="minorHAnsi" w:cstheme="minorHAnsi"/>
              </w:rPr>
              <w:t>’</w:t>
            </w:r>
            <w:r w:rsidRPr="008B6C7B">
              <w:rPr>
                <w:rFonts w:asciiTheme="minorHAnsi" w:hAnsiTheme="minorHAnsi" w:cstheme="minorHAnsi"/>
              </w:rPr>
              <w:t>efforcera de répondre aux demandes de précision dans les meilleurs délais</w:t>
            </w:r>
            <w:r w:rsidR="006818FE" w:rsidRPr="008B6C7B">
              <w:rPr>
                <w:rFonts w:asciiTheme="minorHAnsi" w:hAnsiTheme="minorHAnsi" w:cstheme="minorHAnsi"/>
              </w:rPr>
              <w:t>. Toutefois,</w:t>
            </w:r>
            <w:r w:rsidRPr="008B6C7B">
              <w:rPr>
                <w:rFonts w:asciiTheme="minorHAnsi" w:hAnsiTheme="minorHAnsi" w:cstheme="minorHAnsi"/>
              </w:rPr>
              <w:t xml:space="preserve"> </w:t>
            </w:r>
            <w:r w:rsidR="00454D1A" w:rsidRPr="008B6C7B">
              <w:rPr>
                <w:rFonts w:asciiTheme="minorHAnsi" w:hAnsiTheme="minorHAnsi" w:cstheme="minorHAnsi"/>
              </w:rPr>
              <w:t>tout retard</w:t>
            </w:r>
            <w:r w:rsidR="00701F5F" w:rsidRPr="008B6C7B">
              <w:rPr>
                <w:rFonts w:asciiTheme="minorHAnsi" w:hAnsiTheme="minorHAnsi" w:cstheme="minorHAnsi"/>
              </w:rPr>
              <w:t xml:space="preserve"> éventuel ne saurait contraindre </w:t>
            </w:r>
            <w:r w:rsidRPr="008B6C7B">
              <w:rPr>
                <w:rFonts w:asciiTheme="minorHAnsi" w:hAnsiTheme="minorHAnsi" w:cstheme="minorHAnsi"/>
              </w:rPr>
              <w:t>l</w:t>
            </w:r>
            <w:r w:rsidR="001E1CA0" w:rsidRPr="008B6C7B">
              <w:rPr>
                <w:rFonts w:asciiTheme="minorHAnsi" w:hAnsiTheme="minorHAnsi" w:cstheme="minorHAnsi"/>
              </w:rPr>
              <w:t>’</w:t>
            </w:r>
            <w:r w:rsidRPr="008B6C7B">
              <w:rPr>
                <w:rFonts w:asciiTheme="minorHAnsi" w:hAnsiTheme="minorHAnsi" w:cstheme="minorHAnsi"/>
              </w:rPr>
              <w:t xml:space="preserve">Organisation </w:t>
            </w:r>
            <w:r w:rsidR="00701F5F" w:rsidRPr="008B6C7B">
              <w:rPr>
                <w:rFonts w:asciiTheme="minorHAnsi" w:hAnsiTheme="minorHAnsi" w:cstheme="minorHAnsi"/>
              </w:rPr>
              <w:t xml:space="preserve">à </w:t>
            </w:r>
            <w:r w:rsidRPr="008B6C7B">
              <w:rPr>
                <w:rFonts w:asciiTheme="minorHAnsi" w:hAnsiTheme="minorHAnsi" w:cstheme="minorHAnsi"/>
              </w:rPr>
              <w:t xml:space="preserve">reporter la date de soumission des offres, à moins </w:t>
            </w:r>
            <w:r w:rsidR="005661D9" w:rsidRPr="008B6C7B">
              <w:rPr>
                <w:rFonts w:asciiTheme="minorHAnsi" w:hAnsiTheme="minorHAnsi" w:cstheme="minorHAnsi"/>
              </w:rPr>
              <w:t xml:space="preserve">que celle-ci </w:t>
            </w:r>
            <w:r w:rsidRPr="008B6C7B">
              <w:rPr>
                <w:rFonts w:asciiTheme="minorHAnsi" w:hAnsiTheme="minorHAnsi" w:cstheme="minorHAnsi"/>
              </w:rPr>
              <w:t>n</w:t>
            </w:r>
            <w:r w:rsidR="001E1CA0" w:rsidRPr="008B6C7B">
              <w:rPr>
                <w:rFonts w:asciiTheme="minorHAnsi" w:hAnsiTheme="minorHAnsi" w:cstheme="minorHAnsi"/>
              </w:rPr>
              <w:t>’</w:t>
            </w:r>
            <w:r w:rsidRPr="008B6C7B">
              <w:rPr>
                <w:rFonts w:asciiTheme="minorHAnsi" w:hAnsiTheme="minorHAnsi" w:cstheme="minorHAnsi"/>
              </w:rPr>
              <w:t>estime qu</w:t>
            </w:r>
            <w:r w:rsidR="001E1CA0" w:rsidRPr="008B6C7B">
              <w:rPr>
                <w:rFonts w:asciiTheme="minorHAnsi" w:hAnsiTheme="minorHAnsi" w:cstheme="minorHAnsi"/>
              </w:rPr>
              <w:t>’</w:t>
            </w:r>
            <w:r w:rsidRPr="008B6C7B">
              <w:rPr>
                <w:rFonts w:asciiTheme="minorHAnsi" w:hAnsiTheme="minorHAnsi" w:cstheme="minorHAnsi"/>
              </w:rPr>
              <w:t>un tel report est justifié et nécessaire.</w:t>
            </w:r>
          </w:p>
        </w:tc>
      </w:tr>
      <w:tr w:rsidR="006D2A3E" w:rsidRPr="008B6C7B" w14:paraId="090C7E2D" w14:textId="77777777" w:rsidTr="00AC143C">
        <w:trPr>
          <w:trHeight w:val="129"/>
          <w:jc w:val="center"/>
        </w:trPr>
        <w:tc>
          <w:tcPr>
            <w:tcW w:w="2547" w:type="dxa"/>
          </w:tcPr>
          <w:p w14:paraId="7F6DEC23" w14:textId="77777777" w:rsidR="006D2A3E" w:rsidRPr="008B6C7B" w:rsidRDefault="008E5A44">
            <w:pPr>
              <w:pStyle w:val="Heading3"/>
              <w:numPr>
                <w:ilvl w:val="0"/>
                <w:numId w:val="5"/>
              </w:numPr>
              <w:rPr>
                <w:rFonts w:asciiTheme="minorHAnsi" w:hAnsiTheme="minorHAnsi" w:cstheme="minorHAnsi"/>
                <w:sz w:val="22"/>
                <w:szCs w:val="22"/>
              </w:rPr>
            </w:pPr>
            <w:bookmarkStart w:id="34" w:name="_heading=h.1ksv4uv" w:colFirst="0" w:colLast="0"/>
            <w:bookmarkStart w:id="35" w:name="_Hlk137740572"/>
            <w:bookmarkEnd w:id="32"/>
            <w:bookmarkEnd w:id="34"/>
            <w:r w:rsidRPr="008B6C7B">
              <w:rPr>
                <w:rFonts w:asciiTheme="minorHAnsi" w:hAnsiTheme="minorHAnsi" w:cstheme="minorHAnsi"/>
                <w:bCs/>
                <w:sz w:val="22"/>
                <w:szCs w:val="22"/>
              </w:rPr>
              <w:t>Modification d</w:t>
            </w:r>
            <w:r w:rsidR="002D690E" w:rsidRPr="008B6C7B">
              <w:rPr>
                <w:rFonts w:asciiTheme="minorHAnsi" w:hAnsiTheme="minorHAnsi" w:cstheme="minorHAnsi"/>
                <w:bCs/>
                <w:sz w:val="22"/>
                <w:szCs w:val="22"/>
              </w:rPr>
              <w:t>es documents d</w:t>
            </w:r>
            <w:r w:rsidRPr="008B6C7B">
              <w:rPr>
                <w:rFonts w:asciiTheme="minorHAnsi" w:hAnsiTheme="minorHAnsi" w:cstheme="minorHAnsi"/>
                <w:bCs/>
                <w:sz w:val="22"/>
                <w:szCs w:val="22"/>
              </w:rPr>
              <w:t>u dossier d</w:t>
            </w:r>
            <w:r w:rsidR="001E1CA0" w:rsidRPr="008B6C7B">
              <w:rPr>
                <w:rFonts w:asciiTheme="minorHAnsi" w:hAnsiTheme="minorHAnsi" w:cstheme="minorHAnsi"/>
                <w:bCs/>
                <w:sz w:val="22"/>
                <w:szCs w:val="22"/>
              </w:rPr>
              <w:t>’</w:t>
            </w:r>
            <w:r w:rsidRPr="008B6C7B">
              <w:rPr>
                <w:rFonts w:asciiTheme="minorHAnsi" w:hAnsiTheme="minorHAnsi" w:cstheme="minorHAnsi"/>
                <w:bCs/>
                <w:sz w:val="22"/>
                <w:szCs w:val="22"/>
              </w:rPr>
              <w:t>appel d</w:t>
            </w:r>
            <w:r w:rsidR="001E1CA0" w:rsidRPr="008B6C7B">
              <w:rPr>
                <w:rFonts w:asciiTheme="minorHAnsi" w:hAnsiTheme="minorHAnsi" w:cstheme="minorHAnsi"/>
                <w:bCs/>
                <w:sz w:val="22"/>
                <w:szCs w:val="22"/>
              </w:rPr>
              <w:t>’</w:t>
            </w:r>
            <w:r w:rsidRPr="008B6C7B">
              <w:rPr>
                <w:rFonts w:asciiTheme="minorHAnsi" w:hAnsiTheme="minorHAnsi" w:cstheme="minorHAnsi"/>
                <w:bCs/>
                <w:sz w:val="22"/>
                <w:szCs w:val="22"/>
              </w:rPr>
              <w:t>offres</w:t>
            </w:r>
          </w:p>
        </w:tc>
        <w:tc>
          <w:tcPr>
            <w:tcW w:w="7786" w:type="dxa"/>
          </w:tcPr>
          <w:p w14:paraId="4D9AADB4" w14:textId="77777777" w:rsidR="006D2A3E" w:rsidRPr="008B6C7B" w:rsidRDefault="008E5A44" w:rsidP="0034642B">
            <w:pPr>
              <w:widowControl w:val="0"/>
              <w:spacing w:after="120"/>
              <w:jc w:val="both"/>
              <w:rPr>
                <w:rFonts w:asciiTheme="minorHAnsi" w:hAnsiTheme="minorHAnsi" w:cstheme="minorHAnsi"/>
                <w:color w:val="000000"/>
              </w:rPr>
            </w:pPr>
            <w:r w:rsidRPr="008B6C7B">
              <w:rPr>
                <w:rFonts w:asciiTheme="minorHAnsi" w:hAnsiTheme="minorHAnsi" w:cstheme="minorHAnsi"/>
              </w:rPr>
              <w:t>À tout moment avant la date limite de soumission des offres, l</w:t>
            </w:r>
            <w:r w:rsidR="001E1CA0" w:rsidRPr="008B6C7B">
              <w:rPr>
                <w:rFonts w:asciiTheme="minorHAnsi" w:hAnsiTheme="minorHAnsi" w:cstheme="minorHAnsi"/>
              </w:rPr>
              <w:t>’</w:t>
            </w:r>
            <w:r w:rsidRPr="008B6C7B">
              <w:rPr>
                <w:rFonts w:asciiTheme="minorHAnsi" w:hAnsiTheme="minorHAnsi" w:cstheme="minorHAnsi"/>
              </w:rPr>
              <w:t xml:space="preserve">OIM peut, pour quelque raison que ce soit, par exemple en réponse à une </w:t>
            </w:r>
            <w:r w:rsidR="005D186E" w:rsidRPr="008B6C7B">
              <w:rPr>
                <w:rFonts w:asciiTheme="minorHAnsi" w:hAnsiTheme="minorHAnsi" w:cstheme="minorHAnsi"/>
              </w:rPr>
              <w:t>demande de précision</w:t>
            </w:r>
            <w:r w:rsidR="007C1AF2" w:rsidRPr="008B6C7B">
              <w:rPr>
                <w:rFonts w:asciiTheme="minorHAnsi" w:hAnsiTheme="minorHAnsi" w:cstheme="minorHAnsi"/>
              </w:rPr>
              <w:t xml:space="preserve"> </w:t>
            </w:r>
            <w:r w:rsidRPr="008B6C7B">
              <w:rPr>
                <w:rFonts w:asciiTheme="minorHAnsi" w:hAnsiTheme="minorHAnsi" w:cstheme="minorHAnsi"/>
              </w:rPr>
              <w:t>formulée par un soumissionnaire, modifier l</w:t>
            </w:r>
            <w:r w:rsidR="001E1CA0" w:rsidRPr="008B6C7B">
              <w:rPr>
                <w:rFonts w:asciiTheme="minorHAnsi" w:hAnsiTheme="minorHAnsi" w:cstheme="minorHAnsi"/>
              </w:rPr>
              <w:t>’</w:t>
            </w:r>
            <w:r w:rsidRPr="008B6C7B">
              <w:rPr>
                <w:rFonts w:asciiTheme="minorHAnsi" w:hAnsiTheme="minorHAnsi" w:cstheme="minorHAnsi"/>
              </w:rPr>
              <w:t>appel d</w:t>
            </w:r>
            <w:r w:rsidR="001E1CA0" w:rsidRPr="008B6C7B">
              <w:rPr>
                <w:rFonts w:asciiTheme="minorHAnsi" w:hAnsiTheme="minorHAnsi" w:cstheme="minorHAnsi"/>
              </w:rPr>
              <w:t>’</w:t>
            </w:r>
            <w:r w:rsidRPr="008B6C7B">
              <w:rPr>
                <w:rFonts w:asciiTheme="minorHAnsi" w:hAnsiTheme="minorHAnsi" w:cstheme="minorHAnsi"/>
              </w:rPr>
              <w:t xml:space="preserve">offres </w:t>
            </w:r>
            <w:r w:rsidR="00372223" w:rsidRPr="008B6C7B">
              <w:rPr>
                <w:rFonts w:asciiTheme="minorHAnsi" w:hAnsiTheme="minorHAnsi" w:cstheme="minorHAnsi"/>
              </w:rPr>
              <w:t xml:space="preserve">au </w:t>
            </w:r>
            <w:r w:rsidR="00DB34C9" w:rsidRPr="008B6C7B">
              <w:rPr>
                <w:rFonts w:asciiTheme="minorHAnsi" w:hAnsiTheme="minorHAnsi" w:cstheme="minorHAnsi"/>
              </w:rPr>
              <w:t>moyen</w:t>
            </w:r>
            <w:r w:rsidRPr="008B6C7B">
              <w:rPr>
                <w:rFonts w:asciiTheme="minorHAnsi" w:hAnsiTheme="minorHAnsi" w:cstheme="minorHAnsi"/>
              </w:rPr>
              <w:t xml:space="preserve"> d</w:t>
            </w:r>
            <w:r w:rsidR="001E1CA0" w:rsidRPr="008B6C7B">
              <w:rPr>
                <w:rFonts w:asciiTheme="minorHAnsi" w:hAnsiTheme="minorHAnsi" w:cstheme="minorHAnsi"/>
              </w:rPr>
              <w:t>’</w:t>
            </w:r>
            <w:r w:rsidRPr="008B6C7B">
              <w:rPr>
                <w:rFonts w:asciiTheme="minorHAnsi" w:hAnsiTheme="minorHAnsi" w:cstheme="minorHAnsi"/>
              </w:rPr>
              <w:t xml:space="preserve">un amendement. Les modifications seront </w:t>
            </w:r>
            <w:r w:rsidR="00117F70" w:rsidRPr="008B6C7B">
              <w:rPr>
                <w:rFonts w:asciiTheme="minorHAnsi" w:hAnsiTheme="minorHAnsi" w:cstheme="minorHAnsi"/>
              </w:rPr>
              <w:t>communiquées à</w:t>
            </w:r>
            <w:r w:rsidRPr="008B6C7B">
              <w:rPr>
                <w:rFonts w:asciiTheme="minorHAnsi" w:hAnsiTheme="minorHAnsi" w:cstheme="minorHAnsi"/>
              </w:rPr>
              <w:t xml:space="preserve"> tous les soumissionnaires </w:t>
            </w:r>
            <w:r w:rsidR="008F43A3" w:rsidRPr="008B6C7B">
              <w:rPr>
                <w:rFonts w:asciiTheme="minorHAnsi" w:hAnsiTheme="minorHAnsi" w:cstheme="minorHAnsi"/>
              </w:rPr>
              <w:t>potentiels</w:t>
            </w:r>
            <w:r w:rsidRPr="008B6C7B">
              <w:rPr>
                <w:rFonts w:asciiTheme="minorHAnsi" w:hAnsiTheme="minorHAnsi" w:cstheme="minorHAnsi"/>
              </w:rPr>
              <w:t>.</w:t>
            </w:r>
          </w:p>
          <w:p w14:paraId="75752F03" w14:textId="77777777" w:rsidR="006D2A3E" w:rsidRPr="008B6C7B" w:rsidRDefault="008E5A44" w:rsidP="0034642B">
            <w:pPr>
              <w:spacing w:after="120"/>
              <w:jc w:val="both"/>
              <w:rPr>
                <w:rFonts w:asciiTheme="minorHAnsi" w:hAnsiTheme="minorHAnsi" w:cstheme="minorHAnsi"/>
              </w:rPr>
            </w:pPr>
            <w:r w:rsidRPr="008B6C7B">
              <w:rPr>
                <w:rFonts w:asciiTheme="minorHAnsi" w:hAnsiTheme="minorHAnsi" w:cstheme="minorHAnsi"/>
              </w:rPr>
              <w:lastRenderedPageBreak/>
              <w:t xml:space="preserve">Si la modification est </w:t>
            </w:r>
            <w:r w:rsidR="00E218E2" w:rsidRPr="008B6C7B">
              <w:rPr>
                <w:rFonts w:asciiTheme="minorHAnsi" w:hAnsiTheme="minorHAnsi" w:cstheme="minorHAnsi"/>
              </w:rPr>
              <w:t>importante</w:t>
            </w:r>
            <w:r w:rsidRPr="008B6C7B">
              <w:rPr>
                <w:rFonts w:asciiTheme="minorHAnsi" w:hAnsiTheme="minorHAnsi" w:cstheme="minorHAnsi"/>
              </w:rPr>
              <w:t>, l</w:t>
            </w:r>
            <w:r w:rsidR="001E1CA0" w:rsidRPr="008B6C7B">
              <w:rPr>
                <w:rFonts w:asciiTheme="minorHAnsi" w:hAnsiTheme="minorHAnsi" w:cstheme="minorHAnsi"/>
              </w:rPr>
              <w:t>’</w:t>
            </w:r>
            <w:r w:rsidRPr="008B6C7B">
              <w:rPr>
                <w:rFonts w:asciiTheme="minorHAnsi" w:hAnsiTheme="minorHAnsi" w:cstheme="minorHAnsi"/>
              </w:rPr>
              <w:t>OIM peut prolonger le délai de soumission des offres afin de donner aux soumissionnaires un délai raisonnable pour intégrer la modification dans leur offre.</w:t>
            </w:r>
          </w:p>
        </w:tc>
      </w:tr>
      <w:tr w:rsidR="006D2A3E" w:rsidRPr="008B6C7B" w14:paraId="26ED4E55" w14:textId="77777777" w:rsidTr="00AC143C">
        <w:trPr>
          <w:trHeight w:val="129"/>
          <w:jc w:val="center"/>
        </w:trPr>
        <w:tc>
          <w:tcPr>
            <w:tcW w:w="10333" w:type="dxa"/>
            <w:gridSpan w:val="2"/>
            <w:shd w:val="clear" w:color="auto" w:fill="E7E6E6"/>
          </w:tcPr>
          <w:p w14:paraId="73D6F7F7" w14:textId="77777777" w:rsidR="006D2A3E" w:rsidRPr="008B6C7B" w:rsidRDefault="00D03A34">
            <w:pPr>
              <w:pStyle w:val="Heading2"/>
              <w:rPr>
                <w:rFonts w:asciiTheme="minorHAnsi" w:hAnsiTheme="minorHAnsi" w:cstheme="minorHAnsi"/>
                <w:sz w:val="22"/>
                <w:szCs w:val="22"/>
              </w:rPr>
            </w:pPr>
            <w:bookmarkStart w:id="36" w:name="_heading=h.44sinio" w:colFirst="0" w:colLast="0"/>
            <w:bookmarkStart w:id="37" w:name="_Hlk137740611"/>
            <w:bookmarkEnd w:id="35"/>
            <w:bookmarkEnd w:id="36"/>
            <w:r w:rsidRPr="008B6C7B">
              <w:rPr>
                <w:rFonts w:asciiTheme="minorHAnsi" w:hAnsiTheme="minorHAnsi" w:cstheme="minorHAnsi"/>
                <w:bCs/>
                <w:sz w:val="22"/>
                <w:szCs w:val="22"/>
              </w:rPr>
              <w:t>ÉTABLISSEMENT</w:t>
            </w:r>
            <w:r w:rsidR="008E5A44" w:rsidRPr="008B6C7B">
              <w:rPr>
                <w:rFonts w:asciiTheme="minorHAnsi" w:hAnsiTheme="minorHAnsi" w:cstheme="minorHAnsi"/>
                <w:bCs/>
                <w:sz w:val="22"/>
                <w:szCs w:val="22"/>
              </w:rPr>
              <w:t xml:space="preserve"> DES OFFRES</w:t>
            </w:r>
          </w:p>
        </w:tc>
      </w:tr>
      <w:tr w:rsidR="006D2A3E" w:rsidRPr="008B6C7B" w14:paraId="47D92D3A" w14:textId="77777777" w:rsidTr="00AC143C">
        <w:trPr>
          <w:trHeight w:val="129"/>
          <w:jc w:val="center"/>
        </w:trPr>
        <w:tc>
          <w:tcPr>
            <w:tcW w:w="2547" w:type="dxa"/>
          </w:tcPr>
          <w:p w14:paraId="5F999ECF" w14:textId="77777777" w:rsidR="006D2A3E" w:rsidRPr="008B6C7B" w:rsidRDefault="008E5A44">
            <w:pPr>
              <w:pStyle w:val="Heading3"/>
              <w:numPr>
                <w:ilvl w:val="0"/>
                <w:numId w:val="5"/>
              </w:numPr>
              <w:rPr>
                <w:rFonts w:asciiTheme="minorHAnsi" w:hAnsiTheme="minorHAnsi" w:cstheme="minorHAnsi"/>
                <w:sz w:val="22"/>
                <w:szCs w:val="22"/>
              </w:rPr>
            </w:pPr>
            <w:bookmarkStart w:id="38" w:name="_heading=h.2jxsxqh" w:colFirst="0" w:colLast="0"/>
            <w:bookmarkEnd w:id="38"/>
            <w:r w:rsidRPr="008B6C7B">
              <w:rPr>
                <w:rFonts w:asciiTheme="minorHAnsi" w:hAnsiTheme="minorHAnsi" w:cstheme="minorHAnsi"/>
                <w:bCs/>
                <w:sz w:val="22"/>
                <w:szCs w:val="22"/>
              </w:rPr>
              <w:t>Coût d</w:t>
            </w:r>
            <w:r w:rsidR="002E74E2" w:rsidRPr="008B6C7B">
              <w:rPr>
                <w:rFonts w:asciiTheme="minorHAnsi" w:hAnsiTheme="minorHAnsi" w:cstheme="minorHAnsi"/>
                <w:bCs/>
                <w:sz w:val="22"/>
                <w:szCs w:val="22"/>
              </w:rPr>
              <w:t>’établissement</w:t>
            </w:r>
            <w:r w:rsidRPr="008B6C7B">
              <w:rPr>
                <w:rFonts w:asciiTheme="minorHAnsi" w:hAnsiTheme="minorHAnsi" w:cstheme="minorHAnsi"/>
                <w:bCs/>
                <w:sz w:val="22"/>
                <w:szCs w:val="22"/>
              </w:rPr>
              <w:t xml:space="preserve"> de l</w:t>
            </w:r>
            <w:r w:rsidR="001E1CA0" w:rsidRPr="008B6C7B">
              <w:rPr>
                <w:rFonts w:asciiTheme="minorHAnsi" w:hAnsiTheme="minorHAnsi" w:cstheme="minorHAnsi"/>
                <w:bCs/>
                <w:sz w:val="22"/>
                <w:szCs w:val="22"/>
              </w:rPr>
              <w:t>’</w:t>
            </w:r>
            <w:r w:rsidRPr="008B6C7B">
              <w:rPr>
                <w:rFonts w:asciiTheme="minorHAnsi" w:hAnsiTheme="minorHAnsi" w:cstheme="minorHAnsi"/>
                <w:bCs/>
                <w:sz w:val="22"/>
                <w:szCs w:val="22"/>
              </w:rPr>
              <w:t>offre</w:t>
            </w:r>
          </w:p>
        </w:tc>
        <w:tc>
          <w:tcPr>
            <w:tcW w:w="7786" w:type="dxa"/>
          </w:tcPr>
          <w:p w14:paraId="58F9C08E" w14:textId="77777777" w:rsidR="006D2A3E" w:rsidRPr="008B6C7B" w:rsidRDefault="008E5A44" w:rsidP="00F75DF6">
            <w:pPr>
              <w:spacing w:after="120"/>
              <w:jc w:val="both"/>
              <w:rPr>
                <w:rFonts w:asciiTheme="minorHAnsi" w:hAnsiTheme="minorHAnsi" w:cstheme="minorHAnsi"/>
                <w:color w:val="000000"/>
              </w:rPr>
            </w:pPr>
            <w:r w:rsidRPr="008B6C7B">
              <w:rPr>
                <w:rFonts w:asciiTheme="minorHAnsi" w:hAnsiTheme="minorHAnsi" w:cstheme="minorHAnsi"/>
              </w:rPr>
              <w:t xml:space="preserve">Le soumissionnaire assumera tous les coûts liés à </w:t>
            </w:r>
            <w:r w:rsidR="00932E8F" w:rsidRPr="008B6C7B">
              <w:rPr>
                <w:rFonts w:asciiTheme="minorHAnsi" w:hAnsiTheme="minorHAnsi" w:cstheme="minorHAnsi"/>
              </w:rPr>
              <w:t>l’établissement</w:t>
            </w:r>
            <w:r w:rsidRPr="008B6C7B">
              <w:rPr>
                <w:rFonts w:asciiTheme="minorHAnsi" w:hAnsiTheme="minorHAnsi" w:cstheme="minorHAnsi"/>
              </w:rPr>
              <w:t xml:space="preserve"> et/ou à la </w:t>
            </w:r>
            <w:r w:rsidR="00B56FDF" w:rsidRPr="008B6C7B">
              <w:rPr>
                <w:rFonts w:asciiTheme="minorHAnsi" w:hAnsiTheme="minorHAnsi" w:cstheme="minorHAnsi"/>
              </w:rPr>
              <w:t>soumission</w:t>
            </w:r>
            <w:r w:rsidRPr="008B6C7B">
              <w:rPr>
                <w:rFonts w:asciiTheme="minorHAnsi" w:hAnsiTheme="minorHAnsi" w:cstheme="minorHAnsi"/>
              </w:rPr>
              <w:t xml:space="preserve"> de son offre, que celle-ci soit retenue ou non. L</w:t>
            </w:r>
            <w:r w:rsidR="001E1CA0" w:rsidRPr="008B6C7B">
              <w:rPr>
                <w:rFonts w:asciiTheme="minorHAnsi" w:hAnsiTheme="minorHAnsi" w:cstheme="minorHAnsi"/>
              </w:rPr>
              <w:t>’</w:t>
            </w:r>
            <w:r w:rsidRPr="008B6C7B">
              <w:rPr>
                <w:rFonts w:asciiTheme="minorHAnsi" w:hAnsiTheme="minorHAnsi" w:cstheme="minorHAnsi"/>
              </w:rPr>
              <w:t>OIM n</w:t>
            </w:r>
            <w:r w:rsidR="001E1CA0" w:rsidRPr="008B6C7B">
              <w:rPr>
                <w:rFonts w:asciiTheme="minorHAnsi" w:hAnsiTheme="minorHAnsi" w:cstheme="minorHAnsi"/>
              </w:rPr>
              <w:t>’</w:t>
            </w:r>
            <w:r w:rsidRPr="008B6C7B">
              <w:rPr>
                <w:rFonts w:asciiTheme="minorHAnsi" w:hAnsiTheme="minorHAnsi" w:cstheme="minorHAnsi"/>
              </w:rPr>
              <w:t>est pas responsable de ces coûts, quels que soient le déroulement ou l</w:t>
            </w:r>
            <w:r w:rsidR="001E1CA0" w:rsidRPr="008B6C7B">
              <w:rPr>
                <w:rFonts w:asciiTheme="minorHAnsi" w:hAnsiTheme="minorHAnsi" w:cstheme="minorHAnsi"/>
              </w:rPr>
              <w:t>’</w:t>
            </w:r>
            <w:r w:rsidRPr="008B6C7B">
              <w:rPr>
                <w:rFonts w:asciiTheme="minorHAnsi" w:hAnsiTheme="minorHAnsi" w:cstheme="minorHAnsi"/>
              </w:rPr>
              <w:t>issue de la procédure d</w:t>
            </w:r>
            <w:r w:rsidR="001E1CA0" w:rsidRPr="008B6C7B">
              <w:rPr>
                <w:rFonts w:asciiTheme="minorHAnsi" w:hAnsiTheme="minorHAnsi" w:cstheme="minorHAnsi"/>
              </w:rPr>
              <w:t>’</w:t>
            </w:r>
            <w:r w:rsidRPr="008B6C7B">
              <w:rPr>
                <w:rFonts w:asciiTheme="minorHAnsi" w:hAnsiTheme="minorHAnsi" w:cstheme="minorHAnsi"/>
              </w:rPr>
              <w:t>achat.</w:t>
            </w:r>
          </w:p>
        </w:tc>
      </w:tr>
      <w:tr w:rsidR="006D2A3E" w:rsidRPr="008B6C7B" w14:paraId="6420F67D" w14:textId="77777777" w:rsidTr="00AC143C">
        <w:trPr>
          <w:trHeight w:val="129"/>
          <w:jc w:val="center"/>
        </w:trPr>
        <w:tc>
          <w:tcPr>
            <w:tcW w:w="2547" w:type="dxa"/>
          </w:tcPr>
          <w:p w14:paraId="5815133D" w14:textId="77777777" w:rsidR="006D2A3E" w:rsidRPr="008B6C7B" w:rsidRDefault="008E5A44">
            <w:pPr>
              <w:pStyle w:val="Heading3"/>
              <w:numPr>
                <w:ilvl w:val="0"/>
                <w:numId w:val="5"/>
              </w:numPr>
              <w:rPr>
                <w:rFonts w:asciiTheme="minorHAnsi" w:hAnsiTheme="minorHAnsi" w:cstheme="minorHAnsi"/>
                <w:sz w:val="22"/>
                <w:szCs w:val="22"/>
              </w:rPr>
            </w:pPr>
            <w:bookmarkStart w:id="39" w:name="_heading=h.z337ya" w:colFirst="0" w:colLast="0"/>
            <w:bookmarkEnd w:id="39"/>
            <w:r w:rsidRPr="008B6C7B">
              <w:rPr>
                <w:rFonts w:asciiTheme="minorHAnsi" w:hAnsiTheme="minorHAnsi" w:cstheme="minorHAnsi"/>
                <w:bCs/>
                <w:sz w:val="22"/>
                <w:szCs w:val="22"/>
              </w:rPr>
              <w:t>Langue</w:t>
            </w:r>
          </w:p>
        </w:tc>
        <w:tc>
          <w:tcPr>
            <w:tcW w:w="7786" w:type="dxa"/>
          </w:tcPr>
          <w:p w14:paraId="71AEB055" w14:textId="77777777" w:rsidR="006D2A3E" w:rsidRPr="008B6C7B" w:rsidRDefault="008E5A44" w:rsidP="00F75DF6">
            <w:pPr>
              <w:spacing w:after="120"/>
              <w:jc w:val="both"/>
              <w:rPr>
                <w:rFonts w:asciiTheme="minorHAnsi" w:hAnsiTheme="minorHAnsi" w:cstheme="minorHAnsi"/>
                <w:color w:val="000000"/>
              </w:rPr>
            </w:pPr>
            <w:r w:rsidRPr="008B6C7B">
              <w:rPr>
                <w:rFonts w:asciiTheme="minorHAnsi" w:hAnsiTheme="minorHAnsi" w:cstheme="minorHAnsi"/>
              </w:rPr>
              <w:t>L</w:t>
            </w:r>
            <w:r w:rsidR="001E1CA0" w:rsidRPr="008B6C7B">
              <w:rPr>
                <w:rFonts w:asciiTheme="minorHAnsi" w:hAnsiTheme="minorHAnsi" w:cstheme="minorHAnsi"/>
              </w:rPr>
              <w:t>’</w:t>
            </w:r>
            <w:r w:rsidRPr="008B6C7B">
              <w:rPr>
                <w:rFonts w:asciiTheme="minorHAnsi" w:hAnsiTheme="minorHAnsi" w:cstheme="minorHAnsi"/>
              </w:rPr>
              <w:t xml:space="preserve">offre ainsi que toute correspondance </w:t>
            </w:r>
            <w:r w:rsidR="009E6F86" w:rsidRPr="008B6C7B">
              <w:rPr>
                <w:rFonts w:asciiTheme="minorHAnsi" w:hAnsiTheme="minorHAnsi" w:cstheme="minorHAnsi"/>
              </w:rPr>
              <w:t xml:space="preserve">y relative </w:t>
            </w:r>
            <w:r w:rsidRPr="008B6C7B">
              <w:rPr>
                <w:rFonts w:asciiTheme="minorHAnsi" w:hAnsiTheme="minorHAnsi" w:cstheme="minorHAnsi"/>
              </w:rPr>
              <w:t>entre le soumissionnaire et l</w:t>
            </w:r>
            <w:r w:rsidR="001E1CA0" w:rsidRPr="008B6C7B">
              <w:rPr>
                <w:rFonts w:asciiTheme="minorHAnsi" w:hAnsiTheme="minorHAnsi" w:cstheme="minorHAnsi"/>
              </w:rPr>
              <w:t>’</w:t>
            </w:r>
            <w:r w:rsidRPr="008B6C7B">
              <w:rPr>
                <w:rFonts w:asciiTheme="minorHAnsi" w:hAnsiTheme="minorHAnsi" w:cstheme="minorHAnsi"/>
              </w:rPr>
              <w:t>OIM doi</w:t>
            </w:r>
            <w:r w:rsidR="00D30ACB" w:rsidRPr="008B6C7B">
              <w:rPr>
                <w:rFonts w:asciiTheme="minorHAnsi" w:hAnsiTheme="minorHAnsi" w:cstheme="minorHAnsi"/>
              </w:rPr>
              <w:t>ven</w:t>
            </w:r>
            <w:r w:rsidRPr="008B6C7B">
              <w:rPr>
                <w:rFonts w:asciiTheme="minorHAnsi" w:hAnsiTheme="minorHAnsi" w:cstheme="minorHAnsi"/>
              </w:rPr>
              <w:t>t être rédigée</w:t>
            </w:r>
            <w:r w:rsidR="00D30ACB" w:rsidRPr="008B6C7B">
              <w:rPr>
                <w:rFonts w:asciiTheme="minorHAnsi" w:hAnsiTheme="minorHAnsi" w:cstheme="minorHAnsi"/>
              </w:rPr>
              <w:t>s</w:t>
            </w:r>
            <w:r w:rsidRPr="008B6C7B">
              <w:rPr>
                <w:rFonts w:asciiTheme="minorHAnsi" w:hAnsiTheme="minorHAnsi" w:cstheme="minorHAnsi"/>
              </w:rPr>
              <w:t xml:space="preserve"> dans la</w:t>
            </w:r>
            <w:r w:rsidR="009E6F86" w:rsidRPr="008B6C7B">
              <w:rPr>
                <w:rFonts w:asciiTheme="minorHAnsi" w:hAnsiTheme="minorHAnsi" w:cstheme="minorHAnsi"/>
              </w:rPr>
              <w:t xml:space="preserve"> ou </w:t>
            </w:r>
            <w:r w:rsidRPr="008B6C7B">
              <w:rPr>
                <w:rFonts w:asciiTheme="minorHAnsi" w:hAnsiTheme="minorHAnsi" w:cstheme="minorHAnsi"/>
              </w:rPr>
              <w:t>les langues indiquées à la section</w:t>
            </w:r>
            <w:r w:rsidR="00C53C2C" w:rsidRPr="008B6C7B">
              <w:rPr>
                <w:rFonts w:asciiTheme="minorHAnsi" w:hAnsiTheme="minorHAnsi" w:cstheme="minorHAnsi"/>
              </w:rPr>
              <w:t> </w:t>
            </w:r>
            <w:r w:rsidRPr="008B6C7B">
              <w:rPr>
                <w:rFonts w:asciiTheme="minorHAnsi" w:hAnsiTheme="minorHAnsi" w:cstheme="minorHAnsi"/>
              </w:rPr>
              <w:t>3 (</w:t>
            </w:r>
            <w:r w:rsidR="0013656E" w:rsidRPr="008B6C7B">
              <w:rPr>
                <w:rFonts w:asciiTheme="minorHAnsi" w:hAnsiTheme="minorHAnsi" w:cstheme="minorHAnsi"/>
              </w:rPr>
              <w:t>Fiche d’information</w:t>
            </w:r>
            <w:r w:rsidRPr="008B6C7B">
              <w:rPr>
                <w:rFonts w:asciiTheme="minorHAnsi" w:hAnsiTheme="minorHAnsi" w:cstheme="minorHAnsi"/>
              </w:rPr>
              <w:t>).</w:t>
            </w:r>
          </w:p>
        </w:tc>
      </w:tr>
      <w:tr w:rsidR="006D2A3E" w:rsidRPr="008B6C7B" w14:paraId="3E8074BC" w14:textId="77777777" w:rsidTr="00AC143C">
        <w:trPr>
          <w:trHeight w:val="129"/>
          <w:jc w:val="center"/>
        </w:trPr>
        <w:tc>
          <w:tcPr>
            <w:tcW w:w="2547" w:type="dxa"/>
          </w:tcPr>
          <w:p w14:paraId="1A2B6E69" w14:textId="77777777" w:rsidR="006D2A3E" w:rsidRPr="008B6C7B" w:rsidRDefault="008E5A44">
            <w:pPr>
              <w:pStyle w:val="Heading3"/>
              <w:numPr>
                <w:ilvl w:val="0"/>
                <w:numId w:val="5"/>
              </w:numPr>
              <w:rPr>
                <w:rFonts w:asciiTheme="minorHAnsi" w:hAnsiTheme="minorHAnsi" w:cstheme="minorHAnsi"/>
                <w:sz w:val="22"/>
                <w:szCs w:val="22"/>
              </w:rPr>
            </w:pPr>
            <w:bookmarkStart w:id="40" w:name="_heading=h.3j2qqm3" w:colFirst="0" w:colLast="0"/>
            <w:bookmarkStart w:id="41" w:name="_Hlk137740676"/>
            <w:bookmarkEnd w:id="37"/>
            <w:bookmarkEnd w:id="40"/>
            <w:r w:rsidRPr="008B6C7B">
              <w:rPr>
                <w:rFonts w:asciiTheme="minorHAnsi" w:hAnsiTheme="minorHAnsi" w:cstheme="minorHAnsi"/>
                <w:bCs/>
                <w:sz w:val="22"/>
                <w:szCs w:val="22"/>
              </w:rPr>
              <w:t xml:space="preserve">Documents </w:t>
            </w:r>
            <w:r w:rsidR="007B6400" w:rsidRPr="008B6C7B">
              <w:rPr>
                <w:rFonts w:asciiTheme="minorHAnsi" w:hAnsiTheme="minorHAnsi" w:cstheme="minorHAnsi"/>
                <w:bCs/>
                <w:sz w:val="22"/>
                <w:szCs w:val="22"/>
              </w:rPr>
              <w:t xml:space="preserve">constitutifs de </w:t>
            </w:r>
            <w:r w:rsidRPr="008B6C7B">
              <w:rPr>
                <w:rFonts w:asciiTheme="minorHAnsi" w:hAnsiTheme="minorHAnsi" w:cstheme="minorHAnsi"/>
                <w:bCs/>
                <w:sz w:val="22"/>
                <w:szCs w:val="22"/>
              </w:rPr>
              <w:t>l</w:t>
            </w:r>
            <w:r w:rsidR="001E1CA0" w:rsidRPr="008B6C7B">
              <w:rPr>
                <w:rFonts w:asciiTheme="minorHAnsi" w:hAnsiTheme="minorHAnsi" w:cstheme="minorHAnsi"/>
                <w:bCs/>
                <w:sz w:val="22"/>
                <w:szCs w:val="22"/>
              </w:rPr>
              <w:t>’</w:t>
            </w:r>
            <w:r w:rsidRPr="008B6C7B">
              <w:rPr>
                <w:rFonts w:asciiTheme="minorHAnsi" w:hAnsiTheme="minorHAnsi" w:cstheme="minorHAnsi"/>
                <w:bCs/>
                <w:sz w:val="22"/>
                <w:szCs w:val="22"/>
              </w:rPr>
              <w:t>offre</w:t>
            </w:r>
          </w:p>
        </w:tc>
        <w:tc>
          <w:tcPr>
            <w:tcW w:w="7786" w:type="dxa"/>
          </w:tcPr>
          <w:p w14:paraId="1FDE7E4E" w14:textId="77777777" w:rsidR="006D2A3E" w:rsidRPr="008B6C7B" w:rsidRDefault="008E5A44" w:rsidP="00F75DF6">
            <w:pPr>
              <w:spacing w:after="120"/>
              <w:jc w:val="both"/>
              <w:rPr>
                <w:rFonts w:asciiTheme="minorHAnsi" w:hAnsiTheme="minorHAnsi" w:cstheme="minorHAnsi"/>
              </w:rPr>
            </w:pPr>
            <w:r w:rsidRPr="008B6C7B">
              <w:rPr>
                <w:rFonts w:asciiTheme="minorHAnsi" w:hAnsiTheme="minorHAnsi" w:cstheme="minorHAnsi"/>
              </w:rPr>
              <w:t>L</w:t>
            </w:r>
            <w:r w:rsidR="001E1CA0" w:rsidRPr="008B6C7B">
              <w:rPr>
                <w:rFonts w:asciiTheme="minorHAnsi" w:hAnsiTheme="minorHAnsi" w:cstheme="minorHAnsi"/>
              </w:rPr>
              <w:t>’</w:t>
            </w:r>
            <w:r w:rsidRPr="008B6C7B">
              <w:rPr>
                <w:rFonts w:asciiTheme="minorHAnsi" w:hAnsiTheme="minorHAnsi" w:cstheme="minorHAnsi"/>
              </w:rPr>
              <w:t>offre comprendra les documents suivants</w:t>
            </w:r>
            <w:r w:rsidR="003407AE" w:rsidRPr="008B6C7B">
              <w:rPr>
                <w:rFonts w:asciiTheme="minorHAnsi" w:hAnsiTheme="minorHAnsi" w:cstheme="minorHAnsi"/>
              </w:rPr>
              <w:t xml:space="preserve"> accompagnés d</w:t>
            </w:r>
            <w:r w:rsidRPr="008B6C7B">
              <w:rPr>
                <w:rFonts w:asciiTheme="minorHAnsi" w:hAnsiTheme="minorHAnsi" w:cstheme="minorHAnsi"/>
              </w:rPr>
              <w:t>es formulaires connexes, dont les détails sont fournis à la section</w:t>
            </w:r>
            <w:r w:rsidR="00C53C2C" w:rsidRPr="008B6C7B">
              <w:rPr>
                <w:rFonts w:asciiTheme="minorHAnsi" w:hAnsiTheme="minorHAnsi" w:cstheme="minorHAnsi"/>
              </w:rPr>
              <w:t> </w:t>
            </w:r>
            <w:r w:rsidRPr="008B6C7B">
              <w:rPr>
                <w:rFonts w:asciiTheme="minorHAnsi" w:hAnsiTheme="minorHAnsi" w:cstheme="minorHAnsi"/>
              </w:rPr>
              <w:t>3 (</w:t>
            </w:r>
            <w:r w:rsidR="0013656E" w:rsidRPr="008B6C7B">
              <w:rPr>
                <w:rFonts w:asciiTheme="minorHAnsi" w:hAnsiTheme="minorHAnsi" w:cstheme="minorHAnsi"/>
              </w:rPr>
              <w:t>Fiche d’information</w:t>
            </w:r>
            <w:r w:rsidRPr="008B6C7B">
              <w:rPr>
                <w:rFonts w:asciiTheme="minorHAnsi" w:hAnsiTheme="minorHAnsi" w:cstheme="minorHAnsi"/>
              </w:rPr>
              <w:t>) :</w:t>
            </w:r>
          </w:p>
          <w:p w14:paraId="2C6FFFDE" w14:textId="77777777" w:rsidR="006D2A3E" w:rsidRPr="008B6C7B" w:rsidRDefault="008E5A44" w:rsidP="00F75DF6">
            <w:pPr>
              <w:jc w:val="both"/>
              <w:rPr>
                <w:rFonts w:asciiTheme="minorHAnsi" w:hAnsiTheme="minorHAnsi" w:cstheme="minorHAnsi"/>
              </w:rPr>
            </w:pPr>
            <w:r w:rsidRPr="008B6C7B">
              <w:rPr>
                <w:rFonts w:asciiTheme="minorHAnsi" w:hAnsiTheme="minorHAnsi" w:cstheme="minorHAnsi"/>
              </w:rPr>
              <w:t xml:space="preserve">a) Documents </w:t>
            </w:r>
            <w:r w:rsidR="000A2BE0" w:rsidRPr="008B6C7B">
              <w:rPr>
                <w:rFonts w:asciiTheme="minorHAnsi" w:hAnsiTheme="minorHAnsi" w:cstheme="minorHAnsi"/>
              </w:rPr>
              <w:t xml:space="preserve">permettant de déterminer l’admissibilité et </w:t>
            </w:r>
            <w:r w:rsidRPr="008B6C7B">
              <w:rPr>
                <w:rFonts w:asciiTheme="minorHAnsi" w:hAnsiTheme="minorHAnsi" w:cstheme="minorHAnsi"/>
              </w:rPr>
              <w:t>les qualifications du soumissionnaire</w:t>
            </w:r>
            <w:r w:rsidR="002E2665" w:rsidRPr="008B6C7B">
              <w:rPr>
                <w:rFonts w:asciiTheme="minorHAnsi" w:hAnsiTheme="minorHAnsi" w:cstheme="minorHAnsi"/>
              </w:rPr>
              <w:t> </w:t>
            </w:r>
            <w:r w:rsidRPr="008B6C7B">
              <w:rPr>
                <w:rFonts w:asciiTheme="minorHAnsi" w:hAnsiTheme="minorHAnsi" w:cstheme="minorHAnsi"/>
              </w:rPr>
              <w:t>;</w:t>
            </w:r>
          </w:p>
          <w:p w14:paraId="57AD3CEA" w14:textId="77777777" w:rsidR="006D2A3E" w:rsidRPr="008B6C7B" w:rsidRDefault="008E5A44" w:rsidP="00F75DF6">
            <w:pPr>
              <w:jc w:val="both"/>
              <w:rPr>
                <w:rFonts w:asciiTheme="minorHAnsi" w:hAnsiTheme="minorHAnsi" w:cstheme="minorHAnsi"/>
              </w:rPr>
            </w:pPr>
            <w:r w:rsidRPr="008B6C7B">
              <w:rPr>
                <w:rFonts w:asciiTheme="minorHAnsi" w:hAnsiTheme="minorHAnsi" w:cstheme="minorHAnsi"/>
              </w:rPr>
              <w:t>b) Offre technique</w:t>
            </w:r>
            <w:r w:rsidR="002E2665" w:rsidRPr="008B6C7B">
              <w:rPr>
                <w:rFonts w:asciiTheme="minorHAnsi" w:hAnsiTheme="minorHAnsi" w:cstheme="minorHAnsi"/>
              </w:rPr>
              <w:t> </w:t>
            </w:r>
            <w:r w:rsidR="001F1F2C" w:rsidRPr="008B6C7B">
              <w:rPr>
                <w:rFonts w:asciiTheme="minorHAnsi" w:hAnsiTheme="minorHAnsi" w:cstheme="minorHAnsi"/>
              </w:rPr>
              <w:t>;</w:t>
            </w:r>
          </w:p>
          <w:p w14:paraId="1DDFE8AA" w14:textId="77777777" w:rsidR="006D2A3E" w:rsidRPr="008B6C7B" w:rsidRDefault="008E5A44" w:rsidP="00F75DF6">
            <w:pPr>
              <w:jc w:val="both"/>
              <w:rPr>
                <w:rFonts w:asciiTheme="minorHAnsi" w:hAnsiTheme="minorHAnsi" w:cstheme="minorHAnsi"/>
              </w:rPr>
            </w:pPr>
            <w:r w:rsidRPr="008B6C7B">
              <w:rPr>
                <w:rFonts w:asciiTheme="minorHAnsi" w:hAnsiTheme="minorHAnsi" w:cstheme="minorHAnsi"/>
              </w:rPr>
              <w:t xml:space="preserve">c) </w:t>
            </w:r>
            <w:r w:rsidR="00B56FDF" w:rsidRPr="008B6C7B">
              <w:rPr>
                <w:rFonts w:asciiTheme="minorHAnsi" w:hAnsiTheme="minorHAnsi" w:cstheme="minorHAnsi"/>
              </w:rPr>
              <w:t>Bordereau de prix</w:t>
            </w:r>
            <w:r w:rsidR="002E2665" w:rsidRPr="008B6C7B">
              <w:rPr>
                <w:rFonts w:asciiTheme="minorHAnsi" w:hAnsiTheme="minorHAnsi" w:cstheme="minorHAnsi"/>
              </w:rPr>
              <w:t> </w:t>
            </w:r>
            <w:r w:rsidR="001F1F2C" w:rsidRPr="008B6C7B">
              <w:rPr>
                <w:rFonts w:asciiTheme="minorHAnsi" w:hAnsiTheme="minorHAnsi" w:cstheme="minorHAnsi"/>
              </w:rPr>
              <w:t>;</w:t>
            </w:r>
          </w:p>
          <w:p w14:paraId="2B850416" w14:textId="77777777" w:rsidR="006D2A3E" w:rsidRPr="008B6C7B" w:rsidRDefault="008E5A44" w:rsidP="00F75DF6">
            <w:pPr>
              <w:jc w:val="both"/>
              <w:rPr>
                <w:rFonts w:asciiTheme="minorHAnsi" w:hAnsiTheme="minorHAnsi" w:cstheme="minorHAnsi"/>
              </w:rPr>
            </w:pPr>
            <w:r w:rsidRPr="008B6C7B">
              <w:rPr>
                <w:rFonts w:asciiTheme="minorHAnsi" w:hAnsiTheme="minorHAnsi" w:cstheme="minorHAnsi"/>
              </w:rPr>
              <w:t>d) Garantie d</w:t>
            </w:r>
            <w:r w:rsidR="001E1CA0" w:rsidRPr="008B6C7B">
              <w:rPr>
                <w:rFonts w:asciiTheme="minorHAnsi" w:hAnsiTheme="minorHAnsi" w:cstheme="minorHAnsi"/>
              </w:rPr>
              <w:t>’</w:t>
            </w:r>
            <w:r w:rsidRPr="008B6C7B">
              <w:rPr>
                <w:rFonts w:asciiTheme="minorHAnsi" w:hAnsiTheme="minorHAnsi" w:cstheme="minorHAnsi"/>
              </w:rPr>
              <w:t>offre (si nécessaire)</w:t>
            </w:r>
            <w:r w:rsidR="001F1F2C" w:rsidRPr="008B6C7B">
              <w:rPr>
                <w:rFonts w:asciiTheme="minorHAnsi" w:hAnsiTheme="minorHAnsi" w:cstheme="minorHAnsi"/>
              </w:rPr>
              <w:t>.</w:t>
            </w:r>
          </w:p>
        </w:tc>
      </w:tr>
      <w:tr w:rsidR="006D2A3E" w:rsidRPr="008B6C7B" w14:paraId="6DB32882" w14:textId="77777777" w:rsidTr="00AC143C">
        <w:trPr>
          <w:trHeight w:val="129"/>
          <w:jc w:val="center"/>
        </w:trPr>
        <w:tc>
          <w:tcPr>
            <w:tcW w:w="2547" w:type="dxa"/>
          </w:tcPr>
          <w:p w14:paraId="57BCEFAB" w14:textId="77777777" w:rsidR="006D2A3E" w:rsidRPr="008B6C7B" w:rsidRDefault="008E5A44">
            <w:pPr>
              <w:pStyle w:val="Heading3"/>
              <w:numPr>
                <w:ilvl w:val="0"/>
                <w:numId w:val="5"/>
              </w:numPr>
              <w:rPr>
                <w:rFonts w:asciiTheme="minorHAnsi" w:hAnsiTheme="minorHAnsi" w:cstheme="minorHAnsi"/>
                <w:sz w:val="22"/>
                <w:szCs w:val="22"/>
              </w:rPr>
            </w:pPr>
            <w:bookmarkStart w:id="42" w:name="_heading=h.1y810tw" w:colFirst="0" w:colLast="0"/>
            <w:bookmarkStart w:id="43" w:name="_Hlk137740713"/>
            <w:bookmarkEnd w:id="41"/>
            <w:bookmarkEnd w:id="42"/>
            <w:r w:rsidRPr="008B6C7B">
              <w:rPr>
                <w:rFonts w:asciiTheme="minorHAnsi" w:hAnsiTheme="minorHAnsi" w:cstheme="minorHAnsi"/>
                <w:bCs/>
                <w:sz w:val="22"/>
                <w:szCs w:val="22"/>
              </w:rPr>
              <w:t xml:space="preserve">Documents </w:t>
            </w:r>
            <w:r w:rsidR="00117A9E" w:rsidRPr="008B6C7B">
              <w:rPr>
                <w:rFonts w:asciiTheme="minorHAnsi" w:hAnsiTheme="minorHAnsi" w:cstheme="minorHAnsi"/>
                <w:bCs/>
                <w:sz w:val="22"/>
                <w:szCs w:val="22"/>
              </w:rPr>
              <w:t xml:space="preserve">permettant de déterminer l’admissibilité et </w:t>
            </w:r>
            <w:r w:rsidRPr="008B6C7B">
              <w:rPr>
                <w:rFonts w:asciiTheme="minorHAnsi" w:hAnsiTheme="minorHAnsi" w:cstheme="minorHAnsi"/>
                <w:bCs/>
                <w:sz w:val="22"/>
                <w:szCs w:val="22"/>
              </w:rPr>
              <w:t>les qualifications du soumissionnaire</w:t>
            </w:r>
          </w:p>
        </w:tc>
        <w:tc>
          <w:tcPr>
            <w:tcW w:w="7786" w:type="dxa"/>
          </w:tcPr>
          <w:p w14:paraId="68956B8A" w14:textId="77777777" w:rsidR="006D2A3E" w:rsidRPr="008B6C7B" w:rsidRDefault="008E5A44" w:rsidP="00F75DF6">
            <w:pPr>
              <w:spacing w:after="120"/>
              <w:jc w:val="both"/>
              <w:rPr>
                <w:rFonts w:asciiTheme="minorHAnsi" w:hAnsiTheme="minorHAnsi" w:cstheme="minorHAnsi"/>
                <w:color w:val="000000"/>
              </w:rPr>
            </w:pPr>
            <w:r w:rsidRPr="008B6C7B">
              <w:rPr>
                <w:rFonts w:asciiTheme="minorHAnsi" w:hAnsiTheme="minorHAnsi" w:cstheme="minorHAnsi"/>
              </w:rPr>
              <w:t xml:space="preserve">Le soumissionnaire </w:t>
            </w:r>
            <w:r w:rsidR="007F623F" w:rsidRPr="008B6C7B">
              <w:rPr>
                <w:rFonts w:asciiTheme="minorHAnsi" w:hAnsiTheme="minorHAnsi" w:cstheme="minorHAnsi"/>
              </w:rPr>
              <w:t xml:space="preserve">doit </w:t>
            </w:r>
            <w:r w:rsidR="00D47DA6" w:rsidRPr="008B6C7B">
              <w:rPr>
                <w:rFonts w:asciiTheme="minorHAnsi" w:hAnsiTheme="minorHAnsi" w:cstheme="minorHAnsi"/>
              </w:rPr>
              <w:t>fournir des documents permettant d’attester</w:t>
            </w:r>
            <w:r w:rsidRPr="008B6C7B">
              <w:rPr>
                <w:rFonts w:asciiTheme="minorHAnsi" w:hAnsiTheme="minorHAnsi" w:cstheme="minorHAnsi"/>
              </w:rPr>
              <w:t xml:space="preserve"> de son statut de </w:t>
            </w:r>
            <w:r w:rsidR="00DE478C" w:rsidRPr="008B6C7B">
              <w:rPr>
                <w:rFonts w:asciiTheme="minorHAnsi" w:hAnsiTheme="minorHAnsi" w:cstheme="minorHAnsi"/>
              </w:rPr>
              <w:t xml:space="preserve">fournisseur </w:t>
            </w:r>
            <w:r w:rsidRPr="008B6C7B">
              <w:rPr>
                <w:rFonts w:asciiTheme="minorHAnsi" w:hAnsiTheme="minorHAnsi" w:cstheme="minorHAnsi"/>
              </w:rPr>
              <w:t xml:space="preserve">qualifié </w:t>
            </w:r>
            <w:r w:rsidR="007F623F" w:rsidRPr="008B6C7B">
              <w:rPr>
                <w:rFonts w:asciiTheme="minorHAnsi" w:hAnsiTheme="minorHAnsi" w:cstheme="minorHAnsi"/>
              </w:rPr>
              <w:t xml:space="preserve">et remplissant les conditions requises </w:t>
            </w:r>
            <w:r w:rsidR="00751399" w:rsidRPr="008B6C7B">
              <w:rPr>
                <w:rFonts w:asciiTheme="minorHAnsi" w:hAnsiTheme="minorHAnsi" w:cstheme="minorHAnsi"/>
              </w:rPr>
              <w:t>en complétant l</w:t>
            </w:r>
            <w:r w:rsidRPr="008B6C7B">
              <w:rPr>
                <w:rFonts w:asciiTheme="minorHAnsi" w:hAnsiTheme="minorHAnsi" w:cstheme="minorHAnsi"/>
              </w:rPr>
              <w:t xml:space="preserve">es formulaires </w:t>
            </w:r>
            <w:r w:rsidR="00751399" w:rsidRPr="008B6C7B">
              <w:rPr>
                <w:rFonts w:asciiTheme="minorHAnsi" w:hAnsiTheme="minorHAnsi" w:cstheme="minorHAnsi"/>
              </w:rPr>
              <w:t xml:space="preserve">reproduits </w:t>
            </w:r>
            <w:r w:rsidRPr="008B6C7B">
              <w:rPr>
                <w:rFonts w:asciiTheme="minorHAnsi" w:hAnsiTheme="minorHAnsi" w:cstheme="minorHAnsi"/>
              </w:rPr>
              <w:t>à la section</w:t>
            </w:r>
            <w:r w:rsidR="00C53C2C" w:rsidRPr="008B6C7B">
              <w:rPr>
                <w:rFonts w:asciiTheme="minorHAnsi" w:hAnsiTheme="minorHAnsi" w:cstheme="minorHAnsi"/>
              </w:rPr>
              <w:t> </w:t>
            </w:r>
            <w:r w:rsidRPr="008B6C7B">
              <w:rPr>
                <w:rFonts w:asciiTheme="minorHAnsi" w:hAnsiTheme="minorHAnsi" w:cstheme="minorHAnsi"/>
              </w:rPr>
              <w:t xml:space="preserve">7 et en fournissant les documents requis </w:t>
            </w:r>
            <w:r w:rsidR="00215D90" w:rsidRPr="008B6C7B">
              <w:rPr>
                <w:rFonts w:asciiTheme="minorHAnsi" w:hAnsiTheme="minorHAnsi" w:cstheme="minorHAnsi"/>
              </w:rPr>
              <w:t>qui y sont indiqués</w:t>
            </w:r>
            <w:r w:rsidRPr="008B6C7B">
              <w:rPr>
                <w:rFonts w:asciiTheme="minorHAnsi" w:hAnsiTheme="minorHAnsi" w:cstheme="minorHAnsi"/>
              </w:rPr>
              <w:t>. Pour qu</w:t>
            </w:r>
            <w:r w:rsidR="001E1CA0" w:rsidRPr="008B6C7B">
              <w:rPr>
                <w:rFonts w:asciiTheme="minorHAnsi" w:hAnsiTheme="minorHAnsi" w:cstheme="minorHAnsi"/>
              </w:rPr>
              <w:t>’</w:t>
            </w:r>
            <w:r w:rsidRPr="008B6C7B">
              <w:rPr>
                <w:rFonts w:asciiTheme="minorHAnsi" w:hAnsiTheme="minorHAnsi" w:cstheme="minorHAnsi"/>
              </w:rPr>
              <w:t xml:space="preserve">un </w:t>
            </w:r>
            <w:r w:rsidR="009429E6" w:rsidRPr="008B6C7B">
              <w:rPr>
                <w:rFonts w:asciiTheme="minorHAnsi" w:hAnsiTheme="minorHAnsi" w:cstheme="minorHAnsi"/>
              </w:rPr>
              <w:t>marché</w:t>
            </w:r>
            <w:r w:rsidRPr="008B6C7B">
              <w:rPr>
                <w:rFonts w:asciiTheme="minorHAnsi" w:hAnsiTheme="minorHAnsi" w:cstheme="minorHAnsi"/>
              </w:rPr>
              <w:t xml:space="preserve"> soit attribué à un soumissionnaire, ses qualifications doivent être </w:t>
            </w:r>
            <w:r w:rsidR="00CC3DE9" w:rsidRPr="008B6C7B">
              <w:rPr>
                <w:rFonts w:asciiTheme="minorHAnsi" w:hAnsiTheme="minorHAnsi" w:cstheme="minorHAnsi"/>
              </w:rPr>
              <w:t>justifiées</w:t>
            </w:r>
            <w:r w:rsidRPr="008B6C7B">
              <w:rPr>
                <w:rFonts w:asciiTheme="minorHAnsi" w:hAnsiTheme="minorHAnsi" w:cstheme="minorHAnsi"/>
              </w:rPr>
              <w:t xml:space="preserve"> à la satisfaction de l</w:t>
            </w:r>
            <w:r w:rsidR="001E1CA0" w:rsidRPr="008B6C7B">
              <w:rPr>
                <w:rFonts w:asciiTheme="minorHAnsi" w:hAnsiTheme="minorHAnsi" w:cstheme="minorHAnsi"/>
              </w:rPr>
              <w:t>’</w:t>
            </w:r>
            <w:r w:rsidRPr="008B6C7B">
              <w:rPr>
                <w:rFonts w:asciiTheme="minorHAnsi" w:hAnsiTheme="minorHAnsi" w:cstheme="minorHAnsi"/>
              </w:rPr>
              <w:t>OIM.</w:t>
            </w:r>
          </w:p>
        </w:tc>
      </w:tr>
      <w:tr w:rsidR="006D2A3E" w:rsidRPr="008B6C7B" w14:paraId="09387CDC" w14:textId="77777777" w:rsidTr="00AC143C">
        <w:trPr>
          <w:trHeight w:val="129"/>
          <w:jc w:val="center"/>
        </w:trPr>
        <w:tc>
          <w:tcPr>
            <w:tcW w:w="2547" w:type="dxa"/>
          </w:tcPr>
          <w:p w14:paraId="34FC3EAE" w14:textId="77777777" w:rsidR="006D2A3E" w:rsidRPr="008B6C7B" w:rsidRDefault="008E5A44">
            <w:pPr>
              <w:pStyle w:val="Heading3"/>
              <w:numPr>
                <w:ilvl w:val="0"/>
                <w:numId w:val="5"/>
              </w:numPr>
              <w:rPr>
                <w:rFonts w:asciiTheme="minorHAnsi" w:hAnsiTheme="minorHAnsi" w:cstheme="minorHAnsi"/>
                <w:sz w:val="22"/>
                <w:szCs w:val="22"/>
              </w:rPr>
            </w:pPr>
            <w:bookmarkStart w:id="44" w:name="_heading=h.4i7ojhp" w:colFirst="0" w:colLast="0"/>
            <w:bookmarkStart w:id="45" w:name="_Hlk137740763"/>
            <w:bookmarkEnd w:id="43"/>
            <w:bookmarkEnd w:id="44"/>
            <w:r w:rsidRPr="008B6C7B">
              <w:rPr>
                <w:rFonts w:asciiTheme="minorHAnsi" w:hAnsiTheme="minorHAnsi" w:cstheme="minorHAnsi"/>
                <w:bCs/>
                <w:sz w:val="22"/>
                <w:szCs w:val="22"/>
              </w:rPr>
              <w:t>Offre technique</w:t>
            </w:r>
          </w:p>
        </w:tc>
        <w:tc>
          <w:tcPr>
            <w:tcW w:w="7786" w:type="dxa"/>
          </w:tcPr>
          <w:p w14:paraId="600F6337" w14:textId="77777777" w:rsidR="006D2A3E" w:rsidRPr="008B6C7B" w:rsidRDefault="008E5A44" w:rsidP="00F75DF6">
            <w:pPr>
              <w:spacing w:after="120"/>
              <w:jc w:val="both"/>
              <w:rPr>
                <w:rFonts w:asciiTheme="minorHAnsi" w:hAnsiTheme="minorHAnsi" w:cstheme="minorHAnsi"/>
                <w:color w:val="000000"/>
              </w:rPr>
            </w:pPr>
            <w:r w:rsidRPr="008B6C7B">
              <w:rPr>
                <w:rFonts w:asciiTheme="minorHAnsi" w:hAnsiTheme="minorHAnsi" w:cstheme="minorHAnsi"/>
              </w:rPr>
              <w:t xml:space="preserve">Le soumissionnaire est tenu de présenter une offre technique en utilisant le formulaire </w:t>
            </w:r>
            <w:r w:rsidR="009D679D" w:rsidRPr="008B6C7B">
              <w:rPr>
                <w:rFonts w:asciiTheme="minorHAnsi" w:hAnsiTheme="minorHAnsi" w:cstheme="minorHAnsi"/>
              </w:rPr>
              <w:t xml:space="preserve">reproduit </w:t>
            </w:r>
            <w:r w:rsidRPr="008B6C7B">
              <w:rPr>
                <w:rFonts w:asciiTheme="minorHAnsi" w:hAnsiTheme="minorHAnsi" w:cstheme="minorHAnsi"/>
              </w:rPr>
              <w:t>à la section</w:t>
            </w:r>
            <w:r w:rsidR="00C53C2C" w:rsidRPr="008B6C7B">
              <w:rPr>
                <w:rFonts w:asciiTheme="minorHAnsi" w:hAnsiTheme="minorHAnsi" w:cstheme="minorHAnsi"/>
              </w:rPr>
              <w:t> </w:t>
            </w:r>
            <w:r w:rsidRPr="008B6C7B">
              <w:rPr>
                <w:rFonts w:asciiTheme="minorHAnsi" w:hAnsiTheme="minorHAnsi" w:cstheme="minorHAnsi"/>
              </w:rPr>
              <w:t>7 et en tenant compte des exigences de l</w:t>
            </w:r>
            <w:r w:rsidR="001E1CA0" w:rsidRPr="008B6C7B">
              <w:rPr>
                <w:rFonts w:asciiTheme="minorHAnsi" w:hAnsiTheme="minorHAnsi" w:cstheme="minorHAnsi"/>
              </w:rPr>
              <w:t>’</w:t>
            </w:r>
            <w:r w:rsidRPr="008B6C7B">
              <w:rPr>
                <w:rFonts w:asciiTheme="minorHAnsi" w:hAnsiTheme="minorHAnsi" w:cstheme="minorHAnsi"/>
              </w:rPr>
              <w:t>appel d</w:t>
            </w:r>
            <w:r w:rsidR="001E1CA0" w:rsidRPr="008B6C7B">
              <w:rPr>
                <w:rFonts w:asciiTheme="minorHAnsi" w:hAnsiTheme="minorHAnsi" w:cstheme="minorHAnsi"/>
              </w:rPr>
              <w:t>’</w:t>
            </w:r>
            <w:r w:rsidRPr="008B6C7B">
              <w:rPr>
                <w:rFonts w:asciiTheme="minorHAnsi" w:hAnsiTheme="minorHAnsi" w:cstheme="minorHAnsi"/>
              </w:rPr>
              <w:t>offres.</w:t>
            </w:r>
          </w:p>
        </w:tc>
      </w:tr>
      <w:tr w:rsidR="006D2A3E" w:rsidRPr="008B6C7B" w14:paraId="2C82CF6C" w14:textId="77777777" w:rsidTr="00AC143C">
        <w:trPr>
          <w:trHeight w:val="129"/>
          <w:jc w:val="center"/>
        </w:trPr>
        <w:tc>
          <w:tcPr>
            <w:tcW w:w="2547" w:type="dxa"/>
          </w:tcPr>
          <w:p w14:paraId="01A7E57D" w14:textId="77777777" w:rsidR="006D2A3E" w:rsidRPr="008B6C7B" w:rsidRDefault="008E5A44">
            <w:pPr>
              <w:pStyle w:val="Heading3"/>
              <w:numPr>
                <w:ilvl w:val="0"/>
                <w:numId w:val="5"/>
              </w:numPr>
              <w:rPr>
                <w:rFonts w:asciiTheme="minorHAnsi" w:hAnsiTheme="minorHAnsi" w:cstheme="minorHAnsi"/>
                <w:sz w:val="22"/>
                <w:szCs w:val="22"/>
              </w:rPr>
            </w:pPr>
            <w:bookmarkStart w:id="46" w:name="_heading=h.2xcytpi" w:colFirst="0" w:colLast="0"/>
            <w:bookmarkStart w:id="47" w:name="_Hlk137740799"/>
            <w:bookmarkEnd w:id="45"/>
            <w:bookmarkEnd w:id="46"/>
            <w:r w:rsidRPr="008B6C7B">
              <w:rPr>
                <w:rFonts w:asciiTheme="minorHAnsi" w:hAnsiTheme="minorHAnsi" w:cstheme="minorHAnsi"/>
                <w:bCs/>
                <w:sz w:val="22"/>
                <w:szCs w:val="22"/>
              </w:rPr>
              <w:t>Bordereau de prix</w:t>
            </w:r>
            <w:bookmarkEnd w:id="47"/>
          </w:p>
        </w:tc>
        <w:tc>
          <w:tcPr>
            <w:tcW w:w="7786" w:type="dxa"/>
          </w:tcPr>
          <w:p w14:paraId="155B6B68" w14:textId="77777777" w:rsidR="006D2A3E" w:rsidRPr="008B6C7B" w:rsidRDefault="008E5A44" w:rsidP="00F75DF6">
            <w:pPr>
              <w:pBdr>
                <w:top w:val="nil"/>
                <w:left w:val="nil"/>
                <w:bottom w:val="nil"/>
                <w:right w:val="nil"/>
                <w:between w:val="nil"/>
              </w:pBdr>
              <w:spacing w:after="120"/>
              <w:jc w:val="both"/>
              <w:rPr>
                <w:rFonts w:asciiTheme="minorHAnsi" w:hAnsiTheme="minorHAnsi" w:cstheme="minorHAnsi"/>
              </w:rPr>
            </w:pPr>
            <w:bookmarkStart w:id="48" w:name="_Hlk137740845"/>
            <w:r w:rsidRPr="008B6C7B">
              <w:rPr>
                <w:rFonts w:asciiTheme="minorHAnsi" w:hAnsiTheme="minorHAnsi" w:cstheme="minorHAnsi"/>
              </w:rPr>
              <w:t xml:space="preserve">Le bordereau de prix </w:t>
            </w:r>
            <w:r w:rsidR="00281797" w:rsidRPr="008B6C7B">
              <w:rPr>
                <w:rFonts w:asciiTheme="minorHAnsi" w:hAnsiTheme="minorHAnsi" w:cstheme="minorHAnsi"/>
              </w:rPr>
              <w:t xml:space="preserve">est </w:t>
            </w:r>
            <w:r w:rsidR="00DB6BF2" w:rsidRPr="008B6C7B">
              <w:rPr>
                <w:rFonts w:asciiTheme="minorHAnsi" w:hAnsiTheme="minorHAnsi" w:cstheme="minorHAnsi"/>
              </w:rPr>
              <w:t xml:space="preserve">établi </w:t>
            </w:r>
            <w:r w:rsidRPr="008B6C7B">
              <w:rPr>
                <w:rFonts w:asciiTheme="minorHAnsi" w:hAnsiTheme="minorHAnsi" w:cstheme="minorHAnsi"/>
              </w:rPr>
              <w:t>à l</w:t>
            </w:r>
            <w:r w:rsidR="001E1CA0" w:rsidRPr="008B6C7B">
              <w:rPr>
                <w:rFonts w:asciiTheme="minorHAnsi" w:hAnsiTheme="minorHAnsi" w:cstheme="minorHAnsi"/>
              </w:rPr>
              <w:t>’</w:t>
            </w:r>
            <w:r w:rsidRPr="008B6C7B">
              <w:rPr>
                <w:rFonts w:asciiTheme="minorHAnsi" w:hAnsiTheme="minorHAnsi" w:cstheme="minorHAnsi"/>
              </w:rPr>
              <w:t xml:space="preserve">aide du formulaire </w:t>
            </w:r>
            <w:r w:rsidR="00555919" w:rsidRPr="008B6C7B">
              <w:rPr>
                <w:rFonts w:asciiTheme="minorHAnsi" w:hAnsiTheme="minorHAnsi" w:cstheme="minorHAnsi"/>
              </w:rPr>
              <w:t xml:space="preserve">reproduit </w:t>
            </w:r>
            <w:r w:rsidRPr="008B6C7B">
              <w:rPr>
                <w:rFonts w:asciiTheme="minorHAnsi" w:hAnsiTheme="minorHAnsi" w:cstheme="minorHAnsi"/>
              </w:rPr>
              <w:t>à la section</w:t>
            </w:r>
            <w:r w:rsidR="00C53C2C" w:rsidRPr="008B6C7B">
              <w:rPr>
                <w:rFonts w:asciiTheme="minorHAnsi" w:hAnsiTheme="minorHAnsi" w:cstheme="minorHAnsi"/>
              </w:rPr>
              <w:t> </w:t>
            </w:r>
            <w:r w:rsidRPr="008B6C7B">
              <w:rPr>
                <w:rFonts w:asciiTheme="minorHAnsi" w:hAnsiTheme="minorHAnsi" w:cstheme="minorHAnsi"/>
              </w:rPr>
              <w:t>7</w:t>
            </w:r>
            <w:r w:rsidR="00BA7006" w:rsidRPr="008B6C7B">
              <w:rPr>
                <w:rFonts w:asciiTheme="minorHAnsi" w:hAnsiTheme="minorHAnsi" w:cstheme="minorHAnsi"/>
              </w:rPr>
              <w:t>,</w:t>
            </w:r>
            <w:r w:rsidRPr="008B6C7B">
              <w:rPr>
                <w:rFonts w:asciiTheme="minorHAnsi" w:hAnsiTheme="minorHAnsi" w:cstheme="minorHAnsi"/>
              </w:rPr>
              <w:t xml:space="preserve"> en tenant compte des </w:t>
            </w:r>
            <w:r w:rsidR="00713D9E" w:rsidRPr="008B6C7B">
              <w:rPr>
                <w:rFonts w:asciiTheme="minorHAnsi" w:hAnsiTheme="minorHAnsi" w:cstheme="minorHAnsi"/>
              </w:rPr>
              <w:t>prescriptions énoncées dans</w:t>
            </w:r>
            <w:r w:rsidRPr="008B6C7B">
              <w:rPr>
                <w:rFonts w:asciiTheme="minorHAnsi" w:hAnsiTheme="minorHAnsi" w:cstheme="minorHAnsi"/>
              </w:rPr>
              <w:t xml:space="preserve"> l</w:t>
            </w:r>
            <w:r w:rsidR="001E1CA0" w:rsidRPr="008B6C7B">
              <w:rPr>
                <w:rFonts w:asciiTheme="minorHAnsi" w:hAnsiTheme="minorHAnsi" w:cstheme="minorHAnsi"/>
              </w:rPr>
              <w:t>’</w:t>
            </w:r>
            <w:r w:rsidRPr="008B6C7B">
              <w:rPr>
                <w:rFonts w:asciiTheme="minorHAnsi" w:hAnsiTheme="minorHAnsi" w:cstheme="minorHAnsi"/>
              </w:rPr>
              <w:t>appel d</w:t>
            </w:r>
            <w:r w:rsidR="001E1CA0" w:rsidRPr="008B6C7B">
              <w:rPr>
                <w:rFonts w:asciiTheme="minorHAnsi" w:hAnsiTheme="minorHAnsi" w:cstheme="minorHAnsi"/>
              </w:rPr>
              <w:t>’</w:t>
            </w:r>
            <w:r w:rsidRPr="008B6C7B">
              <w:rPr>
                <w:rFonts w:asciiTheme="minorHAnsi" w:hAnsiTheme="minorHAnsi" w:cstheme="minorHAnsi"/>
              </w:rPr>
              <w:t>offres.</w:t>
            </w:r>
          </w:p>
          <w:p w14:paraId="535CC051" w14:textId="77777777" w:rsidR="006D2A3E" w:rsidRPr="008B6C7B" w:rsidRDefault="008E5A44" w:rsidP="00F75DF6">
            <w:pPr>
              <w:pBdr>
                <w:top w:val="nil"/>
                <w:left w:val="nil"/>
                <w:bottom w:val="nil"/>
                <w:right w:val="nil"/>
                <w:between w:val="nil"/>
              </w:pBdr>
              <w:spacing w:after="120"/>
              <w:jc w:val="both"/>
              <w:rPr>
                <w:rFonts w:asciiTheme="minorHAnsi" w:hAnsiTheme="minorHAnsi" w:cstheme="minorHAnsi"/>
              </w:rPr>
            </w:pPr>
            <w:r w:rsidRPr="008B6C7B">
              <w:rPr>
                <w:rFonts w:asciiTheme="minorHAnsi" w:hAnsiTheme="minorHAnsi" w:cstheme="minorHAnsi"/>
              </w:rPr>
              <w:t xml:space="preserve">Les prix et </w:t>
            </w:r>
            <w:r w:rsidR="008749D1" w:rsidRPr="008B6C7B">
              <w:rPr>
                <w:rFonts w:asciiTheme="minorHAnsi" w:hAnsiTheme="minorHAnsi" w:cstheme="minorHAnsi"/>
              </w:rPr>
              <w:t xml:space="preserve">rabais </w:t>
            </w:r>
            <w:r w:rsidRPr="008B6C7B">
              <w:rPr>
                <w:rFonts w:asciiTheme="minorHAnsi" w:hAnsiTheme="minorHAnsi" w:cstheme="minorHAnsi"/>
              </w:rPr>
              <w:t xml:space="preserve">proposés par le soumissionnaire doivent être conformes aux exigences </w:t>
            </w:r>
            <w:r w:rsidR="007F3921" w:rsidRPr="008B6C7B">
              <w:rPr>
                <w:rFonts w:asciiTheme="minorHAnsi" w:hAnsiTheme="minorHAnsi" w:cstheme="minorHAnsi"/>
              </w:rPr>
              <w:t>indiquées</w:t>
            </w:r>
            <w:r w:rsidRPr="008B6C7B">
              <w:rPr>
                <w:rFonts w:asciiTheme="minorHAnsi" w:hAnsiTheme="minorHAnsi" w:cstheme="minorHAnsi"/>
              </w:rPr>
              <w:t xml:space="preserve"> ci-après</w:t>
            </w:r>
            <w:r w:rsidR="004C6A71" w:rsidRPr="008B6C7B">
              <w:rPr>
                <w:rFonts w:asciiTheme="minorHAnsi" w:hAnsiTheme="minorHAnsi" w:cstheme="minorHAnsi"/>
              </w:rPr>
              <w:t> :</w:t>
            </w:r>
          </w:p>
          <w:p w14:paraId="0FDAE85D" w14:textId="77777777" w:rsidR="006D2A3E" w:rsidRPr="008B6C7B" w:rsidRDefault="008E5A44" w:rsidP="00F75DF6">
            <w:pPr>
              <w:numPr>
                <w:ilvl w:val="0"/>
                <w:numId w:val="3"/>
              </w:numPr>
              <w:pBdr>
                <w:top w:val="nil"/>
                <w:left w:val="nil"/>
                <w:bottom w:val="nil"/>
                <w:right w:val="nil"/>
                <w:between w:val="nil"/>
              </w:pBdr>
              <w:spacing w:after="120"/>
              <w:jc w:val="both"/>
              <w:rPr>
                <w:rFonts w:asciiTheme="minorHAnsi" w:hAnsiTheme="minorHAnsi" w:cstheme="minorHAnsi"/>
              </w:rPr>
            </w:pPr>
            <w:r w:rsidRPr="008B6C7B">
              <w:rPr>
                <w:rFonts w:asciiTheme="minorHAnsi" w:hAnsiTheme="minorHAnsi" w:cstheme="minorHAnsi"/>
              </w:rPr>
              <w:t xml:space="preserve">Tous les articles et lots (le cas échéant) doivent être </w:t>
            </w:r>
            <w:r w:rsidR="00E52E90" w:rsidRPr="008B6C7B">
              <w:rPr>
                <w:rFonts w:asciiTheme="minorHAnsi" w:hAnsiTheme="minorHAnsi" w:cstheme="minorHAnsi"/>
              </w:rPr>
              <w:t xml:space="preserve">indiqués </w:t>
            </w:r>
            <w:r w:rsidRPr="008B6C7B">
              <w:rPr>
                <w:rFonts w:asciiTheme="minorHAnsi" w:hAnsiTheme="minorHAnsi" w:cstheme="minorHAnsi"/>
              </w:rPr>
              <w:t>et tarifés séparément</w:t>
            </w:r>
            <w:r w:rsidR="00357439" w:rsidRPr="008B6C7B">
              <w:rPr>
                <w:rFonts w:asciiTheme="minorHAnsi" w:hAnsiTheme="minorHAnsi" w:cstheme="minorHAnsi"/>
              </w:rPr>
              <w:t> </w:t>
            </w:r>
            <w:r w:rsidR="004C6A71" w:rsidRPr="008B6C7B">
              <w:rPr>
                <w:rFonts w:asciiTheme="minorHAnsi" w:hAnsiTheme="minorHAnsi" w:cstheme="minorHAnsi"/>
              </w:rPr>
              <w:t>;</w:t>
            </w:r>
            <w:r w:rsidRPr="008B6C7B">
              <w:rPr>
                <w:rFonts w:asciiTheme="minorHAnsi" w:hAnsiTheme="minorHAnsi" w:cstheme="minorHAnsi"/>
              </w:rPr>
              <w:t xml:space="preserve"> </w:t>
            </w:r>
          </w:p>
          <w:p w14:paraId="437866C5" w14:textId="77777777" w:rsidR="006D2A3E" w:rsidRPr="008B6C7B" w:rsidRDefault="008E5A44" w:rsidP="00F75DF6">
            <w:pPr>
              <w:numPr>
                <w:ilvl w:val="0"/>
                <w:numId w:val="3"/>
              </w:numPr>
              <w:pBdr>
                <w:top w:val="nil"/>
                <w:left w:val="nil"/>
                <w:bottom w:val="nil"/>
                <w:right w:val="nil"/>
                <w:between w:val="nil"/>
              </w:pBdr>
              <w:spacing w:after="120"/>
              <w:jc w:val="both"/>
              <w:rPr>
                <w:rFonts w:asciiTheme="minorHAnsi" w:hAnsiTheme="minorHAnsi" w:cstheme="minorHAnsi"/>
              </w:rPr>
            </w:pPr>
            <w:r w:rsidRPr="008B6C7B">
              <w:rPr>
                <w:rFonts w:asciiTheme="minorHAnsi" w:hAnsiTheme="minorHAnsi" w:cstheme="minorHAnsi"/>
              </w:rPr>
              <w:t xml:space="preserve">Le prix </w:t>
            </w:r>
            <w:r w:rsidR="001668B0" w:rsidRPr="008B6C7B">
              <w:rPr>
                <w:rFonts w:asciiTheme="minorHAnsi" w:hAnsiTheme="minorHAnsi" w:cstheme="minorHAnsi"/>
              </w:rPr>
              <w:t>à indiquer</w:t>
            </w:r>
            <w:r w:rsidRPr="008B6C7B">
              <w:rPr>
                <w:rFonts w:asciiTheme="minorHAnsi" w:hAnsiTheme="minorHAnsi" w:cstheme="minorHAnsi"/>
              </w:rPr>
              <w:t xml:space="preserve"> est le prix total de l</w:t>
            </w:r>
            <w:r w:rsidR="001E1CA0" w:rsidRPr="008B6C7B">
              <w:rPr>
                <w:rFonts w:asciiTheme="minorHAnsi" w:hAnsiTheme="minorHAnsi" w:cstheme="minorHAnsi"/>
              </w:rPr>
              <w:t>’</w:t>
            </w:r>
            <w:r w:rsidRPr="008B6C7B">
              <w:rPr>
                <w:rFonts w:asciiTheme="minorHAnsi" w:hAnsiTheme="minorHAnsi" w:cstheme="minorHAnsi"/>
              </w:rPr>
              <w:t>offre</w:t>
            </w:r>
            <w:r w:rsidR="008E3862" w:rsidRPr="008B6C7B">
              <w:rPr>
                <w:rFonts w:asciiTheme="minorHAnsi" w:hAnsiTheme="minorHAnsi" w:cstheme="minorHAnsi"/>
              </w:rPr>
              <w:t xml:space="preserve"> </w:t>
            </w:r>
            <w:r w:rsidR="00302819" w:rsidRPr="008B6C7B">
              <w:rPr>
                <w:rFonts w:asciiTheme="minorHAnsi" w:hAnsiTheme="minorHAnsi" w:cstheme="minorHAnsi"/>
              </w:rPr>
              <w:t>sans</w:t>
            </w:r>
            <w:r w:rsidRPr="008B6C7B">
              <w:rPr>
                <w:rFonts w:asciiTheme="minorHAnsi" w:hAnsiTheme="minorHAnsi" w:cstheme="minorHAnsi"/>
              </w:rPr>
              <w:t xml:space="preserve"> </w:t>
            </w:r>
            <w:r w:rsidR="008749D1" w:rsidRPr="008B6C7B">
              <w:rPr>
                <w:rFonts w:asciiTheme="minorHAnsi" w:hAnsiTheme="minorHAnsi" w:cstheme="minorHAnsi"/>
              </w:rPr>
              <w:t>rabais</w:t>
            </w:r>
            <w:r w:rsidR="00357439" w:rsidRPr="008B6C7B">
              <w:rPr>
                <w:rFonts w:asciiTheme="minorHAnsi" w:hAnsiTheme="minorHAnsi" w:cstheme="minorHAnsi"/>
              </w:rPr>
              <w:t> </w:t>
            </w:r>
            <w:r w:rsidR="004C6A71" w:rsidRPr="008B6C7B">
              <w:rPr>
                <w:rFonts w:asciiTheme="minorHAnsi" w:hAnsiTheme="minorHAnsi" w:cstheme="minorHAnsi"/>
              </w:rPr>
              <w:t>;</w:t>
            </w:r>
            <w:r w:rsidRPr="008B6C7B">
              <w:rPr>
                <w:rFonts w:asciiTheme="minorHAnsi" w:hAnsiTheme="minorHAnsi" w:cstheme="minorHAnsi"/>
              </w:rPr>
              <w:t xml:space="preserve"> </w:t>
            </w:r>
          </w:p>
          <w:p w14:paraId="30706CE2" w14:textId="77777777" w:rsidR="006D2A3E" w:rsidRPr="008B6C7B" w:rsidRDefault="008E5A44" w:rsidP="00F75DF6">
            <w:pPr>
              <w:numPr>
                <w:ilvl w:val="0"/>
                <w:numId w:val="3"/>
              </w:numPr>
              <w:pBdr>
                <w:top w:val="nil"/>
                <w:left w:val="nil"/>
                <w:bottom w:val="nil"/>
                <w:right w:val="nil"/>
                <w:between w:val="nil"/>
              </w:pBdr>
              <w:spacing w:after="120"/>
              <w:jc w:val="both"/>
              <w:rPr>
                <w:rFonts w:asciiTheme="minorHAnsi" w:hAnsiTheme="minorHAnsi" w:cstheme="minorHAnsi"/>
              </w:rPr>
            </w:pPr>
            <w:r w:rsidRPr="008B6C7B">
              <w:rPr>
                <w:rFonts w:asciiTheme="minorHAnsi" w:hAnsiTheme="minorHAnsi" w:cstheme="minorHAnsi"/>
              </w:rPr>
              <w:t xml:space="preserve">Le soumissionnaire doit indiquer les éventuels </w:t>
            </w:r>
            <w:r w:rsidR="008749D1" w:rsidRPr="008B6C7B">
              <w:rPr>
                <w:rFonts w:asciiTheme="minorHAnsi" w:hAnsiTheme="minorHAnsi" w:cstheme="minorHAnsi"/>
              </w:rPr>
              <w:t xml:space="preserve">rabais </w:t>
            </w:r>
            <w:r w:rsidRPr="008B6C7B">
              <w:rPr>
                <w:rFonts w:asciiTheme="minorHAnsi" w:hAnsiTheme="minorHAnsi" w:cstheme="minorHAnsi"/>
              </w:rPr>
              <w:t>inconditionnels et leur mode d</w:t>
            </w:r>
            <w:r w:rsidR="001E1CA0" w:rsidRPr="008B6C7B">
              <w:rPr>
                <w:rFonts w:asciiTheme="minorHAnsi" w:hAnsiTheme="minorHAnsi" w:cstheme="minorHAnsi"/>
              </w:rPr>
              <w:t>’</w:t>
            </w:r>
            <w:r w:rsidRPr="008B6C7B">
              <w:rPr>
                <w:rFonts w:asciiTheme="minorHAnsi" w:hAnsiTheme="minorHAnsi" w:cstheme="minorHAnsi"/>
              </w:rPr>
              <w:t>application</w:t>
            </w:r>
            <w:r w:rsidR="00357439" w:rsidRPr="008B6C7B">
              <w:rPr>
                <w:rFonts w:asciiTheme="minorHAnsi" w:hAnsiTheme="minorHAnsi" w:cstheme="minorHAnsi"/>
              </w:rPr>
              <w:t> </w:t>
            </w:r>
            <w:r w:rsidR="004C6A71" w:rsidRPr="008B6C7B">
              <w:rPr>
                <w:rFonts w:asciiTheme="minorHAnsi" w:hAnsiTheme="minorHAnsi" w:cstheme="minorHAnsi"/>
              </w:rPr>
              <w:t>;</w:t>
            </w:r>
          </w:p>
          <w:p w14:paraId="5EF29408" w14:textId="77777777" w:rsidR="006D2A3E" w:rsidRPr="008B6C7B" w:rsidRDefault="008E5A44" w:rsidP="00F75DF6">
            <w:pPr>
              <w:numPr>
                <w:ilvl w:val="0"/>
                <w:numId w:val="3"/>
              </w:numPr>
              <w:pBdr>
                <w:top w:val="nil"/>
                <w:left w:val="nil"/>
                <w:bottom w:val="nil"/>
                <w:right w:val="nil"/>
                <w:between w:val="nil"/>
              </w:pBdr>
              <w:spacing w:after="120"/>
              <w:jc w:val="both"/>
              <w:rPr>
                <w:rFonts w:asciiTheme="minorHAnsi" w:hAnsiTheme="minorHAnsi" w:cstheme="minorHAnsi"/>
                <w:b/>
              </w:rPr>
            </w:pPr>
            <w:bookmarkStart w:id="49" w:name="_Hlk137740871"/>
            <w:bookmarkEnd w:id="48"/>
            <w:r w:rsidRPr="008B6C7B">
              <w:rPr>
                <w:rFonts w:asciiTheme="minorHAnsi" w:hAnsiTheme="minorHAnsi" w:cstheme="minorHAnsi"/>
              </w:rPr>
              <w:t xml:space="preserve">Les </w:t>
            </w:r>
            <w:r w:rsidR="00B2663C" w:rsidRPr="008B6C7B">
              <w:rPr>
                <w:rFonts w:asciiTheme="minorHAnsi" w:hAnsiTheme="minorHAnsi" w:cstheme="minorHAnsi"/>
              </w:rPr>
              <w:t xml:space="preserve">règles </w:t>
            </w:r>
            <w:r w:rsidRPr="008B6C7B">
              <w:rPr>
                <w:rFonts w:asciiTheme="minorHAnsi" w:hAnsiTheme="minorHAnsi" w:cstheme="minorHAnsi"/>
              </w:rPr>
              <w:t>INCOTERMS sont régies par l</w:t>
            </w:r>
            <w:r w:rsidR="001E1CA0" w:rsidRPr="008B6C7B">
              <w:rPr>
                <w:rFonts w:asciiTheme="minorHAnsi" w:hAnsiTheme="minorHAnsi" w:cstheme="minorHAnsi"/>
              </w:rPr>
              <w:t>’</w:t>
            </w:r>
            <w:r w:rsidRPr="008B6C7B">
              <w:rPr>
                <w:rFonts w:asciiTheme="minorHAnsi" w:hAnsiTheme="minorHAnsi" w:cstheme="minorHAnsi"/>
              </w:rPr>
              <w:t>édition</w:t>
            </w:r>
            <w:r w:rsidR="00C53C2C" w:rsidRPr="008B6C7B">
              <w:rPr>
                <w:rFonts w:asciiTheme="minorHAnsi" w:hAnsiTheme="minorHAnsi" w:cstheme="minorHAnsi"/>
              </w:rPr>
              <w:t> </w:t>
            </w:r>
            <w:r w:rsidRPr="008B6C7B">
              <w:rPr>
                <w:rFonts w:asciiTheme="minorHAnsi" w:hAnsiTheme="minorHAnsi" w:cstheme="minorHAnsi"/>
              </w:rPr>
              <w:t xml:space="preserve">2020 des INCOTERMS, publiée par la Chambre de commerce internationale. Les règles INCOTERMS et le lieu de destination sont précisés </w:t>
            </w:r>
            <w:r w:rsidR="00A20A3A" w:rsidRPr="008B6C7B">
              <w:rPr>
                <w:rFonts w:asciiTheme="minorHAnsi" w:hAnsiTheme="minorHAnsi" w:cstheme="minorHAnsi"/>
              </w:rPr>
              <w:t xml:space="preserve">à </w:t>
            </w:r>
            <w:r w:rsidRPr="008B6C7B">
              <w:rPr>
                <w:rFonts w:asciiTheme="minorHAnsi" w:hAnsiTheme="minorHAnsi" w:cstheme="minorHAnsi"/>
              </w:rPr>
              <w:t>la section</w:t>
            </w:r>
            <w:r w:rsidR="00C53C2C" w:rsidRPr="008B6C7B">
              <w:rPr>
                <w:rFonts w:asciiTheme="minorHAnsi" w:hAnsiTheme="minorHAnsi" w:cstheme="minorHAnsi"/>
              </w:rPr>
              <w:t> </w:t>
            </w:r>
            <w:r w:rsidRPr="008B6C7B">
              <w:rPr>
                <w:rFonts w:asciiTheme="minorHAnsi" w:hAnsiTheme="minorHAnsi" w:cstheme="minorHAnsi"/>
              </w:rPr>
              <w:t>5 (</w:t>
            </w:r>
            <w:r w:rsidR="00E36424" w:rsidRPr="008B6C7B">
              <w:rPr>
                <w:rFonts w:asciiTheme="minorHAnsi" w:hAnsiTheme="minorHAnsi" w:cstheme="minorHAnsi"/>
              </w:rPr>
              <w:t>Liste des besoins</w:t>
            </w:r>
            <w:r w:rsidRPr="008B6C7B">
              <w:rPr>
                <w:rFonts w:asciiTheme="minorHAnsi" w:hAnsiTheme="minorHAnsi" w:cstheme="minorHAnsi"/>
              </w:rPr>
              <w:t>)</w:t>
            </w:r>
            <w:r w:rsidR="00357439" w:rsidRPr="008B6C7B">
              <w:rPr>
                <w:rFonts w:asciiTheme="minorHAnsi" w:hAnsiTheme="minorHAnsi" w:cstheme="minorHAnsi"/>
              </w:rPr>
              <w:t> </w:t>
            </w:r>
            <w:r w:rsidR="004C6A71" w:rsidRPr="008B6C7B">
              <w:rPr>
                <w:rFonts w:asciiTheme="minorHAnsi" w:hAnsiTheme="minorHAnsi" w:cstheme="minorHAnsi"/>
              </w:rPr>
              <w:t>;</w:t>
            </w:r>
          </w:p>
          <w:p w14:paraId="3B546A85" w14:textId="77777777" w:rsidR="004C6A71" w:rsidRPr="008B6C7B" w:rsidRDefault="008E5A44" w:rsidP="00F75DF6">
            <w:pPr>
              <w:numPr>
                <w:ilvl w:val="0"/>
                <w:numId w:val="3"/>
              </w:numPr>
              <w:pBdr>
                <w:top w:val="nil"/>
                <w:left w:val="nil"/>
                <w:bottom w:val="nil"/>
                <w:right w:val="nil"/>
                <w:between w:val="nil"/>
              </w:pBdr>
              <w:spacing w:after="120"/>
              <w:jc w:val="both"/>
              <w:rPr>
                <w:rFonts w:asciiTheme="minorHAnsi" w:hAnsiTheme="minorHAnsi" w:cstheme="minorHAnsi"/>
              </w:rPr>
            </w:pPr>
            <w:bookmarkStart w:id="50" w:name="_Hlk137740905"/>
            <w:bookmarkEnd w:id="49"/>
            <w:r w:rsidRPr="008B6C7B">
              <w:rPr>
                <w:rFonts w:asciiTheme="minorHAnsi" w:hAnsiTheme="minorHAnsi" w:cstheme="minorHAnsi"/>
              </w:rPr>
              <w:t xml:space="preserve">Les prix </w:t>
            </w:r>
            <w:r w:rsidR="00AD20B5" w:rsidRPr="008B6C7B">
              <w:rPr>
                <w:rFonts w:asciiTheme="minorHAnsi" w:hAnsiTheme="minorHAnsi" w:cstheme="minorHAnsi"/>
              </w:rPr>
              <w:t xml:space="preserve">indiqués </w:t>
            </w:r>
            <w:r w:rsidRPr="008B6C7B">
              <w:rPr>
                <w:rFonts w:asciiTheme="minorHAnsi" w:hAnsiTheme="minorHAnsi" w:cstheme="minorHAnsi"/>
              </w:rPr>
              <w:t xml:space="preserve">par le soumissionnaire </w:t>
            </w:r>
            <w:r w:rsidR="000177FA" w:rsidRPr="008B6C7B">
              <w:rPr>
                <w:rFonts w:asciiTheme="minorHAnsi" w:hAnsiTheme="minorHAnsi" w:cstheme="minorHAnsi"/>
              </w:rPr>
              <w:t>resteront</w:t>
            </w:r>
            <w:r w:rsidRPr="008B6C7B">
              <w:rPr>
                <w:rFonts w:asciiTheme="minorHAnsi" w:hAnsiTheme="minorHAnsi" w:cstheme="minorHAnsi"/>
              </w:rPr>
              <w:t xml:space="preserve"> fixes pendant </w:t>
            </w:r>
            <w:r w:rsidR="00B878DC" w:rsidRPr="008B6C7B">
              <w:rPr>
                <w:rFonts w:asciiTheme="minorHAnsi" w:hAnsiTheme="minorHAnsi" w:cstheme="minorHAnsi"/>
              </w:rPr>
              <w:t>la durée d</w:t>
            </w:r>
            <w:r w:rsidR="001E1CA0" w:rsidRPr="008B6C7B">
              <w:rPr>
                <w:rFonts w:asciiTheme="minorHAnsi" w:hAnsiTheme="minorHAnsi" w:cstheme="minorHAnsi"/>
              </w:rPr>
              <w:t>’</w:t>
            </w:r>
            <w:r w:rsidRPr="008B6C7B">
              <w:rPr>
                <w:rFonts w:asciiTheme="minorHAnsi" w:hAnsiTheme="minorHAnsi" w:cstheme="minorHAnsi"/>
              </w:rPr>
              <w:t xml:space="preserve">exécution du contrat par le soumissionnaire et ne </w:t>
            </w:r>
            <w:r w:rsidR="000177FA" w:rsidRPr="008B6C7B">
              <w:rPr>
                <w:rFonts w:asciiTheme="minorHAnsi" w:hAnsiTheme="minorHAnsi" w:cstheme="minorHAnsi"/>
              </w:rPr>
              <w:t>pourront</w:t>
            </w:r>
            <w:r w:rsidRPr="008B6C7B">
              <w:rPr>
                <w:rFonts w:asciiTheme="minorHAnsi" w:hAnsiTheme="minorHAnsi" w:cstheme="minorHAnsi"/>
              </w:rPr>
              <w:t xml:space="preserve"> en aucun cas être modifiés, sauf indication contraire </w:t>
            </w:r>
            <w:r w:rsidR="000177FA" w:rsidRPr="008B6C7B">
              <w:rPr>
                <w:rFonts w:asciiTheme="minorHAnsi" w:hAnsiTheme="minorHAnsi" w:cstheme="minorHAnsi"/>
              </w:rPr>
              <w:t>à</w:t>
            </w:r>
            <w:r w:rsidRPr="008B6C7B">
              <w:rPr>
                <w:rFonts w:asciiTheme="minorHAnsi" w:hAnsiTheme="minorHAnsi" w:cstheme="minorHAnsi"/>
              </w:rPr>
              <w:t xml:space="preserve"> la section</w:t>
            </w:r>
            <w:r w:rsidR="00C53C2C" w:rsidRPr="008B6C7B">
              <w:rPr>
                <w:rFonts w:asciiTheme="minorHAnsi" w:hAnsiTheme="minorHAnsi" w:cstheme="minorHAnsi"/>
              </w:rPr>
              <w:t> </w:t>
            </w:r>
            <w:r w:rsidRPr="008B6C7B">
              <w:rPr>
                <w:rFonts w:asciiTheme="minorHAnsi" w:hAnsiTheme="minorHAnsi" w:cstheme="minorHAnsi"/>
              </w:rPr>
              <w:t>3 (</w:t>
            </w:r>
            <w:r w:rsidR="0013656E" w:rsidRPr="008B6C7B">
              <w:rPr>
                <w:rFonts w:asciiTheme="minorHAnsi" w:hAnsiTheme="minorHAnsi" w:cstheme="minorHAnsi"/>
              </w:rPr>
              <w:t>Fiche d’information</w:t>
            </w:r>
            <w:r w:rsidRPr="008B6C7B">
              <w:rPr>
                <w:rFonts w:asciiTheme="minorHAnsi" w:hAnsiTheme="minorHAnsi" w:cstheme="minorHAnsi"/>
              </w:rPr>
              <w:t xml:space="preserve">). </w:t>
            </w:r>
            <w:r w:rsidR="008E41BF" w:rsidRPr="008B6C7B">
              <w:rPr>
                <w:rFonts w:asciiTheme="minorHAnsi" w:hAnsiTheme="minorHAnsi" w:cstheme="minorHAnsi"/>
              </w:rPr>
              <w:t xml:space="preserve">Toute </w:t>
            </w:r>
            <w:r w:rsidRPr="008B6C7B">
              <w:rPr>
                <w:rFonts w:asciiTheme="minorHAnsi" w:hAnsiTheme="minorHAnsi" w:cstheme="minorHAnsi"/>
              </w:rPr>
              <w:t xml:space="preserve">offre </w:t>
            </w:r>
            <w:r w:rsidR="008E41BF" w:rsidRPr="008B6C7B">
              <w:rPr>
                <w:rFonts w:asciiTheme="minorHAnsi" w:hAnsiTheme="minorHAnsi" w:cstheme="minorHAnsi"/>
              </w:rPr>
              <w:lastRenderedPageBreak/>
              <w:t xml:space="preserve">prévoyant un </w:t>
            </w:r>
            <w:r w:rsidRPr="008B6C7B">
              <w:rPr>
                <w:rFonts w:asciiTheme="minorHAnsi" w:hAnsiTheme="minorHAnsi" w:cstheme="minorHAnsi"/>
              </w:rPr>
              <w:t>prix ajustable sera considérée comme non conforme et sera rejetée</w:t>
            </w:r>
            <w:r w:rsidR="00357439" w:rsidRPr="008B6C7B">
              <w:rPr>
                <w:rFonts w:asciiTheme="minorHAnsi" w:hAnsiTheme="minorHAnsi" w:cstheme="minorHAnsi"/>
              </w:rPr>
              <w:t> </w:t>
            </w:r>
            <w:r w:rsidR="004C6A71" w:rsidRPr="008B6C7B">
              <w:rPr>
                <w:rFonts w:asciiTheme="minorHAnsi" w:hAnsiTheme="minorHAnsi" w:cstheme="minorHAnsi"/>
              </w:rPr>
              <w:t>;</w:t>
            </w:r>
          </w:p>
          <w:p w14:paraId="5ED16059" w14:textId="77777777" w:rsidR="006D2A3E" w:rsidRPr="008B6C7B" w:rsidRDefault="008E5A44" w:rsidP="00F75DF6">
            <w:pPr>
              <w:numPr>
                <w:ilvl w:val="0"/>
                <w:numId w:val="3"/>
              </w:numPr>
              <w:pBdr>
                <w:top w:val="nil"/>
                <w:left w:val="nil"/>
                <w:bottom w:val="nil"/>
                <w:right w:val="nil"/>
                <w:between w:val="nil"/>
              </w:pBdr>
              <w:spacing w:after="120"/>
              <w:jc w:val="both"/>
              <w:rPr>
                <w:rFonts w:asciiTheme="minorHAnsi" w:hAnsiTheme="minorHAnsi" w:cstheme="minorHAnsi"/>
              </w:rPr>
            </w:pPr>
            <w:r w:rsidRPr="008B6C7B">
              <w:rPr>
                <w:rFonts w:asciiTheme="minorHAnsi" w:hAnsiTheme="minorHAnsi" w:cstheme="minorHAnsi"/>
              </w:rPr>
              <w:t xml:space="preserve"> Toutefois, si, conformément à la section</w:t>
            </w:r>
            <w:r w:rsidR="00C53C2C" w:rsidRPr="008B6C7B">
              <w:rPr>
                <w:rFonts w:asciiTheme="minorHAnsi" w:hAnsiTheme="minorHAnsi" w:cstheme="minorHAnsi"/>
              </w:rPr>
              <w:t> </w:t>
            </w:r>
            <w:r w:rsidRPr="008B6C7B">
              <w:rPr>
                <w:rFonts w:asciiTheme="minorHAnsi" w:hAnsiTheme="minorHAnsi" w:cstheme="minorHAnsi"/>
              </w:rPr>
              <w:t>3 (</w:t>
            </w:r>
            <w:r w:rsidR="0013656E" w:rsidRPr="008B6C7B">
              <w:rPr>
                <w:rFonts w:asciiTheme="minorHAnsi" w:hAnsiTheme="minorHAnsi" w:cstheme="minorHAnsi"/>
              </w:rPr>
              <w:t>Fiche d’information</w:t>
            </w:r>
            <w:r w:rsidRPr="008B6C7B">
              <w:rPr>
                <w:rFonts w:asciiTheme="minorHAnsi" w:hAnsiTheme="minorHAnsi" w:cstheme="minorHAnsi"/>
              </w:rPr>
              <w:t xml:space="preserve">), les prix </w:t>
            </w:r>
            <w:r w:rsidR="00E45F8F" w:rsidRPr="008B6C7B">
              <w:rPr>
                <w:rFonts w:asciiTheme="minorHAnsi" w:hAnsiTheme="minorHAnsi" w:cstheme="minorHAnsi"/>
              </w:rPr>
              <w:t xml:space="preserve">indiqués </w:t>
            </w:r>
            <w:r w:rsidRPr="008B6C7B">
              <w:rPr>
                <w:rFonts w:asciiTheme="minorHAnsi" w:hAnsiTheme="minorHAnsi" w:cstheme="minorHAnsi"/>
              </w:rPr>
              <w:t>par le soumissionnaire sont susceptibles d</w:t>
            </w:r>
            <w:r w:rsidR="001E1CA0" w:rsidRPr="008B6C7B">
              <w:rPr>
                <w:rFonts w:asciiTheme="minorHAnsi" w:hAnsiTheme="minorHAnsi" w:cstheme="minorHAnsi"/>
              </w:rPr>
              <w:t>’</w:t>
            </w:r>
            <w:r w:rsidRPr="008B6C7B">
              <w:rPr>
                <w:rFonts w:asciiTheme="minorHAnsi" w:hAnsiTheme="minorHAnsi" w:cstheme="minorHAnsi"/>
              </w:rPr>
              <w:t>être ajustés au cours de l</w:t>
            </w:r>
            <w:r w:rsidR="001E1CA0" w:rsidRPr="008B6C7B">
              <w:rPr>
                <w:rFonts w:asciiTheme="minorHAnsi" w:hAnsiTheme="minorHAnsi" w:cstheme="minorHAnsi"/>
              </w:rPr>
              <w:t>’</w:t>
            </w:r>
            <w:r w:rsidRPr="008B6C7B">
              <w:rPr>
                <w:rFonts w:asciiTheme="minorHAnsi" w:hAnsiTheme="minorHAnsi" w:cstheme="minorHAnsi"/>
              </w:rPr>
              <w:t>exécution du contrat, une offre présentée avec un devis à prix fixe ne sera pas rejetée, mais l</w:t>
            </w:r>
            <w:r w:rsidR="001E1CA0" w:rsidRPr="008B6C7B">
              <w:rPr>
                <w:rFonts w:asciiTheme="minorHAnsi" w:hAnsiTheme="minorHAnsi" w:cstheme="minorHAnsi"/>
              </w:rPr>
              <w:t>’</w:t>
            </w:r>
            <w:r w:rsidRPr="008B6C7B">
              <w:rPr>
                <w:rFonts w:asciiTheme="minorHAnsi" w:hAnsiTheme="minorHAnsi" w:cstheme="minorHAnsi"/>
              </w:rPr>
              <w:t>ajustement de prix sera considéré comme nul</w:t>
            </w:r>
            <w:r w:rsidR="00357439" w:rsidRPr="008B6C7B">
              <w:rPr>
                <w:rFonts w:asciiTheme="minorHAnsi" w:hAnsiTheme="minorHAnsi" w:cstheme="minorHAnsi"/>
              </w:rPr>
              <w:t> </w:t>
            </w:r>
            <w:r w:rsidR="004C6A71" w:rsidRPr="008B6C7B">
              <w:rPr>
                <w:rFonts w:asciiTheme="minorHAnsi" w:hAnsiTheme="minorHAnsi" w:cstheme="minorHAnsi"/>
              </w:rPr>
              <w:t>;</w:t>
            </w:r>
          </w:p>
          <w:p w14:paraId="326D9EEA" w14:textId="77777777" w:rsidR="006D2A3E" w:rsidRPr="008B6C7B" w:rsidRDefault="008E5A44" w:rsidP="00F75DF6">
            <w:pPr>
              <w:numPr>
                <w:ilvl w:val="0"/>
                <w:numId w:val="3"/>
              </w:numPr>
              <w:pBdr>
                <w:top w:val="nil"/>
                <w:left w:val="nil"/>
                <w:bottom w:val="nil"/>
                <w:right w:val="nil"/>
                <w:between w:val="nil"/>
              </w:pBdr>
              <w:spacing w:after="120"/>
              <w:jc w:val="both"/>
              <w:rPr>
                <w:rFonts w:asciiTheme="minorHAnsi" w:hAnsiTheme="minorHAnsi" w:cstheme="minorHAnsi"/>
              </w:rPr>
            </w:pPr>
            <w:bookmarkStart w:id="51" w:name="_Hlk137740933"/>
            <w:bookmarkEnd w:id="50"/>
            <w:r w:rsidRPr="008B6C7B">
              <w:rPr>
                <w:rFonts w:asciiTheme="minorHAnsi" w:hAnsiTheme="minorHAnsi" w:cstheme="minorHAnsi"/>
              </w:rPr>
              <w:t>S</w:t>
            </w:r>
            <w:r w:rsidR="001E1CA0" w:rsidRPr="008B6C7B">
              <w:rPr>
                <w:rFonts w:asciiTheme="minorHAnsi" w:hAnsiTheme="minorHAnsi" w:cstheme="minorHAnsi"/>
              </w:rPr>
              <w:t>’</w:t>
            </w:r>
            <w:r w:rsidRPr="008B6C7B">
              <w:rPr>
                <w:rFonts w:asciiTheme="minorHAnsi" w:hAnsiTheme="minorHAnsi" w:cstheme="minorHAnsi"/>
              </w:rPr>
              <w:t>il est indiqué à la section</w:t>
            </w:r>
            <w:r w:rsidR="00C53C2C" w:rsidRPr="008B6C7B">
              <w:rPr>
                <w:rFonts w:asciiTheme="minorHAnsi" w:hAnsiTheme="minorHAnsi" w:cstheme="minorHAnsi"/>
              </w:rPr>
              <w:t> </w:t>
            </w:r>
            <w:r w:rsidRPr="008B6C7B">
              <w:rPr>
                <w:rFonts w:asciiTheme="minorHAnsi" w:hAnsiTheme="minorHAnsi" w:cstheme="minorHAnsi"/>
              </w:rPr>
              <w:t>3 (</w:t>
            </w:r>
            <w:r w:rsidR="0013656E" w:rsidRPr="008B6C7B">
              <w:rPr>
                <w:rFonts w:asciiTheme="minorHAnsi" w:hAnsiTheme="minorHAnsi" w:cstheme="minorHAnsi"/>
              </w:rPr>
              <w:t>Fiche d’information</w:t>
            </w:r>
            <w:r w:rsidRPr="008B6C7B">
              <w:rPr>
                <w:rFonts w:asciiTheme="minorHAnsi" w:hAnsiTheme="minorHAnsi" w:cstheme="minorHAnsi"/>
              </w:rPr>
              <w:t>) que l</w:t>
            </w:r>
            <w:r w:rsidR="001E1CA0" w:rsidRPr="008B6C7B">
              <w:rPr>
                <w:rFonts w:asciiTheme="minorHAnsi" w:hAnsiTheme="minorHAnsi" w:cstheme="minorHAnsi"/>
              </w:rPr>
              <w:t>’</w:t>
            </w:r>
            <w:r w:rsidRPr="008B6C7B">
              <w:rPr>
                <w:rFonts w:asciiTheme="minorHAnsi" w:hAnsiTheme="minorHAnsi" w:cstheme="minorHAnsi"/>
              </w:rPr>
              <w:t>appel d</w:t>
            </w:r>
            <w:r w:rsidR="001E1CA0" w:rsidRPr="008B6C7B">
              <w:rPr>
                <w:rFonts w:asciiTheme="minorHAnsi" w:hAnsiTheme="minorHAnsi" w:cstheme="minorHAnsi"/>
              </w:rPr>
              <w:t>’</w:t>
            </w:r>
            <w:r w:rsidRPr="008B6C7B">
              <w:rPr>
                <w:rFonts w:asciiTheme="minorHAnsi" w:hAnsiTheme="minorHAnsi" w:cstheme="minorHAnsi"/>
              </w:rPr>
              <w:t xml:space="preserve">offres porte sur des marchés individuels (lots) et sauf indication contraire </w:t>
            </w:r>
            <w:r w:rsidR="003B5190" w:rsidRPr="008B6C7B">
              <w:rPr>
                <w:rFonts w:asciiTheme="minorHAnsi" w:hAnsiTheme="minorHAnsi" w:cstheme="minorHAnsi"/>
              </w:rPr>
              <w:t>dans cette même section</w:t>
            </w:r>
            <w:r w:rsidRPr="008B6C7B">
              <w:rPr>
                <w:rFonts w:asciiTheme="minorHAnsi" w:hAnsiTheme="minorHAnsi" w:cstheme="minorHAnsi"/>
              </w:rPr>
              <w:t xml:space="preserve">, les prix </w:t>
            </w:r>
            <w:r w:rsidR="00AD30BB" w:rsidRPr="008B6C7B">
              <w:rPr>
                <w:rFonts w:asciiTheme="minorHAnsi" w:hAnsiTheme="minorHAnsi" w:cstheme="minorHAnsi"/>
              </w:rPr>
              <w:t xml:space="preserve">indiqués </w:t>
            </w:r>
            <w:r w:rsidRPr="008B6C7B">
              <w:rPr>
                <w:rFonts w:asciiTheme="minorHAnsi" w:hAnsiTheme="minorHAnsi" w:cstheme="minorHAnsi"/>
              </w:rPr>
              <w:t xml:space="preserve">doivent correspondre à </w:t>
            </w:r>
            <w:r w:rsidR="00AD30BB" w:rsidRPr="008B6C7B">
              <w:rPr>
                <w:rFonts w:asciiTheme="minorHAnsi" w:hAnsiTheme="minorHAnsi" w:cstheme="minorHAnsi"/>
              </w:rPr>
              <w:t>la totalité</w:t>
            </w:r>
            <w:r w:rsidRPr="008B6C7B">
              <w:rPr>
                <w:rFonts w:asciiTheme="minorHAnsi" w:hAnsiTheme="minorHAnsi" w:cstheme="minorHAnsi"/>
              </w:rPr>
              <w:t xml:space="preserve"> </w:t>
            </w:r>
            <w:r w:rsidR="000E1B00" w:rsidRPr="008B6C7B">
              <w:rPr>
                <w:rFonts w:asciiTheme="minorHAnsi" w:hAnsiTheme="minorHAnsi" w:cstheme="minorHAnsi"/>
              </w:rPr>
              <w:t>(100</w:t>
            </w:r>
            <w:r w:rsidR="003B1147" w:rsidRPr="008B6C7B">
              <w:rPr>
                <w:rFonts w:asciiTheme="minorHAnsi" w:hAnsiTheme="minorHAnsi" w:cstheme="minorHAnsi"/>
              </w:rPr>
              <w:t> </w:t>
            </w:r>
            <w:r w:rsidR="000E1B00" w:rsidRPr="008B6C7B">
              <w:rPr>
                <w:rFonts w:asciiTheme="minorHAnsi" w:hAnsiTheme="minorHAnsi" w:cstheme="minorHAnsi"/>
              </w:rPr>
              <w:t xml:space="preserve">%) </w:t>
            </w:r>
            <w:r w:rsidRPr="008B6C7B">
              <w:rPr>
                <w:rFonts w:asciiTheme="minorHAnsi" w:hAnsiTheme="minorHAnsi" w:cstheme="minorHAnsi"/>
              </w:rPr>
              <w:t xml:space="preserve">des articles </w:t>
            </w:r>
            <w:r w:rsidR="000E1B00" w:rsidRPr="008B6C7B">
              <w:rPr>
                <w:rFonts w:asciiTheme="minorHAnsi" w:hAnsiTheme="minorHAnsi" w:cstheme="minorHAnsi"/>
              </w:rPr>
              <w:t xml:space="preserve">mentionnés </w:t>
            </w:r>
            <w:r w:rsidRPr="008B6C7B">
              <w:rPr>
                <w:rFonts w:asciiTheme="minorHAnsi" w:hAnsiTheme="minorHAnsi" w:cstheme="minorHAnsi"/>
              </w:rPr>
              <w:t xml:space="preserve">pour chaque lot et à </w:t>
            </w:r>
            <w:r w:rsidR="000E1B00" w:rsidRPr="008B6C7B">
              <w:rPr>
                <w:rFonts w:asciiTheme="minorHAnsi" w:hAnsiTheme="minorHAnsi" w:cstheme="minorHAnsi"/>
              </w:rPr>
              <w:t>la totalité (100</w:t>
            </w:r>
            <w:r w:rsidR="003B1147" w:rsidRPr="008B6C7B">
              <w:rPr>
                <w:rFonts w:asciiTheme="minorHAnsi" w:hAnsiTheme="minorHAnsi" w:cstheme="minorHAnsi"/>
              </w:rPr>
              <w:t> </w:t>
            </w:r>
            <w:r w:rsidR="000E1B00" w:rsidRPr="008B6C7B">
              <w:rPr>
                <w:rFonts w:asciiTheme="minorHAnsi" w:hAnsiTheme="minorHAnsi" w:cstheme="minorHAnsi"/>
              </w:rPr>
              <w:t xml:space="preserve">%) </w:t>
            </w:r>
            <w:r w:rsidRPr="008B6C7B">
              <w:rPr>
                <w:rFonts w:asciiTheme="minorHAnsi" w:hAnsiTheme="minorHAnsi" w:cstheme="minorHAnsi"/>
              </w:rPr>
              <w:t xml:space="preserve">des quantités </w:t>
            </w:r>
            <w:r w:rsidR="000177FA" w:rsidRPr="008B6C7B">
              <w:rPr>
                <w:rFonts w:asciiTheme="minorHAnsi" w:hAnsiTheme="minorHAnsi" w:cstheme="minorHAnsi"/>
              </w:rPr>
              <w:t xml:space="preserve">indiquées </w:t>
            </w:r>
            <w:r w:rsidRPr="008B6C7B">
              <w:rPr>
                <w:rFonts w:asciiTheme="minorHAnsi" w:hAnsiTheme="minorHAnsi" w:cstheme="minorHAnsi"/>
              </w:rPr>
              <w:t>pour chaque article d</w:t>
            </w:r>
            <w:r w:rsidR="001E1CA0" w:rsidRPr="008B6C7B">
              <w:rPr>
                <w:rFonts w:asciiTheme="minorHAnsi" w:hAnsiTheme="minorHAnsi" w:cstheme="minorHAnsi"/>
              </w:rPr>
              <w:t>’</w:t>
            </w:r>
            <w:r w:rsidRPr="008B6C7B">
              <w:rPr>
                <w:rFonts w:asciiTheme="minorHAnsi" w:hAnsiTheme="minorHAnsi" w:cstheme="minorHAnsi"/>
              </w:rPr>
              <w:t xml:space="preserve">un lot. Les soumissionnaires qui souhaitent offrir une réduction de prix </w:t>
            </w:r>
            <w:r w:rsidR="00EC2552" w:rsidRPr="008B6C7B">
              <w:rPr>
                <w:rFonts w:asciiTheme="minorHAnsi" w:hAnsiTheme="minorHAnsi" w:cstheme="minorHAnsi"/>
              </w:rPr>
              <w:t>(</w:t>
            </w:r>
            <w:r w:rsidR="0075149B" w:rsidRPr="008B6C7B">
              <w:rPr>
                <w:rFonts w:asciiTheme="minorHAnsi" w:hAnsiTheme="minorHAnsi" w:cstheme="minorHAnsi"/>
              </w:rPr>
              <w:t>rabais</w:t>
            </w:r>
            <w:r w:rsidR="00EC2552" w:rsidRPr="008B6C7B">
              <w:rPr>
                <w:rFonts w:asciiTheme="minorHAnsi" w:hAnsiTheme="minorHAnsi" w:cstheme="minorHAnsi"/>
              </w:rPr>
              <w:t xml:space="preserve">) </w:t>
            </w:r>
            <w:r w:rsidR="0089459B" w:rsidRPr="008B6C7B">
              <w:rPr>
                <w:rFonts w:asciiTheme="minorHAnsi" w:hAnsiTheme="minorHAnsi" w:cstheme="minorHAnsi"/>
              </w:rPr>
              <w:t xml:space="preserve">en cas de </w:t>
            </w:r>
            <w:r w:rsidRPr="008B6C7B">
              <w:rPr>
                <w:rFonts w:asciiTheme="minorHAnsi" w:hAnsiTheme="minorHAnsi" w:cstheme="minorHAnsi"/>
              </w:rPr>
              <w:t>lot</w:t>
            </w:r>
            <w:r w:rsidR="0089459B" w:rsidRPr="008B6C7B">
              <w:rPr>
                <w:rFonts w:asciiTheme="minorHAnsi" w:hAnsiTheme="minorHAnsi" w:cstheme="minorHAnsi"/>
              </w:rPr>
              <w:t>s multiples</w:t>
            </w:r>
            <w:r w:rsidRPr="008B6C7B">
              <w:rPr>
                <w:rFonts w:asciiTheme="minorHAnsi" w:hAnsiTheme="minorHAnsi" w:cstheme="minorHAnsi"/>
              </w:rPr>
              <w:t xml:space="preserve"> doivent préciser </w:t>
            </w:r>
            <w:r w:rsidR="0075149B" w:rsidRPr="008B6C7B">
              <w:rPr>
                <w:rFonts w:asciiTheme="minorHAnsi" w:hAnsiTheme="minorHAnsi" w:cstheme="minorHAnsi"/>
              </w:rPr>
              <w:t>le rabais</w:t>
            </w:r>
            <w:r w:rsidRPr="008B6C7B">
              <w:rPr>
                <w:rFonts w:asciiTheme="minorHAnsi" w:hAnsiTheme="minorHAnsi" w:cstheme="minorHAnsi"/>
              </w:rPr>
              <w:t xml:space="preserve"> applicable. </w:t>
            </w:r>
            <w:bookmarkEnd w:id="51"/>
          </w:p>
        </w:tc>
      </w:tr>
      <w:tr w:rsidR="006D2A3E" w:rsidRPr="008B6C7B" w14:paraId="11D9BDB1" w14:textId="77777777" w:rsidTr="00AC143C">
        <w:trPr>
          <w:trHeight w:val="129"/>
          <w:jc w:val="center"/>
        </w:trPr>
        <w:tc>
          <w:tcPr>
            <w:tcW w:w="2547" w:type="dxa"/>
          </w:tcPr>
          <w:p w14:paraId="1E8721CD" w14:textId="77777777" w:rsidR="006D2A3E" w:rsidRPr="008B6C7B" w:rsidRDefault="004F2790">
            <w:pPr>
              <w:pStyle w:val="Heading3"/>
              <w:numPr>
                <w:ilvl w:val="0"/>
                <w:numId w:val="5"/>
              </w:numPr>
              <w:rPr>
                <w:rFonts w:asciiTheme="minorHAnsi" w:hAnsiTheme="minorHAnsi" w:cstheme="minorHAnsi"/>
                <w:sz w:val="22"/>
                <w:szCs w:val="22"/>
              </w:rPr>
            </w:pPr>
            <w:bookmarkStart w:id="52" w:name="_heading=h.1ci93xb" w:colFirst="0" w:colLast="0"/>
            <w:bookmarkStart w:id="53" w:name="_Hlk137740976"/>
            <w:bookmarkEnd w:id="52"/>
            <w:r w:rsidRPr="008B6C7B">
              <w:rPr>
                <w:rFonts w:asciiTheme="minorHAnsi" w:hAnsiTheme="minorHAnsi" w:cstheme="minorHAnsi"/>
                <w:bCs/>
                <w:sz w:val="22"/>
                <w:szCs w:val="22"/>
              </w:rPr>
              <w:lastRenderedPageBreak/>
              <w:t xml:space="preserve">Monnaie </w:t>
            </w:r>
            <w:r w:rsidR="008E5A44" w:rsidRPr="008B6C7B">
              <w:rPr>
                <w:rFonts w:asciiTheme="minorHAnsi" w:hAnsiTheme="minorHAnsi" w:cstheme="minorHAnsi"/>
                <w:bCs/>
                <w:sz w:val="22"/>
                <w:szCs w:val="22"/>
              </w:rPr>
              <w:t>des offres</w:t>
            </w:r>
          </w:p>
        </w:tc>
        <w:tc>
          <w:tcPr>
            <w:tcW w:w="7786" w:type="dxa"/>
          </w:tcPr>
          <w:p w14:paraId="147E6062" w14:textId="77777777" w:rsidR="006D2A3E" w:rsidRPr="008B6C7B" w:rsidRDefault="008E5A44" w:rsidP="00162933">
            <w:pPr>
              <w:widowControl w:val="0"/>
              <w:spacing w:after="120"/>
              <w:jc w:val="both"/>
              <w:rPr>
                <w:rFonts w:asciiTheme="minorHAnsi" w:hAnsiTheme="minorHAnsi" w:cstheme="minorHAnsi"/>
              </w:rPr>
            </w:pPr>
            <w:r w:rsidRPr="008B6C7B">
              <w:rPr>
                <w:rFonts w:asciiTheme="minorHAnsi" w:hAnsiTheme="minorHAnsi" w:cstheme="minorHAnsi"/>
              </w:rPr>
              <w:t xml:space="preserve">Tous les prix sont exprimés dans la ou les </w:t>
            </w:r>
            <w:r w:rsidR="00AF095C" w:rsidRPr="008B6C7B">
              <w:rPr>
                <w:rFonts w:asciiTheme="minorHAnsi" w:hAnsiTheme="minorHAnsi" w:cstheme="minorHAnsi"/>
              </w:rPr>
              <w:t xml:space="preserve">monnaies </w:t>
            </w:r>
            <w:r w:rsidRPr="008B6C7B">
              <w:rPr>
                <w:rFonts w:asciiTheme="minorHAnsi" w:hAnsiTheme="minorHAnsi" w:cstheme="minorHAnsi"/>
              </w:rPr>
              <w:t>indiquées à la section</w:t>
            </w:r>
            <w:r w:rsidR="00C53C2C" w:rsidRPr="008B6C7B">
              <w:rPr>
                <w:rFonts w:asciiTheme="minorHAnsi" w:hAnsiTheme="minorHAnsi" w:cstheme="minorHAnsi"/>
              </w:rPr>
              <w:t> </w:t>
            </w:r>
            <w:r w:rsidRPr="008B6C7B">
              <w:rPr>
                <w:rFonts w:asciiTheme="minorHAnsi" w:hAnsiTheme="minorHAnsi" w:cstheme="minorHAnsi"/>
              </w:rPr>
              <w:t>3 (</w:t>
            </w:r>
            <w:r w:rsidR="0013656E" w:rsidRPr="008B6C7B">
              <w:rPr>
                <w:rFonts w:asciiTheme="minorHAnsi" w:hAnsiTheme="minorHAnsi" w:cstheme="minorHAnsi"/>
              </w:rPr>
              <w:t>Fiche d’information</w:t>
            </w:r>
            <w:r w:rsidRPr="008B6C7B">
              <w:rPr>
                <w:rFonts w:asciiTheme="minorHAnsi" w:hAnsiTheme="minorHAnsi" w:cstheme="minorHAnsi"/>
              </w:rPr>
              <w:t xml:space="preserve">). </w:t>
            </w:r>
            <w:r w:rsidR="003D3C38" w:rsidRPr="008B6C7B">
              <w:rPr>
                <w:rFonts w:asciiTheme="minorHAnsi" w:hAnsiTheme="minorHAnsi" w:cstheme="minorHAnsi"/>
              </w:rPr>
              <w:t>Si</w:t>
            </w:r>
            <w:r w:rsidR="00627D6A" w:rsidRPr="008B6C7B">
              <w:rPr>
                <w:rFonts w:asciiTheme="minorHAnsi" w:hAnsiTheme="minorHAnsi" w:cstheme="minorHAnsi"/>
              </w:rPr>
              <w:t xml:space="preserve"> </w:t>
            </w:r>
            <w:r w:rsidRPr="008B6C7B">
              <w:rPr>
                <w:rFonts w:asciiTheme="minorHAnsi" w:hAnsiTheme="minorHAnsi" w:cstheme="minorHAnsi"/>
              </w:rPr>
              <w:t xml:space="preserve">les offres sont libellées dans des </w:t>
            </w:r>
            <w:r w:rsidR="00627D6A" w:rsidRPr="008B6C7B">
              <w:rPr>
                <w:rFonts w:asciiTheme="minorHAnsi" w:hAnsiTheme="minorHAnsi" w:cstheme="minorHAnsi"/>
              </w:rPr>
              <w:t xml:space="preserve">monnaies </w:t>
            </w:r>
            <w:r w:rsidRPr="008B6C7B">
              <w:rPr>
                <w:rFonts w:asciiTheme="minorHAnsi" w:hAnsiTheme="minorHAnsi" w:cstheme="minorHAnsi"/>
              </w:rPr>
              <w:t xml:space="preserve">différentes, à des fins de comparaison </w:t>
            </w:r>
            <w:r w:rsidR="00627D6A" w:rsidRPr="008B6C7B">
              <w:rPr>
                <w:rFonts w:asciiTheme="minorHAnsi" w:hAnsiTheme="minorHAnsi" w:cstheme="minorHAnsi"/>
              </w:rPr>
              <w:t>des différentes</w:t>
            </w:r>
            <w:r w:rsidRPr="008B6C7B">
              <w:rPr>
                <w:rFonts w:asciiTheme="minorHAnsi" w:hAnsiTheme="minorHAnsi" w:cstheme="minorHAnsi"/>
              </w:rPr>
              <w:t xml:space="preserve"> offres : </w:t>
            </w:r>
          </w:p>
          <w:p w14:paraId="55515958" w14:textId="77777777" w:rsidR="006D2A3E" w:rsidRPr="008B6C7B" w:rsidRDefault="00E3237B" w:rsidP="00162933">
            <w:pPr>
              <w:numPr>
                <w:ilvl w:val="0"/>
                <w:numId w:val="17"/>
              </w:numPr>
              <w:pBdr>
                <w:top w:val="nil"/>
                <w:left w:val="nil"/>
                <w:bottom w:val="nil"/>
                <w:right w:val="nil"/>
                <w:between w:val="nil"/>
              </w:pBdr>
              <w:jc w:val="both"/>
              <w:rPr>
                <w:rFonts w:asciiTheme="minorHAnsi" w:hAnsiTheme="minorHAnsi" w:cstheme="minorHAnsi"/>
              </w:rPr>
            </w:pPr>
            <w:r w:rsidRPr="008B6C7B">
              <w:rPr>
                <w:rFonts w:asciiTheme="minorHAnsi" w:hAnsiTheme="minorHAnsi" w:cstheme="minorHAnsi"/>
              </w:rPr>
              <w:t>L</w:t>
            </w:r>
            <w:r w:rsidR="001E1CA0" w:rsidRPr="008B6C7B">
              <w:rPr>
                <w:rFonts w:asciiTheme="minorHAnsi" w:hAnsiTheme="minorHAnsi" w:cstheme="minorHAnsi"/>
              </w:rPr>
              <w:t>’</w:t>
            </w:r>
            <w:r w:rsidRPr="008B6C7B">
              <w:rPr>
                <w:rFonts w:asciiTheme="minorHAnsi" w:hAnsiTheme="minorHAnsi" w:cstheme="minorHAnsi"/>
              </w:rPr>
              <w:t xml:space="preserve">OIM convertira la </w:t>
            </w:r>
            <w:r w:rsidR="00627D6A" w:rsidRPr="008B6C7B">
              <w:rPr>
                <w:rFonts w:asciiTheme="minorHAnsi" w:hAnsiTheme="minorHAnsi" w:cstheme="minorHAnsi"/>
              </w:rPr>
              <w:t xml:space="preserve">monnaie </w:t>
            </w:r>
            <w:r w:rsidRPr="008B6C7B">
              <w:rPr>
                <w:rFonts w:asciiTheme="minorHAnsi" w:hAnsiTheme="minorHAnsi" w:cstheme="minorHAnsi"/>
              </w:rPr>
              <w:t>indiquée dans l</w:t>
            </w:r>
            <w:r w:rsidR="001E1CA0" w:rsidRPr="008B6C7B">
              <w:rPr>
                <w:rFonts w:asciiTheme="minorHAnsi" w:hAnsiTheme="minorHAnsi" w:cstheme="minorHAnsi"/>
              </w:rPr>
              <w:t>’</w:t>
            </w:r>
            <w:r w:rsidRPr="008B6C7B">
              <w:rPr>
                <w:rFonts w:asciiTheme="minorHAnsi" w:hAnsiTheme="minorHAnsi" w:cstheme="minorHAnsi"/>
              </w:rPr>
              <w:t xml:space="preserve">offre dans la </w:t>
            </w:r>
            <w:r w:rsidR="001F5A4F" w:rsidRPr="008B6C7B">
              <w:rPr>
                <w:rFonts w:asciiTheme="minorHAnsi" w:hAnsiTheme="minorHAnsi" w:cstheme="minorHAnsi"/>
              </w:rPr>
              <w:t>monnaie</w:t>
            </w:r>
            <w:r w:rsidR="003D3C38" w:rsidRPr="008B6C7B">
              <w:rPr>
                <w:rFonts w:asciiTheme="minorHAnsi" w:hAnsiTheme="minorHAnsi" w:cstheme="minorHAnsi"/>
              </w:rPr>
              <w:t xml:space="preserve"> qu’elle privilégie</w:t>
            </w:r>
            <w:r w:rsidRPr="008B6C7B">
              <w:rPr>
                <w:rFonts w:asciiTheme="minorHAnsi" w:hAnsiTheme="minorHAnsi" w:cstheme="minorHAnsi"/>
              </w:rPr>
              <w:t xml:space="preserve">, conformément </w:t>
            </w:r>
            <w:r w:rsidR="00C92FF1" w:rsidRPr="008B6C7B">
              <w:rPr>
                <w:rFonts w:asciiTheme="minorHAnsi" w:hAnsiTheme="minorHAnsi" w:cstheme="minorHAnsi"/>
              </w:rPr>
              <w:t>au</w:t>
            </w:r>
            <w:r w:rsidRPr="008B6C7B">
              <w:rPr>
                <w:rFonts w:asciiTheme="minorHAnsi" w:hAnsiTheme="minorHAnsi" w:cstheme="minorHAnsi"/>
              </w:rPr>
              <w:t xml:space="preserve"> taux de change opérationnel </w:t>
            </w:r>
            <w:r w:rsidR="00C92FF1" w:rsidRPr="008B6C7B">
              <w:rPr>
                <w:rFonts w:asciiTheme="minorHAnsi" w:hAnsiTheme="minorHAnsi" w:cstheme="minorHAnsi"/>
              </w:rPr>
              <w:t xml:space="preserve">de l’Organisation </w:t>
            </w:r>
            <w:r w:rsidRPr="008B6C7B">
              <w:rPr>
                <w:rFonts w:asciiTheme="minorHAnsi" w:hAnsiTheme="minorHAnsi" w:cstheme="minorHAnsi"/>
              </w:rPr>
              <w:t>en vigueur à la date de clôture de l</w:t>
            </w:r>
            <w:r w:rsidR="001E1CA0" w:rsidRPr="008B6C7B">
              <w:rPr>
                <w:rFonts w:asciiTheme="minorHAnsi" w:hAnsiTheme="minorHAnsi" w:cstheme="minorHAnsi"/>
              </w:rPr>
              <w:t>’</w:t>
            </w:r>
            <w:r w:rsidRPr="008B6C7B">
              <w:rPr>
                <w:rFonts w:asciiTheme="minorHAnsi" w:hAnsiTheme="minorHAnsi" w:cstheme="minorHAnsi"/>
              </w:rPr>
              <w:t>offre</w:t>
            </w:r>
            <w:r w:rsidR="002E2665" w:rsidRPr="008B6C7B">
              <w:rPr>
                <w:rFonts w:asciiTheme="minorHAnsi" w:hAnsiTheme="minorHAnsi" w:cstheme="minorHAnsi"/>
              </w:rPr>
              <w:t> </w:t>
            </w:r>
            <w:r w:rsidRPr="008B6C7B">
              <w:rPr>
                <w:rFonts w:asciiTheme="minorHAnsi" w:hAnsiTheme="minorHAnsi" w:cstheme="minorHAnsi"/>
              </w:rPr>
              <w:t xml:space="preserve">; et </w:t>
            </w:r>
          </w:p>
          <w:p w14:paraId="3186536A" w14:textId="77777777" w:rsidR="006D2A3E" w:rsidRPr="008B6C7B" w:rsidRDefault="003D3C38" w:rsidP="00162933">
            <w:pPr>
              <w:numPr>
                <w:ilvl w:val="0"/>
                <w:numId w:val="17"/>
              </w:numPr>
              <w:pBdr>
                <w:top w:val="nil"/>
                <w:left w:val="nil"/>
                <w:bottom w:val="nil"/>
                <w:right w:val="nil"/>
                <w:between w:val="nil"/>
              </w:pBdr>
              <w:spacing w:after="120"/>
              <w:jc w:val="both"/>
              <w:rPr>
                <w:rFonts w:asciiTheme="minorHAnsi" w:hAnsiTheme="minorHAnsi" w:cstheme="minorHAnsi"/>
              </w:rPr>
            </w:pPr>
            <w:r w:rsidRPr="008B6C7B">
              <w:rPr>
                <w:rFonts w:asciiTheme="minorHAnsi" w:hAnsiTheme="minorHAnsi" w:cstheme="minorHAnsi"/>
              </w:rPr>
              <w:t xml:space="preserve">Dans le cas où elle retiendrait </w:t>
            </w:r>
            <w:r w:rsidR="008E5A44" w:rsidRPr="008B6C7B">
              <w:rPr>
                <w:rFonts w:asciiTheme="minorHAnsi" w:hAnsiTheme="minorHAnsi" w:cstheme="minorHAnsi"/>
              </w:rPr>
              <w:t xml:space="preserve">une offre libellée dans une </w:t>
            </w:r>
            <w:r w:rsidR="00C54685" w:rsidRPr="008B6C7B">
              <w:rPr>
                <w:rFonts w:asciiTheme="minorHAnsi" w:hAnsiTheme="minorHAnsi" w:cstheme="minorHAnsi"/>
              </w:rPr>
              <w:t xml:space="preserve">monnaie </w:t>
            </w:r>
            <w:r w:rsidR="008E5A44" w:rsidRPr="008B6C7B">
              <w:rPr>
                <w:rFonts w:asciiTheme="minorHAnsi" w:hAnsiTheme="minorHAnsi" w:cstheme="minorHAnsi"/>
              </w:rPr>
              <w:t xml:space="preserve">différente de la </w:t>
            </w:r>
            <w:r w:rsidR="00C54685" w:rsidRPr="008B6C7B">
              <w:rPr>
                <w:rFonts w:asciiTheme="minorHAnsi" w:hAnsiTheme="minorHAnsi" w:cstheme="minorHAnsi"/>
              </w:rPr>
              <w:t xml:space="preserve">monnaie </w:t>
            </w:r>
            <w:r w:rsidR="008E5A44" w:rsidRPr="008B6C7B">
              <w:rPr>
                <w:rFonts w:asciiTheme="minorHAnsi" w:hAnsiTheme="minorHAnsi" w:cstheme="minorHAnsi"/>
              </w:rPr>
              <w:t>privilégiée indiquée à la section</w:t>
            </w:r>
            <w:r w:rsidR="00C53C2C" w:rsidRPr="008B6C7B">
              <w:rPr>
                <w:rFonts w:asciiTheme="minorHAnsi" w:hAnsiTheme="minorHAnsi" w:cstheme="minorHAnsi"/>
              </w:rPr>
              <w:t> </w:t>
            </w:r>
            <w:r w:rsidR="008E5A44" w:rsidRPr="008B6C7B">
              <w:rPr>
                <w:rFonts w:asciiTheme="minorHAnsi" w:hAnsiTheme="minorHAnsi" w:cstheme="minorHAnsi"/>
              </w:rPr>
              <w:t>3 (</w:t>
            </w:r>
            <w:r w:rsidR="0013656E" w:rsidRPr="008B6C7B">
              <w:rPr>
                <w:rFonts w:asciiTheme="minorHAnsi" w:hAnsiTheme="minorHAnsi" w:cstheme="minorHAnsi"/>
              </w:rPr>
              <w:t>Fiche d’information</w:t>
            </w:r>
            <w:r w:rsidR="008E5A44" w:rsidRPr="008B6C7B">
              <w:rPr>
                <w:rFonts w:asciiTheme="minorHAnsi" w:hAnsiTheme="minorHAnsi" w:cstheme="minorHAnsi"/>
              </w:rPr>
              <w:t>), l</w:t>
            </w:r>
            <w:r w:rsidR="001E1CA0" w:rsidRPr="008B6C7B">
              <w:rPr>
                <w:rFonts w:asciiTheme="minorHAnsi" w:hAnsiTheme="minorHAnsi" w:cstheme="minorHAnsi"/>
              </w:rPr>
              <w:t>’</w:t>
            </w:r>
            <w:r w:rsidR="008E5A44" w:rsidRPr="008B6C7B">
              <w:rPr>
                <w:rFonts w:asciiTheme="minorHAnsi" w:hAnsiTheme="minorHAnsi" w:cstheme="minorHAnsi"/>
              </w:rPr>
              <w:t>OIM se réserve le droit d</w:t>
            </w:r>
            <w:r w:rsidR="00D87FEA" w:rsidRPr="008B6C7B">
              <w:rPr>
                <w:rFonts w:asciiTheme="minorHAnsi" w:hAnsiTheme="minorHAnsi" w:cstheme="minorHAnsi"/>
              </w:rPr>
              <w:t>’</w:t>
            </w:r>
            <w:r w:rsidR="008E5A44" w:rsidRPr="008B6C7B">
              <w:rPr>
                <w:rFonts w:asciiTheme="minorHAnsi" w:hAnsiTheme="minorHAnsi" w:cstheme="minorHAnsi"/>
              </w:rPr>
              <w:t xml:space="preserve">attribuer le marché dans la </w:t>
            </w:r>
            <w:r w:rsidR="009D4B73" w:rsidRPr="008B6C7B">
              <w:rPr>
                <w:rFonts w:asciiTheme="minorHAnsi" w:hAnsiTheme="minorHAnsi" w:cstheme="minorHAnsi"/>
              </w:rPr>
              <w:t>monnaie de son choix</w:t>
            </w:r>
            <w:r w:rsidR="008E5A44" w:rsidRPr="008B6C7B">
              <w:rPr>
                <w:rFonts w:asciiTheme="minorHAnsi" w:hAnsiTheme="minorHAnsi" w:cstheme="minorHAnsi"/>
              </w:rPr>
              <w:t>, en utilisant la méthode de conversion susmentionnée.</w:t>
            </w:r>
          </w:p>
        </w:tc>
      </w:tr>
      <w:tr w:rsidR="006D2A3E" w:rsidRPr="008B6C7B" w14:paraId="202BAD25" w14:textId="77777777" w:rsidTr="00AC143C">
        <w:trPr>
          <w:trHeight w:val="129"/>
          <w:jc w:val="center"/>
        </w:trPr>
        <w:tc>
          <w:tcPr>
            <w:tcW w:w="2547" w:type="dxa"/>
          </w:tcPr>
          <w:p w14:paraId="3A8B6FF6" w14:textId="77777777" w:rsidR="006D2A3E" w:rsidRPr="008B6C7B" w:rsidRDefault="008E5A44">
            <w:pPr>
              <w:pStyle w:val="Heading3"/>
              <w:numPr>
                <w:ilvl w:val="0"/>
                <w:numId w:val="5"/>
              </w:numPr>
              <w:rPr>
                <w:rFonts w:asciiTheme="minorHAnsi" w:hAnsiTheme="minorHAnsi" w:cstheme="minorHAnsi"/>
                <w:sz w:val="22"/>
                <w:szCs w:val="22"/>
              </w:rPr>
            </w:pPr>
            <w:bookmarkStart w:id="54" w:name="_heading=h.3whwml4" w:colFirst="0" w:colLast="0"/>
            <w:bookmarkStart w:id="55" w:name="_Hlk137741017"/>
            <w:bookmarkEnd w:id="53"/>
            <w:bookmarkEnd w:id="54"/>
            <w:r w:rsidRPr="008B6C7B">
              <w:rPr>
                <w:rFonts w:asciiTheme="minorHAnsi" w:hAnsiTheme="minorHAnsi" w:cstheme="minorHAnsi"/>
                <w:bCs/>
                <w:sz w:val="22"/>
                <w:szCs w:val="22"/>
              </w:rPr>
              <w:t>Droits et taxes</w:t>
            </w:r>
          </w:p>
        </w:tc>
        <w:tc>
          <w:tcPr>
            <w:tcW w:w="7786" w:type="dxa"/>
          </w:tcPr>
          <w:p w14:paraId="7158B671" w14:textId="77777777" w:rsidR="003360FC" w:rsidRPr="008B6C7B" w:rsidRDefault="003360FC" w:rsidP="003360FC">
            <w:pPr>
              <w:rPr>
                <w:rFonts w:asciiTheme="minorHAnsi" w:hAnsiTheme="minorHAnsi" w:cstheme="minorHAnsi"/>
                <w:color w:val="000000"/>
              </w:rPr>
            </w:pPr>
            <w:r w:rsidRPr="008B6C7B">
              <w:rPr>
                <w:rFonts w:asciiTheme="minorHAnsi" w:hAnsiTheme="minorHAnsi" w:cstheme="minorHAnsi"/>
              </w:rPr>
              <w:t>L’Organisation internationale pour les migrations est exonérée de tout impôt direct, à l’exception de la rémunération de services d’utilité publique, ainsi que de tout droit de douane, restrictions et droits de même nature à l’égard d’objets importés ou exportés pour leur usage officiel. Tous les devis doivent être présentés nets de tout impôt direct et de tout autre droit et taxe, sauf indication contraire ci-après</w:t>
            </w:r>
            <w:r w:rsidR="00462E8C" w:rsidRPr="008B6C7B">
              <w:rPr>
                <w:rFonts w:asciiTheme="minorHAnsi" w:hAnsiTheme="minorHAnsi" w:cstheme="minorHAnsi"/>
              </w:rPr>
              <w:t> </w:t>
            </w:r>
            <w:r w:rsidRPr="008B6C7B">
              <w:rPr>
                <w:rFonts w:asciiTheme="minorHAnsi" w:hAnsiTheme="minorHAnsi" w:cstheme="minorHAnsi"/>
              </w:rPr>
              <w:t xml:space="preserve">: </w:t>
            </w:r>
          </w:p>
          <w:p w14:paraId="06683FFF" w14:textId="77777777" w:rsidR="003360FC" w:rsidRPr="008B6C7B" w:rsidRDefault="003360FC" w:rsidP="003360FC">
            <w:pPr>
              <w:rPr>
                <w:rFonts w:asciiTheme="minorHAnsi" w:hAnsiTheme="minorHAnsi" w:cstheme="minorHAnsi"/>
              </w:rPr>
            </w:pPr>
            <w:r w:rsidRPr="008B6C7B">
              <w:rPr>
                <w:rFonts w:asciiTheme="minorHAnsi" w:hAnsiTheme="minorHAnsi" w:cstheme="minorHAnsi"/>
              </w:rPr>
              <w:t>Tous les prix doivent</w:t>
            </w:r>
            <w:r w:rsidR="00462E8C" w:rsidRPr="008B6C7B">
              <w:rPr>
                <w:rFonts w:asciiTheme="minorHAnsi" w:hAnsiTheme="minorHAnsi" w:cstheme="minorHAnsi"/>
              </w:rPr>
              <w:t> </w:t>
            </w:r>
            <w:r w:rsidRPr="008B6C7B">
              <w:rPr>
                <w:rFonts w:asciiTheme="minorHAnsi" w:hAnsiTheme="minorHAnsi" w:cstheme="minorHAnsi"/>
              </w:rPr>
              <w:t>:</w:t>
            </w:r>
          </w:p>
          <w:p w14:paraId="25320F9C" w14:textId="77777777" w:rsidR="003360FC" w:rsidRPr="008B6C7B" w:rsidRDefault="003360FC" w:rsidP="003360FC">
            <w:pPr>
              <w:rPr>
                <w:rFonts w:asciiTheme="minorHAnsi" w:hAnsiTheme="minorHAnsi" w:cstheme="minorHAnsi"/>
              </w:rPr>
            </w:pPr>
            <w:r w:rsidRPr="008B6C7B">
              <w:rPr>
                <w:rFonts w:ascii="Segoe UI Symbol" w:eastAsia="MS Gothic" w:hAnsi="Segoe UI Symbol" w:cs="Segoe UI Symbol"/>
              </w:rPr>
              <w:t>☒</w:t>
            </w:r>
            <w:r w:rsidRPr="008B6C7B">
              <w:rPr>
                <w:rFonts w:asciiTheme="minorHAnsi" w:hAnsiTheme="minorHAnsi" w:cstheme="minorHAnsi"/>
              </w:rPr>
              <w:t xml:space="preserve"> </w:t>
            </w:r>
            <w:r w:rsidR="00E50EA2" w:rsidRPr="008B6C7B">
              <w:rPr>
                <w:rFonts w:asciiTheme="minorHAnsi" w:hAnsiTheme="minorHAnsi" w:cstheme="minorHAnsi"/>
              </w:rPr>
              <w:t>I</w:t>
            </w:r>
            <w:r w:rsidRPr="008B6C7B">
              <w:rPr>
                <w:rFonts w:asciiTheme="minorHAnsi" w:hAnsiTheme="minorHAnsi" w:cstheme="minorHAnsi"/>
              </w:rPr>
              <w:t>nclure la TVA et tout autre impôt indirect applicable</w:t>
            </w:r>
            <w:r w:rsidR="00357439" w:rsidRPr="008B6C7B">
              <w:rPr>
                <w:rFonts w:asciiTheme="minorHAnsi" w:hAnsiTheme="minorHAnsi" w:cstheme="minorHAnsi"/>
              </w:rPr>
              <w:t> </w:t>
            </w:r>
            <w:r w:rsidR="00E50EA2" w:rsidRPr="008B6C7B">
              <w:rPr>
                <w:rFonts w:asciiTheme="minorHAnsi" w:hAnsiTheme="minorHAnsi" w:cstheme="minorHAnsi"/>
              </w:rPr>
              <w:t>;</w:t>
            </w:r>
          </w:p>
          <w:p w14:paraId="2EC0756F" w14:textId="77777777" w:rsidR="006D2A3E" w:rsidRPr="008B6C7B" w:rsidRDefault="003360FC">
            <w:pPr>
              <w:spacing w:after="120"/>
              <w:rPr>
                <w:rFonts w:asciiTheme="minorHAnsi" w:hAnsiTheme="minorHAnsi" w:cstheme="minorHAnsi"/>
                <w:color w:val="000000"/>
              </w:rPr>
            </w:pPr>
            <w:r w:rsidRPr="008B6C7B">
              <w:rPr>
                <w:rFonts w:ascii="Segoe UI Symbol" w:eastAsia="MS Gothic" w:hAnsi="Segoe UI Symbol" w:cs="Segoe UI Symbol"/>
              </w:rPr>
              <w:t>☒</w:t>
            </w:r>
            <w:r w:rsidRPr="008B6C7B">
              <w:rPr>
                <w:rFonts w:asciiTheme="minorHAnsi" w:hAnsiTheme="minorHAnsi" w:cstheme="minorHAnsi"/>
              </w:rPr>
              <w:t xml:space="preserve"> </w:t>
            </w:r>
            <w:r w:rsidR="00E50EA2" w:rsidRPr="008B6C7B">
              <w:rPr>
                <w:rFonts w:asciiTheme="minorHAnsi" w:hAnsiTheme="minorHAnsi" w:cstheme="minorHAnsi"/>
              </w:rPr>
              <w:t>E</w:t>
            </w:r>
            <w:r w:rsidRPr="008B6C7B">
              <w:rPr>
                <w:rFonts w:asciiTheme="minorHAnsi" w:hAnsiTheme="minorHAnsi" w:cstheme="minorHAnsi"/>
              </w:rPr>
              <w:t>xclure la TVA et tout autre impôt indirect applicable</w:t>
            </w:r>
            <w:r w:rsidR="00E50EA2" w:rsidRPr="008B6C7B">
              <w:rPr>
                <w:rFonts w:asciiTheme="minorHAnsi" w:hAnsiTheme="minorHAnsi" w:cstheme="minorHAnsi"/>
              </w:rPr>
              <w:t>.</w:t>
            </w:r>
          </w:p>
        </w:tc>
      </w:tr>
      <w:tr w:rsidR="006D2A3E" w:rsidRPr="008B6C7B" w14:paraId="7CD0B839" w14:textId="77777777" w:rsidTr="00AC143C">
        <w:trPr>
          <w:trHeight w:val="129"/>
          <w:jc w:val="center"/>
        </w:trPr>
        <w:tc>
          <w:tcPr>
            <w:tcW w:w="2547" w:type="dxa"/>
          </w:tcPr>
          <w:p w14:paraId="60BF84F1" w14:textId="77777777" w:rsidR="006D2A3E" w:rsidRPr="008B6C7B" w:rsidRDefault="00372AED">
            <w:pPr>
              <w:pStyle w:val="Heading3"/>
              <w:numPr>
                <w:ilvl w:val="0"/>
                <w:numId w:val="5"/>
              </w:numPr>
              <w:rPr>
                <w:rFonts w:asciiTheme="minorHAnsi" w:hAnsiTheme="minorHAnsi" w:cstheme="minorHAnsi"/>
                <w:sz w:val="22"/>
                <w:szCs w:val="22"/>
              </w:rPr>
            </w:pPr>
            <w:bookmarkStart w:id="56" w:name="_heading=h.2bn6wsx" w:colFirst="0" w:colLast="0"/>
            <w:bookmarkStart w:id="57" w:name="_Hlk137741053"/>
            <w:bookmarkEnd w:id="55"/>
            <w:bookmarkEnd w:id="56"/>
            <w:r w:rsidRPr="008B6C7B">
              <w:rPr>
                <w:rFonts w:asciiTheme="minorHAnsi" w:hAnsiTheme="minorHAnsi" w:cstheme="minorHAnsi"/>
                <w:bCs/>
                <w:sz w:val="22"/>
                <w:szCs w:val="22"/>
              </w:rPr>
              <w:t xml:space="preserve">Durée </w:t>
            </w:r>
            <w:r w:rsidR="008E5A44" w:rsidRPr="008B6C7B">
              <w:rPr>
                <w:rFonts w:asciiTheme="minorHAnsi" w:hAnsiTheme="minorHAnsi" w:cstheme="minorHAnsi"/>
                <w:bCs/>
                <w:sz w:val="22"/>
                <w:szCs w:val="22"/>
              </w:rPr>
              <w:t>de validité des offres</w:t>
            </w:r>
            <w:r w:rsidR="008E5A44" w:rsidRPr="008B6C7B">
              <w:rPr>
                <w:rFonts w:asciiTheme="minorHAnsi" w:hAnsiTheme="minorHAnsi" w:cstheme="minorHAnsi"/>
                <w:sz w:val="22"/>
                <w:szCs w:val="22"/>
              </w:rPr>
              <w:t xml:space="preserve"> </w:t>
            </w:r>
          </w:p>
        </w:tc>
        <w:tc>
          <w:tcPr>
            <w:tcW w:w="7786" w:type="dxa"/>
          </w:tcPr>
          <w:p w14:paraId="5066A4BE" w14:textId="77777777" w:rsidR="006D2A3E" w:rsidRPr="008B6C7B" w:rsidRDefault="008E5A44" w:rsidP="00366BC7">
            <w:pPr>
              <w:widowControl w:val="0"/>
              <w:spacing w:after="120"/>
              <w:jc w:val="both"/>
              <w:rPr>
                <w:rFonts w:asciiTheme="minorHAnsi" w:hAnsiTheme="minorHAnsi" w:cstheme="minorHAnsi"/>
                <w:color w:val="000000"/>
              </w:rPr>
            </w:pPr>
            <w:r w:rsidRPr="008B6C7B">
              <w:rPr>
                <w:rFonts w:asciiTheme="minorHAnsi" w:hAnsiTheme="minorHAnsi" w:cstheme="minorHAnsi"/>
              </w:rPr>
              <w:t xml:space="preserve">Les offres </w:t>
            </w:r>
            <w:r w:rsidR="00D55D64" w:rsidRPr="008B6C7B">
              <w:rPr>
                <w:rFonts w:asciiTheme="minorHAnsi" w:hAnsiTheme="minorHAnsi" w:cstheme="minorHAnsi"/>
              </w:rPr>
              <w:t xml:space="preserve">sont </w:t>
            </w:r>
            <w:r w:rsidRPr="008B6C7B">
              <w:rPr>
                <w:rFonts w:asciiTheme="minorHAnsi" w:hAnsiTheme="minorHAnsi" w:cstheme="minorHAnsi"/>
              </w:rPr>
              <w:t xml:space="preserve">valables </w:t>
            </w:r>
            <w:r w:rsidR="00E212B8" w:rsidRPr="008B6C7B">
              <w:rPr>
                <w:rFonts w:asciiTheme="minorHAnsi" w:hAnsiTheme="minorHAnsi" w:cstheme="minorHAnsi"/>
              </w:rPr>
              <w:t xml:space="preserve">pour </w:t>
            </w:r>
            <w:r w:rsidRPr="008B6C7B">
              <w:rPr>
                <w:rFonts w:asciiTheme="minorHAnsi" w:hAnsiTheme="minorHAnsi" w:cstheme="minorHAnsi"/>
              </w:rPr>
              <w:t xml:space="preserve">la </w:t>
            </w:r>
            <w:r w:rsidR="00E212B8" w:rsidRPr="008B6C7B">
              <w:rPr>
                <w:rFonts w:asciiTheme="minorHAnsi" w:hAnsiTheme="minorHAnsi" w:cstheme="minorHAnsi"/>
              </w:rPr>
              <w:t xml:space="preserve">durée </w:t>
            </w:r>
            <w:r w:rsidRPr="008B6C7B">
              <w:rPr>
                <w:rFonts w:asciiTheme="minorHAnsi" w:hAnsiTheme="minorHAnsi" w:cstheme="minorHAnsi"/>
              </w:rPr>
              <w:t>indiquée à la section</w:t>
            </w:r>
            <w:r w:rsidR="00C53C2C" w:rsidRPr="008B6C7B">
              <w:rPr>
                <w:rFonts w:asciiTheme="minorHAnsi" w:hAnsiTheme="minorHAnsi" w:cstheme="minorHAnsi"/>
              </w:rPr>
              <w:t> </w:t>
            </w:r>
            <w:r w:rsidRPr="008B6C7B">
              <w:rPr>
                <w:rFonts w:asciiTheme="minorHAnsi" w:hAnsiTheme="minorHAnsi" w:cstheme="minorHAnsi"/>
              </w:rPr>
              <w:t>3 (</w:t>
            </w:r>
            <w:r w:rsidR="0013656E" w:rsidRPr="008B6C7B">
              <w:rPr>
                <w:rFonts w:asciiTheme="minorHAnsi" w:hAnsiTheme="minorHAnsi" w:cstheme="minorHAnsi"/>
              </w:rPr>
              <w:t>Fiche d’information</w:t>
            </w:r>
            <w:r w:rsidRPr="008B6C7B">
              <w:rPr>
                <w:rFonts w:asciiTheme="minorHAnsi" w:hAnsiTheme="minorHAnsi" w:cstheme="minorHAnsi"/>
              </w:rPr>
              <w:t xml:space="preserve">) à compter de la date limite de soumission des offres. Une offre valable pour une </w:t>
            </w:r>
            <w:r w:rsidR="00E212B8" w:rsidRPr="008B6C7B">
              <w:rPr>
                <w:rFonts w:asciiTheme="minorHAnsi" w:hAnsiTheme="minorHAnsi" w:cstheme="minorHAnsi"/>
              </w:rPr>
              <w:t xml:space="preserve">durée </w:t>
            </w:r>
            <w:r w:rsidRPr="008B6C7B">
              <w:rPr>
                <w:rFonts w:asciiTheme="minorHAnsi" w:hAnsiTheme="minorHAnsi" w:cstheme="minorHAnsi"/>
              </w:rPr>
              <w:t>plus courte peut être rejetée par l</w:t>
            </w:r>
            <w:r w:rsidR="00D87FEA" w:rsidRPr="008B6C7B">
              <w:rPr>
                <w:rFonts w:asciiTheme="minorHAnsi" w:hAnsiTheme="minorHAnsi" w:cstheme="minorHAnsi"/>
              </w:rPr>
              <w:t>’</w:t>
            </w:r>
            <w:r w:rsidRPr="008B6C7B">
              <w:rPr>
                <w:rFonts w:asciiTheme="minorHAnsi" w:hAnsiTheme="minorHAnsi" w:cstheme="minorHAnsi"/>
              </w:rPr>
              <w:t xml:space="preserve">OIM et considérée comme non recevable. </w:t>
            </w:r>
          </w:p>
          <w:p w14:paraId="38745F79" w14:textId="77777777" w:rsidR="006D2A3E" w:rsidRPr="008B6C7B" w:rsidRDefault="008E5A44" w:rsidP="00366BC7">
            <w:pPr>
              <w:spacing w:after="120"/>
              <w:jc w:val="both"/>
              <w:rPr>
                <w:rFonts w:asciiTheme="minorHAnsi" w:hAnsiTheme="minorHAnsi" w:cstheme="minorHAnsi"/>
                <w:color w:val="000000"/>
              </w:rPr>
            </w:pPr>
            <w:r w:rsidRPr="008B6C7B">
              <w:rPr>
                <w:rFonts w:asciiTheme="minorHAnsi" w:hAnsiTheme="minorHAnsi" w:cstheme="minorHAnsi"/>
              </w:rPr>
              <w:t xml:space="preserve">Pendant la </w:t>
            </w:r>
            <w:r w:rsidR="00E212B8" w:rsidRPr="008B6C7B">
              <w:rPr>
                <w:rFonts w:asciiTheme="minorHAnsi" w:hAnsiTheme="minorHAnsi" w:cstheme="minorHAnsi"/>
              </w:rPr>
              <w:t xml:space="preserve">durée </w:t>
            </w:r>
            <w:r w:rsidRPr="008B6C7B">
              <w:rPr>
                <w:rFonts w:asciiTheme="minorHAnsi" w:hAnsiTheme="minorHAnsi" w:cstheme="minorHAnsi"/>
              </w:rPr>
              <w:t xml:space="preserve">de validité des offres, </w:t>
            </w:r>
            <w:r w:rsidR="00C7390D" w:rsidRPr="008B6C7B">
              <w:rPr>
                <w:rFonts w:asciiTheme="minorHAnsi" w:hAnsiTheme="minorHAnsi" w:cstheme="minorHAnsi"/>
              </w:rPr>
              <w:t>l’</w:t>
            </w:r>
            <w:r w:rsidRPr="008B6C7B">
              <w:rPr>
                <w:rFonts w:asciiTheme="minorHAnsi" w:hAnsiTheme="minorHAnsi" w:cstheme="minorHAnsi"/>
              </w:rPr>
              <w:t>offre initiale</w:t>
            </w:r>
            <w:r w:rsidR="00C7390D" w:rsidRPr="008B6C7B">
              <w:rPr>
                <w:rFonts w:asciiTheme="minorHAnsi" w:hAnsiTheme="minorHAnsi" w:cstheme="minorHAnsi"/>
              </w:rPr>
              <w:t xml:space="preserve"> du soumissionnaire</w:t>
            </w:r>
            <w:r w:rsidRPr="008B6C7B">
              <w:rPr>
                <w:rFonts w:asciiTheme="minorHAnsi" w:hAnsiTheme="minorHAnsi" w:cstheme="minorHAnsi"/>
              </w:rPr>
              <w:t>, y compris la disponibilité du personnel clé, les taux proposés et le prix total</w:t>
            </w:r>
            <w:r w:rsidR="00C7390D" w:rsidRPr="008B6C7B">
              <w:rPr>
                <w:rFonts w:asciiTheme="minorHAnsi" w:hAnsiTheme="minorHAnsi" w:cstheme="minorHAnsi"/>
              </w:rPr>
              <w:t>, ne pourra</w:t>
            </w:r>
            <w:r w:rsidR="004D18C7" w:rsidRPr="008B6C7B">
              <w:rPr>
                <w:rFonts w:asciiTheme="minorHAnsi" w:hAnsiTheme="minorHAnsi" w:cstheme="minorHAnsi"/>
              </w:rPr>
              <w:t xml:space="preserve"> être modifiée</w:t>
            </w:r>
            <w:r w:rsidRPr="008B6C7B">
              <w:rPr>
                <w:rFonts w:asciiTheme="minorHAnsi" w:hAnsiTheme="minorHAnsi" w:cstheme="minorHAnsi"/>
              </w:rPr>
              <w:t>.</w:t>
            </w:r>
          </w:p>
          <w:p w14:paraId="605C5131" w14:textId="77777777" w:rsidR="006D2A3E" w:rsidRPr="008B6C7B" w:rsidRDefault="008E5A44" w:rsidP="00366BC7">
            <w:pPr>
              <w:widowControl w:val="0"/>
              <w:spacing w:after="120"/>
              <w:jc w:val="both"/>
              <w:rPr>
                <w:rFonts w:asciiTheme="minorHAnsi" w:hAnsiTheme="minorHAnsi" w:cstheme="minorHAnsi"/>
                <w:color w:val="000000"/>
              </w:rPr>
            </w:pPr>
            <w:r w:rsidRPr="008B6C7B">
              <w:rPr>
                <w:rFonts w:asciiTheme="minorHAnsi" w:hAnsiTheme="minorHAnsi" w:cstheme="minorHAnsi"/>
              </w:rPr>
              <w:t>Dans des circonstances exceptionnelles, l</w:t>
            </w:r>
            <w:r w:rsidR="00D87FEA" w:rsidRPr="008B6C7B">
              <w:rPr>
                <w:rFonts w:asciiTheme="minorHAnsi" w:hAnsiTheme="minorHAnsi" w:cstheme="minorHAnsi"/>
              </w:rPr>
              <w:t>’</w:t>
            </w:r>
            <w:r w:rsidRPr="008B6C7B">
              <w:rPr>
                <w:rFonts w:asciiTheme="minorHAnsi" w:hAnsiTheme="minorHAnsi" w:cstheme="minorHAnsi"/>
              </w:rPr>
              <w:t xml:space="preserve">OIM </w:t>
            </w:r>
            <w:r w:rsidR="00E82FB5" w:rsidRPr="008B6C7B">
              <w:rPr>
                <w:rFonts w:asciiTheme="minorHAnsi" w:hAnsiTheme="minorHAnsi" w:cstheme="minorHAnsi"/>
              </w:rPr>
              <w:t xml:space="preserve">pourra </w:t>
            </w:r>
            <w:r w:rsidRPr="008B6C7B">
              <w:rPr>
                <w:rFonts w:asciiTheme="minorHAnsi" w:hAnsiTheme="minorHAnsi" w:cstheme="minorHAnsi"/>
              </w:rPr>
              <w:t xml:space="preserve">demander aux soumissionnaires de prolonger la </w:t>
            </w:r>
            <w:r w:rsidR="00936F42" w:rsidRPr="008B6C7B">
              <w:rPr>
                <w:rFonts w:asciiTheme="minorHAnsi" w:hAnsiTheme="minorHAnsi" w:cstheme="minorHAnsi"/>
              </w:rPr>
              <w:t xml:space="preserve">durée </w:t>
            </w:r>
            <w:r w:rsidRPr="008B6C7B">
              <w:rPr>
                <w:rFonts w:asciiTheme="minorHAnsi" w:hAnsiTheme="minorHAnsi" w:cstheme="minorHAnsi"/>
              </w:rPr>
              <w:t>de validité de leurs offres</w:t>
            </w:r>
            <w:r w:rsidR="00D274BE" w:rsidRPr="008B6C7B">
              <w:rPr>
                <w:rFonts w:asciiTheme="minorHAnsi" w:hAnsiTheme="minorHAnsi" w:cstheme="minorHAnsi"/>
              </w:rPr>
              <w:t xml:space="preserve"> avant l</w:t>
            </w:r>
            <w:r w:rsidR="00D87FEA" w:rsidRPr="008B6C7B">
              <w:rPr>
                <w:rFonts w:asciiTheme="minorHAnsi" w:hAnsiTheme="minorHAnsi" w:cstheme="minorHAnsi"/>
              </w:rPr>
              <w:t>’</w:t>
            </w:r>
            <w:r w:rsidR="00D274BE" w:rsidRPr="008B6C7B">
              <w:rPr>
                <w:rFonts w:asciiTheme="minorHAnsi" w:hAnsiTheme="minorHAnsi" w:cstheme="minorHAnsi"/>
              </w:rPr>
              <w:t>expiration de celle-ci</w:t>
            </w:r>
            <w:r w:rsidRPr="008B6C7B">
              <w:rPr>
                <w:rFonts w:asciiTheme="minorHAnsi" w:hAnsiTheme="minorHAnsi" w:cstheme="minorHAnsi"/>
              </w:rPr>
              <w:t>. La demande et les réponses s</w:t>
            </w:r>
            <w:r w:rsidR="00BA3645" w:rsidRPr="008B6C7B">
              <w:rPr>
                <w:rFonts w:asciiTheme="minorHAnsi" w:hAnsiTheme="minorHAnsi" w:cstheme="minorHAnsi"/>
              </w:rPr>
              <w:t>er</w:t>
            </w:r>
            <w:r w:rsidRPr="008B6C7B">
              <w:rPr>
                <w:rFonts w:asciiTheme="minorHAnsi" w:hAnsiTheme="minorHAnsi" w:cstheme="minorHAnsi"/>
              </w:rPr>
              <w:t>ont formulées par écrit et s</w:t>
            </w:r>
            <w:r w:rsidR="00BA3645" w:rsidRPr="008B6C7B">
              <w:rPr>
                <w:rFonts w:asciiTheme="minorHAnsi" w:hAnsiTheme="minorHAnsi" w:cstheme="minorHAnsi"/>
              </w:rPr>
              <w:t>er</w:t>
            </w:r>
            <w:r w:rsidRPr="008B6C7B">
              <w:rPr>
                <w:rFonts w:asciiTheme="minorHAnsi" w:hAnsiTheme="minorHAnsi" w:cstheme="minorHAnsi"/>
              </w:rPr>
              <w:t>ont considérées comme faisant partie intégrante de l</w:t>
            </w:r>
            <w:r w:rsidR="00D87FEA" w:rsidRPr="008B6C7B">
              <w:rPr>
                <w:rFonts w:asciiTheme="minorHAnsi" w:hAnsiTheme="minorHAnsi" w:cstheme="minorHAnsi"/>
              </w:rPr>
              <w:t>’</w:t>
            </w:r>
            <w:r w:rsidRPr="008B6C7B">
              <w:rPr>
                <w:rFonts w:asciiTheme="minorHAnsi" w:hAnsiTheme="minorHAnsi" w:cstheme="minorHAnsi"/>
              </w:rPr>
              <w:t xml:space="preserve">offre. </w:t>
            </w:r>
          </w:p>
          <w:p w14:paraId="4D1A9992" w14:textId="77777777" w:rsidR="006D2A3E" w:rsidRPr="008B6C7B" w:rsidRDefault="008E5A44" w:rsidP="00366BC7">
            <w:pPr>
              <w:widowControl w:val="0"/>
              <w:spacing w:after="120"/>
              <w:jc w:val="both"/>
              <w:rPr>
                <w:rFonts w:asciiTheme="minorHAnsi" w:hAnsiTheme="minorHAnsi" w:cstheme="minorHAnsi"/>
              </w:rPr>
            </w:pPr>
            <w:r w:rsidRPr="008B6C7B">
              <w:rPr>
                <w:rFonts w:asciiTheme="minorHAnsi" w:hAnsiTheme="minorHAnsi" w:cstheme="minorHAnsi"/>
              </w:rPr>
              <w:t xml:space="preserve">Si le soumissionnaire accepte de prolonger la </w:t>
            </w:r>
            <w:r w:rsidR="00936F42" w:rsidRPr="008B6C7B">
              <w:rPr>
                <w:rFonts w:asciiTheme="minorHAnsi" w:hAnsiTheme="minorHAnsi" w:cstheme="minorHAnsi"/>
              </w:rPr>
              <w:t xml:space="preserve">durée </w:t>
            </w:r>
            <w:r w:rsidR="00FC291F" w:rsidRPr="008B6C7B">
              <w:rPr>
                <w:rFonts w:asciiTheme="minorHAnsi" w:hAnsiTheme="minorHAnsi" w:cstheme="minorHAnsi"/>
              </w:rPr>
              <w:t xml:space="preserve">de </w:t>
            </w:r>
            <w:r w:rsidRPr="008B6C7B">
              <w:rPr>
                <w:rFonts w:asciiTheme="minorHAnsi" w:hAnsiTheme="minorHAnsi" w:cstheme="minorHAnsi"/>
              </w:rPr>
              <w:t>validité de son offre, il le fera sans modifier l</w:t>
            </w:r>
            <w:r w:rsidR="00D87FEA" w:rsidRPr="008B6C7B">
              <w:rPr>
                <w:rFonts w:asciiTheme="minorHAnsi" w:hAnsiTheme="minorHAnsi" w:cstheme="minorHAnsi"/>
              </w:rPr>
              <w:t>’</w:t>
            </w:r>
            <w:r w:rsidRPr="008B6C7B">
              <w:rPr>
                <w:rFonts w:asciiTheme="minorHAnsi" w:hAnsiTheme="minorHAnsi" w:cstheme="minorHAnsi"/>
              </w:rPr>
              <w:t xml:space="preserve">offre initiale, mais devra prolonger </w:t>
            </w:r>
            <w:r w:rsidR="006A2B33" w:rsidRPr="008B6C7B">
              <w:rPr>
                <w:rFonts w:asciiTheme="minorHAnsi" w:hAnsiTheme="minorHAnsi" w:cstheme="minorHAnsi"/>
              </w:rPr>
              <w:t xml:space="preserve">d’autant </w:t>
            </w:r>
            <w:r w:rsidRPr="008B6C7B">
              <w:rPr>
                <w:rFonts w:asciiTheme="minorHAnsi" w:hAnsiTheme="minorHAnsi" w:cstheme="minorHAnsi"/>
              </w:rPr>
              <w:t xml:space="preserve">la </w:t>
            </w:r>
            <w:r w:rsidR="003A4562" w:rsidRPr="008B6C7B">
              <w:rPr>
                <w:rFonts w:asciiTheme="minorHAnsi" w:hAnsiTheme="minorHAnsi" w:cstheme="minorHAnsi"/>
              </w:rPr>
              <w:t xml:space="preserve">durée </w:t>
            </w:r>
            <w:r w:rsidR="00FC291F" w:rsidRPr="008B6C7B">
              <w:rPr>
                <w:rFonts w:asciiTheme="minorHAnsi" w:hAnsiTheme="minorHAnsi" w:cstheme="minorHAnsi"/>
              </w:rPr>
              <w:t xml:space="preserve">de validité </w:t>
            </w:r>
            <w:r w:rsidRPr="008B6C7B">
              <w:rPr>
                <w:rFonts w:asciiTheme="minorHAnsi" w:hAnsiTheme="minorHAnsi" w:cstheme="minorHAnsi"/>
              </w:rPr>
              <w:t xml:space="preserve">de la </w:t>
            </w:r>
            <w:r w:rsidRPr="008B6C7B">
              <w:rPr>
                <w:rFonts w:asciiTheme="minorHAnsi" w:hAnsiTheme="minorHAnsi" w:cstheme="minorHAnsi"/>
              </w:rPr>
              <w:lastRenderedPageBreak/>
              <w:t>garantie d</w:t>
            </w:r>
            <w:r w:rsidR="00D87FEA" w:rsidRPr="008B6C7B">
              <w:rPr>
                <w:rFonts w:asciiTheme="minorHAnsi" w:hAnsiTheme="minorHAnsi" w:cstheme="minorHAnsi"/>
              </w:rPr>
              <w:t>’</w:t>
            </w:r>
            <w:r w:rsidRPr="008B6C7B">
              <w:rPr>
                <w:rFonts w:asciiTheme="minorHAnsi" w:hAnsiTheme="minorHAnsi" w:cstheme="minorHAnsi"/>
              </w:rPr>
              <w:t>offre</w:t>
            </w:r>
            <w:r w:rsidR="00166906" w:rsidRPr="008B6C7B">
              <w:rPr>
                <w:rFonts w:asciiTheme="minorHAnsi" w:hAnsiTheme="minorHAnsi" w:cstheme="minorHAnsi"/>
              </w:rPr>
              <w:t xml:space="preserve">, si </w:t>
            </w:r>
            <w:r w:rsidR="00FF4129" w:rsidRPr="008B6C7B">
              <w:rPr>
                <w:rFonts w:asciiTheme="minorHAnsi" w:hAnsiTheme="minorHAnsi" w:cstheme="minorHAnsi"/>
              </w:rPr>
              <w:t>une telle garantie est requise</w:t>
            </w:r>
            <w:r w:rsidRPr="008B6C7B">
              <w:rPr>
                <w:rFonts w:asciiTheme="minorHAnsi" w:hAnsiTheme="minorHAnsi" w:cstheme="minorHAnsi"/>
              </w:rPr>
              <w:t>, conformément à l</w:t>
            </w:r>
            <w:r w:rsidR="00D87FEA" w:rsidRPr="008B6C7B">
              <w:rPr>
                <w:rFonts w:asciiTheme="minorHAnsi" w:hAnsiTheme="minorHAnsi" w:cstheme="minorHAnsi"/>
              </w:rPr>
              <w:t>’</w:t>
            </w:r>
            <w:r w:rsidRPr="008B6C7B">
              <w:rPr>
                <w:rFonts w:asciiTheme="minorHAnsi" w:hAnsiTheme="minorHAnsi" w:cstheme="minorHAnsi"/>
              </w:rPr>
              <w:t>article</w:t>
            </w:r>
            <w:r w:rsidR="00C53C2C" w:rsidRPr="008B6C7B">
              <w:rPr>
                <w:rFonts w:asciiTheme="minorHAnsi" w:hAnsiTheme="minorHAnsi" w:cstheme="minorHAnsi"/>
              </w:rPr>
              <w:t> </w:t>
            </w:r>
            <w:r w:rsidRPr="008B6C7B">
              <w:rPr>
                <w:rFonts w:asciiTheme="minorHAnsi" w:hAnsiTheme="minorHAnsi" w:cstheme="minorHAnsi"/>
              </w:rPr>
              <w:t>19 (Garantie d</w:t>
            </w:r>
            <w:r w:rsidR="00D87FEA" w:rsidRPr="008B6C7B">
              <w:rPr>
                <w:rFonts w:asciiTheme="minorHAnsi" w:hAnsiTheme="minorHAnsi" w:cstheme="minorHAnsi"/>
              </w:rPr>
              <w:t>’</w:t>
            </w:r>
            <w:r w:rsidRPr="008B6C7B">
              <w:rPr>
                <w:rFonts w:asciiTheme="minorHAnsi" w:hAnsiTheme="minorHAnsi" w:cstheme="minorHAnsi"/>
              </w:rPr>
              <w:t>offre).</w:t>
            </w:r>
            <w:r w:rsidR="00FC291F" w:rsidRPr="008B6C7B">
              <w:rPr>
                <w:rFonts w:asciiTheme="minorHAnsi" w:hAnsiTheme="minorHAnsi" w:cstheme="minorHAnsi"/>
              </w:rPr>
              <w:t xml:space="preserve"> </w:t>
            </w:r>
          </w:p>
          <w:p w14:paraId="78CBEAFC" w14:textId="77777777" w:rsidR="006D2A3E" w:rsidRPr="008B6C7B" w:rsidRDefault="008E5A44" w:rsidP="00366BC7">
            <w:pPr>
              <w:spacing w:after="120"/>
              <w:jc w:val="both"/>
              <w:rPr>
                <w:rFonts w:asciiTheme="minorHAnsi" w:hAnsiTheme="minorHAnsi" w:cstheme="minorHAnsi"/>
              </w:rPr>
            </w:pPr>
            <w:r w:rsidRPr="008B6C7B">
              <w:rPr>
                <w:rFonts w:asciiTheme="minorHAnsi" w:hAnsiTheme="minorHAnsi" w:cstheme="minorHAnsi"/>
              </w:rPr>
              <w:t xml:space="preserve">Le soumissionnaire a le droit de refuser de prolonger la </w:t>
            </w:r>
            <w:r w:rsidR="00931D5B" w:rsidRPr="008B6C7B">
              <w:rPr>
                <w:rFonts w:asciiTheme="minorHAnsi" w:hAnsiTheme="minorHAnsi" w:cstheme="minorHAnsi"/>
              </w:rPr>
              <w:t xml:space="preserve">durée </w:t>
            </w:r>
            <w:r w:rsidR="004957F7" w:rsidRPr="008B6C7B">
              <w:rPr>
                <w:rFonts w:asciiTheme="minorHAnsi" w:hAnsiTheme="minorHAnsi" w:cstheme="minorHAnsi"/>
              </w:rPr>
              <w:t xml:space="preserve">de </w:t>
            </w:r>
            <w:r w:rsidRPr="008B6C7B">
              <w:rPr>
                <w:rFonts w:asciiTheme="minorHAnsi" w:hAnsiTheme="minorHAnsi" w:cstheme="minorHAnsi"/>
              </w:rPr>
              <w:t xml:space="preserve">validité de son offre sans </w:t>
            </w:r>
            <w:r w:rsidR="009B276B" w:rsidRPr="008B6C7B">
              <w:rPr>
                <w:rFonts w:asciiTheme="minorHAnsi" w:hAnsiTheme="minorHAnsi" w:cstheme="minorHAnsi"/>
              </w:rPr>
              <w:t>renoncer à</w:t>
            </w:r>
            <w:r w:rsidRPr="008B6C7B">
              <w:rPr>
                <w:rFonts w:asciiTheme="minorHAnsi" w:hAnsiTheme="minorHAnsi" w:cstheme="minorHAnsi"/>
              </w:rPr>
              <w:t xml:space="preserve"> la garantie d</w:t>
            </w:r>
            <w:r w:rsidR="00D87FEA" w:rsidRPr="008B6C7B">
              <w:rPr>
                <w:rFonts w:asciiTheme="minorHAnsi" w:hAnsiTheme="minorHAnsi" w:cstheme="minorHAnsi"/>
              </w:rPr>
              <w:t>’</w:t>
            </w:r>
            <w:r w:rsidRPr="008B6C7B">
              <w:rPr>
                <w:rFonts w:asciiTheme="minorHAnsi" w:hAnsiTheme="minorHAnsi" w:cstheme="minorHAnsi"/>
              </w:rPr>
              <w:t xml:space="preserve">offre, </w:t>
            </w:r>
            <w:r w:rsidR="005765FA" w:rsidRPr="008B6C7B">
              <w:rPr>
                <w:rFonts w:asciiTheme="minorHAnsi" w:hAnsiTheme="minorHAnsi" w:cstheme="minorHAnsi"/>
              </w:rPr>
              <w:t>si</w:t>
            </w:r>
            <w:r w:rsidR="00AF3A34" w:rsidRPr="008B6C7B">
              <w:rPr>
                <w:rFonts w:asciiTheme="minorHAnsi" w:hAnsiTheme="minorHAnsi" w:cstheme="minorHAnsi"/>
              </w:rPr>
              <w:t xml:space="preserve"> requise. Le cas échéant,</w:t>
            </w:r>
            <w:r w:rsidRPr="008B6C7B">
              <w:rPr>
                <w:rFonts w:asciiTheme="minorHAnsi" w:hAnsiTheme="minorHAnsi" w:cstheme="minorHAnsi"/>
              </w:rPr>
              <w:t xml:space="preserve"> </w:t>
            </w:r>
            <w:r w:rsidR="0081150D" w:rsidRPr="008B6C7B">
              <w:rPr>
                <w:rFonts w:asciiTheme="minorHAnsi" w:hAnsiTheme="minorHAnsi" w:cstheme="minorHAnsi"/>
              </w:rPr>
              <w:t xml:space="preserve">il sera mis fin à l’évaluation de </w:t>
            </w:r>
            <w:r w:rsidRPr="008B6C7B">
              <w:rPr>
                <w:rFonts w:asciiTheme="minorHAnsi" w:hAnsiTheme="minorHAnsi" w:cstheme="minorHAnsi"/>
              </w:rPr>
              <w:t>l</w:t>
            </w:r>
            <w:r w:rsidR="00D87FEA" w:rsidRPr="008B6C7B">
              <w:rPr>
                <w:rFonts w:asciiTheme="minorHAnsi" w:hAnsiTheme="minorHAnsi" w:cstheme="minorHAnsi"/>
              </w:rPr>
              <w:t>’</w:t>
            </w:r>
            <w:r w:rsidRPr="008B6C7B">
              <w:rPr>
                <w:rFonts w:asciiTheme="minorHAnsi" w:hAnsiTheme="minorHAnsi" w:cstheme="minorHAnsi"/>
              </w:rPr>
              <w:t>offre.</w:t>
            </w:r>
          </w:p>
        </w:tc>
      </w:tr>
      <w:tr w:rsidR="006D2A3E" w:rsidRPr="008B6C7B" w14:paraId="7FA11784" w14:textId="77777777" w:rsidTr="00AC143C">
        <w:trPr>
          <w:trHeight w:val="129"/>
          <w:jc w:val="center"/>
        </w:trPr>
        <w:tc>
          <w:tcPr>
            <w:tcW w:w="2547" w:type="dxa"/>
          </w:tcPr>
          <w:p w14:paraId="3F9FDE33" w14:textId="77777777" w:rsidR="006D2A3E" w:rsidRPr="008B6C7B" w:rsidRDefault="008E5A44">
            <w:pPr>
              <w:pStyle w:val="Heading3"/>
              <w:numPr>
                <w:ilvl w:val="0"/>
                <w:numId w:val="5"/>
              </w:numPr>
              <w:rPr>
                <w:rFonts w:asciiTheme="minorHAnsi" w:hAnsiTheme="minorHAnsi" w:cstheme="minorHAnsi"/>
                <w:sz w:val="22"/>
                <w:szCs w:val="22"/>
              </w:rPr>
            </w:pPr>
            <w:bookmarkStart w:id="58" w:name="_heading=h.qsh70q" w:colFirst="0" w:colLast="0"/>
            <w:bookmarkStart w:id="59" w:name="_Hlk137741088"/>
            <w:bookmarkEnd w:id="57"/>
            <w:bookmarkEnd w:id="58"/>
            <w:r w:rsidRPr="008B6C7B">
              <w:rPr>
                <w:rFonts w:asciiTheme="minorHAnsi" w:hAnsiTheme="minorHAnsi" w:cstheme="minorHAnsi"/>
                <w:bCs/>
                <w:sz w:val="22"/>
                <w:szCs w:val="22"/>
              </w:rPr>
              <w:lastRenderedPageBreak/>
              <w:t>Garantie d</w:t>
            </w:r>
            <w:r w:rsidR="00D87FEA" w:rsidRPr="008B6C7B">
              <w:rPr>
                <w:rFonts w:asciiTheme="minorHAnsi" w:hAnsiTheme="minorHAnsi" w:cstheme="minorHAnsi"/>
                <w:bCs/>
                <w:sz w:val="22"/>
                <w:szCs w:val="22"/>
              </w:rPr>
              <w:t>’</w:t>
            </w:r>
            <w:r w:rsidRPr="008B6C7B">
              <w:rPr>
                <w:rFonts w:asciiTheme="minorHAnsi" w:hAnsiTheme="minorHAnsi" w:cstheme="minorHAnsi"/>
                <w:bCs/>
                <w:sz w:val="22"/>
                <w:szCs w:val="22"/>
              </w:rPr>
              <w:t>offre</w:t>
            </w:r>
            <w:bookmarkEnd w:id="59"/>
          </w:p>
        </w:tc>
        <w:tc>
          <w:tcPr>
            <w:tcW w:w="7786" w:type="dxa"/>
          </w:tcPr>
          <w:p w14:paraId="3200176B" w14:textId="77777777" w:rsidR="006D2A3E" w:rsidRPr="008B6C7B" w:rsidRDefault="00B31D14" w:rsidP="00C16BE7">
            <w:pPr>
              <w:widowControl w:val="0"/>
              <w:spacing w:after="120"/>
              <w:jc w:val="both"/>
              <w:rPr>
                <w:rFonts w:asciiTheme="minorHAnsi" w:hAnsiTheme="minorHAnsi" w:cstheme="minorHAnsi"/>
              </w:rPr>
            </w:pPr>
            <w:bookmarkStart w:id="60" w:name="_Hlk137741145"/>
            <w:r w:rsidRPr="008B6C7B">
              <w:rPr>
                <w:rFonts w:asciiTheme="minorHAnsi" w:hAnsiTheme="minorHAnsi" w:cstheme="minorHAnsi"/>
              </w:rPr>
              <w:t xml:space="preserve">Dans le cas où une </w:t>
            </w:r>
            <w:r w:rsidR="008E5A44" w:rsidRPr="008B6C7B">
              <w:rPr>
                <w:rFonts w:asciiTheme="minorHAnsi" w:hAnsiTheme="minorHAnsi" w:cstheme="minorHAnsi"/>
              </w:rPr>
              <w:t>garantie d</w:t>
            </w:r>
            <w:r w:rsidR="00D87FEA" w:rsidRPr="008B6C7B">
              <w:rPr>
                <w:rFonts w:asciiTheme="minorHAnsi" w:hAnsiTheme="minorHAnsi" w:cstheme="minorHAnsi"/>
              </w:rPr>
              <w:t>’</w:t>
            </w:r>
            <w:r w:rsidR="008E5A44" w:rsidRPr="008B6C7B">
              <w:rPr>
                <w:rFonts w:asciiTheme="minorHAnsi" w:hAnsiTheme="minorHAnsi" w:cstheme="minorHAnsi"/>
              </w:rPr>
              <w:t>offre est exigée</w:t>
            </w:r>
            <w:r w:rsidR="007E6F78" w:rsidRPr="008B6C7B">
              <w:rPr>
                <w:rFonts w:asciiTheme="minorHAnsi" w:hAnsiTheme="minorHAnsi" w:cstheme="minorHAnsi"/>
              </w:rPr>
              <w:t xml:space="preserve">, conformément </w:t>
            </w:r>
            <w:r w:rsidR="008E5A44" w:rsidRPr="008B6C7B">
              <w:rPr>
                <w:rFonts w:asciiTheme="minorHAnsi" w:hAnsiTheme="minorHAnsi" w:cstheme="minorHAnsi"/>
              </w:rPr>
              <w:t>à la section</w:t>
            </w:r>
            <w:r w:rsidR="00C53C2C" w:rsidRPr="008B6C7B">
              <w:rPr>
                <w:rFonts w:asciiTheme="minorHAnsi" w:hAnsiTheme="minorHAnsi" w:cstheme="minorHAnsi"/>
              </w:rPr>
              <w:t> </w:t>
            </w:r>
            <w:r w:rsidR="008E5A44" w:rsidRPr="008B6C7B">
              <w:rPr>
                <w:rFonts w:asciiTheme="minorHAnsi" w:hAnsiTheme="minorHAnsi" w:cstheme="minorHAnsi"/>
              </w:rPr>
              <w:t>3 (</w:t>
            </w:r>
            <w:r w:rsidR="0013656E" w:rsidRPr="008B6C7B">
              <w:rPr>
                <w:rFonts w:asciiTheme="minorHAnsi" w:hAnsiTheme="minorHAnsi" w:cstheme="minorHAnsi"/>
              </w:rPr>
              <w:t>Fiche d’information</w:t>
            </w:r>
            <w:r w:rsidR="008E5A44" w:rsidRPr="008B6C7B">
              <w:rPr>
                <w:rFonts w:asciiTheme="minorHAnsi" w:hAnsiTheme="minorHAnsi" w:cstheme="minorHAnsi"/>
              </w:rPr>
              <w:t xml:space="preserve">), </w:t>
            </w:r>
            <w:r w:rsidR="007E6F78" w:rsidRPr="008B6C7B">
              <w:rPr>
                <w:rFonts w:asciiTheme="minorHAnsi" w:hAnsiTheme="minorHAnsi" w:cstheme="minorHAnsi"/>
              </w:rPr>
              <w:t xml:space="preserve">celle-ci </w:t>
            </w:r>
            <w:r w:rsidR="008E5A44" w:rsidRPr="008B6C7B">
              <w:rPr>
                <w:rFonts w:asciiTheme="minorHAnsi" w:hAnsiTheme="minorHAnsi" w:cstheme="minorHAnsi"/>
              </w:rPr>
              <w:t xml:space="preserve">doit être fournie </w:t>
            </w:r>
            <w:r w:rsidR="00DD5C05" w:rsidRPr="008B6C7B">
              <w:rPr>
                <w:rFonts w:asciiTheme="minorHAnsi" w:hAnsiTheme="minorHAnsi" w:cstheme="minorHAnsi"/>
              </w:rPr>
              <w:t>pour le</w:t>
            </w:r>
            <w:r w:rsidR="008E5A44" w:rsidRPr="008B6C7B">
              <w:rPr>
                <w:rFonts w:asciiTheme="minorHAnsi" w:hAnsiTheme="minorHAnsi" w:cstheme="minorHAnsi"/>
              </w:rPr>
              <w:t xml:space="preserve"> montant et sous </w:t>
            </w:r>
            <w:proofErr w:type="gramStart"/>
            <w:r w:rsidR="008E5A44" w:rsidRPr="008B6C7B">
              <w:rPr>
                <w:rFonts w:asciiTheme="minorHAnsi" w:hAnsiTheme="minorHAnsi" w:cstheme="minorHAnsi"/>
              </w:rPr>
              <w:t>la forme indiqués</w:t>
            </w:r>
            <w:proofErr w:type="gramEnd"/>
            <w:r w:rsidR="008E5A44" w:rsidRPr="008B6C7B">
              <w:rPr>
                <w:rFonts w:asciiTheme="minorHAnsi" w:hAnsiTheme="minorHAnsi" w:cstheme="minorHAnsi"/>
              </w:rPr>
              <w:t xml:space="preserve"> </w:t>
            </w:r>
            <w:r w:rsidR="00D44AE9" w:rsidRPr="008B6C7B">
              <w:rPr>
                <w:rFonts w:asciiTheme="minorHAnsi" w:hAnsiTheme="minorHAnsi" w:cstheme="minorHAnsi"/>
              </w:rPr>
              <w:t>à</w:t>
            </w:r>
            <w:r w:rsidR="008E5A44" w:rsidRPr="008B6C7B">
              <w:rPr>
                <w:rFonts w:asciiTheme="minorHAnsi" w:hAnsiTheme="minorHAnsi" w:cstheme="minorHAnsi"/>
              </w:rPr>
              <w:t xml:space="preserve"> la section</w:t>
            </w:r>
            <w:r w:rsidR="00C53C2C" w:rsidRPr="008B6C7B">
              <w:rPr>
                <w:rFonts w:asciiTheme="minorHAnsi" w:hAnsiTheme="minorHAnsi" w:cstheme="minorHAnsi"/>
              </w:rPr>
              <w:t> </w:t>
            </w:r>
            <w:r w:rsidR="008E5A44" w:rsidRPr="008B6C7B">
              <w:rPr>
                <w:rFonts w:asciiTheme="minorHAnsi" w:hAnsiTheme="minorHAnsi" w:cstheme="minorHAnsi"/>
              </w:rPr>
              <w:t>3. La garantie d</w:t>
            </w:r>
            <w:r w:rsidR="00D87FEA" w:rsidRPr="008B6C7B">
              <w:rPr>
                <w:rFonts w:asciiTheme="minorHAnsi" w:hAnsiTheme="minorHAnsi" w:cstheme="minorHAnsi"/>
              </w:rPr>
              <w:t>’</w:t>
            </w:r>
            <w:r w:rsidR="008E5A44" w:rsidRPr="008B6C7B">
              <w:rPr>
                <w:rFonts w:asciiTheme="minorHAnsi" w:hAnsiTheme="minorHAnsi" w:cstheme="minorHAnsi"/>
              </w:rPr>
              <w:t>offre est valable pendant au moins trente (30) jours après la date limite de validité de l</w:t>
            </w:r>
            <w:r w:rsidR="00D87FEA" w:rsidRPr="008B6C7B">
              <w:rPr>
                <w:rFonts w:asciiTheme="minorHAnsi" w:hAnsiTheme="minorHAnsi" w:cstheme="minorHAnsi"/>
              </w:rPr>
              <w:t>’</w:t>
            </w:r>
            <w:r w:rsidR="008E5A44" w:rsidRPr="008B6C7B">
              <w:rPr>
                <w:rFonts w:asciiTheme="minorHAnsi" w:hAnsiTheme="minorHAnsi" w:cstheme="minorHAnsi"/>
              </w:rPr>
              <w:t xml:space="preserve">offre. </w:t>
            </w:r>
          </w:p>
          <w:p w14:paraId="3ED49C23" w14:textId="77777777" w:rsidR="006D2A3E" w:rsidRPr="008B6C7B" w:rsidRDefault="008E5A44" w:rsidP="00C16BE7">
            <w:pPr>
              <w:widowControl w:val="0"/>
              <w:spacing w:after="120"/>
              <w:jc w:val="both"/>
              <w:rPr>
                <w:rFonts w:asciiTheme="minorHAnsi" w:hAnsiTheme="minorHAnsi" w:cstheme="minorHAnsi"/>
                <w:color w:val="000000"/>
              </w:rPr>
            </w:pPr>
            <w:r w:rsidRPr="008B6C7B">
              <w:rPr>
                <w:rFonts w:asciiTheme="minorHAnsi" w:hAnsiTheme="minorHAnsi" w:cstheme="minorHAnsi"/>
              </w:rPr>
              <w:t>La garantie d</w:t>
            </w:r>
            <w:r w:rsidR="00D87FEA" w:rsidRPr="008B6C7B">
              <w:rPr>
                <w:rFonts w:asciiTheme="minorHAnsi" w:hAnsiTheme="minorHAnsi" w:cstheme="minorHAnsi"/>
              </w:rPr>
              <w:t>’</w:t>
            </w:r>
            <w:r w:rsidRPr="008B6C7B">
              <w:rPr>
                <w:rFonts w:asciiTheme="minorHAnsi" w:hAnsiTheme="minorHAnsi" w:cstheme="minorHAnsi"/>
              </w:rPr>
              <w:t xml:space="preserve">offre </w:t>
            </w:r>
            <w:r w:rsidR="0025465A" w:rsidRPr="008B6C7B">
              <w:rPr>
                <w:rFonts w:asciiTheme="minorHAnsi" w:hAnsiTheme="minorHAnsi" w:cstheme="minorHAnsi"/>
              </w:rPr>
              <w:t>doit être</w:t>
            </w:r>
            <w:r w:rsidRPr="008B6C7B">
              <w:rPr>
                <w:rFonts w:asciiTheme="minorHAnsi" w:hAnsiTheme="minorHAnsi" w:cstheme="minorHAnsi"/>
              </w:rPr>
              <w:t xml:space="preserve"> jointe à l</w:t>
            </w:r>
            <w:r w:rsidR="00D87FEA" w:rsidRPr="008B6C7B">
              <w:rPr>
                <w:rFonts w:asciiTheme="minorHAnsi" w:hAnsiTheme="minorHAnsi" w:cstheme="minorHAnsi"/>
              </w:rPr>
              <w:t>’</w:t>
            </w:r>
            <w:r w:rsidRPr="008B6C7B">
              <w:rPr>
                <w:rFonts w:asciiTheme="minorHAnsi" w:hAnsiTheme="minorHAnsi" w:cstheme="minorHAnsi"/>
              </w:rPr>
              <w:t xml:space="preserve">offre. Si une offre ne comporte pas de garantie alors que celle-ci est </w:t>
            </w:r>
            <w:r w:rsidR="00033458" w:rsidRPr="008B6C7B">
              <w:rPr>
                <w:rFonts w:asciiTheme="minorHAnsi" w:hAnsiTheme="minorHAnsi" w:cstheme="minorHAnsi"/>
              </w:rPr>
              <w:t xml:space="preserve">demandée </w:t>
            </w:r>
            <w:r w:rsidRPr="008B6C7B">
              <w:rPr>
                <w:rFonts w:asciiTheme="minorHAnsi" w:hAnsiTheme="minorHAnsi" w:cstheme="minorHAnsi"/>
              </w:rPr>
              <w:t>dans l</w:t>
            </w:r>
            <w:r w:rsidR="00D87FEA" w:rsidRPr="008B6C7B">
              <w:rPr>
                <w:rFonts w:asciiTheme="minorHAnsi" w:hAnsiTheme="minorHAnsi" w:cstheme="minorHAnsi"/>
              </w:rPr>
              <w:t>’</w:t>
            </w:r>
            <w:r w:rsidRPr="008B6C7B">
              <w:rPr>
                <w:rFonts w:asciiTheme="minorHAnsi" w:hAnsiTheme="minorHAnsi" w:cstheme="minorHAnsi"/>
              </w:rPr>
              <w:t>appel d</w:t>
            </w:r>
            <w:r w:rsidR="00D87FEA" w:rsidRPr="008B6C7B">
              <w:rPr>
                <w:rFonts w:asciiTheme="minorHAnsi" w:hAnsiTheme="minorHAnsi" w:cstheme="minorHAnsi"/>
              </w:rPr>
              <w:t>’</w:t>
            </w:r>
            <w:r w:rsidRPr="008B6C7B">
              <w:rPr>
                <w:rFonts w:asciiTheme="minorHAnsi" w:hAnsiTheme="minorHAnsi" w:cstheme="minorHAnsi"/>
              </w:rPr>
              <w:t>offres, cette offre sera rejetée.</w:t>
            </w:r>
          </w:p>
          <w:p w14:paraId="2B4CB877" w14:textId="77777777" w:rsidR="006D2A3E" w:rsidRPr="008B6C7B" w:rsidRDefault="008E5A44" w:rsidP="00C16BE7">
            <w:pPr>
              <w:widowControl w:val="0"/>
              <w:spacing w:after="120"/>
              <w:jc w:val="both"/>
              <w:rPr>
                <w:rFonts w:asciiTheme="minorHAnsi" w:hAnsiTheme="minorHAnsi" w:cstheme="minorHAnsi"/>
                <w:color w:val="000000"/>
              </w:rPr>
            </w:pPr>
            <w:bookmarkStart w:id="61" w:name="_Hlk137741194"/>
            <w:bookmarkEnd w:id="60"/>
            <w:r w:rsidRPr="008B6C7B">
              <w:rPr>
                <w:rFonts w:asciiTheme="minorHAnsi" w:hAnsiTheme="minorHAnsi" w:cstheme="minorHAnsi"/>
              </w:rPr>
              <w:t xml:space="preserve">Si le montant </w:t>
            </w:r>
            <w:r w:rsidR="002B2E1F" w:rsidRPr="008B6C7B">
              <w:rPr>
                <w:rFonts w:asciiTheme="minorHAnsi" w:hAnsiTheme="minorHAnsi" w:cstheme="minorHAnsi"/>
              </w:rPr>
              <w:t xml:space="preserve">ou la durée de validité </w:t>
            </w:r>
            <w:r w:rsidRPr="008B6C7B">
              <w:rPr>
                <w:rFonts w:asciiTheme="minorHAnsi" w:hAnsiTheme="minorHAnsi" w:cstheme="minorHAnsi"/>
              </w:rPr>
              <w:t>de la garantie d</w:t>
            </w:r>
            <w:r w:rsidR="00D87FEA" w:rsidRPr="008B6C7B">
              <w:rPr>
                <w:rFonts w:asciiTheme="minorHAnsi" w:hAnsiTheme="minorHAnsi" w:cstheme="minorHAnsi"/>
              </w:rPr>
              <w:t>’</w:t>
            </w:r>
            <w:r w:rsidRPr="008B6C7B">
              <w:rPr>
                <w:rFonts w:asciiTheme="minorHAnsi" w:hAnsiTheme="minorHAnsi" w:cstheme="minorHAnsi"/>
              </w:rPr>
              <w:t xml:space="preserve">offre </w:t>
            </w:r>
            <w:r w:rsidR="005C107C" w:rsidRPr="008B6C7B">
              <w:rPr>
                <w:rFonts w:asciiTheme="minorHAnsi" w:hAnsiTheme="minorHAnsi" w:cstheme="minorHAnsi"/>
              </w:rPr>
              <w:t>sont</w:t>
            </w:r>
            <w:r w:rsidRPr="008B6C7B">
              <w:rPr>
                <w:rFonts w:asciiTheme="minorHAnsi" w:hAnsiTheme="minorHAnsi" w:cstheme="minorHAnsi"/>
              </w:rPr>
              <w:t xml:space="preserve"> inférieurs </w:t>
            </w:r>
            <w:r w:rsidR="005C107C" w:rsidRPr="008B6C7B">
              <w:rPr>
                <w:rFonts w:asciiTheme="minorHAnsi" w:hAnsiTheme="minorHAnsi" w:cstheme="minorHAnsi"/>
              </w:rPr>
              <w:t>à ceux prescrits par</w:t>
            </w:r>
            <w:r w:rsidRPr="008B6C7B">
              <w:rPr>
                <w:rFonts w:asciiTheme="minorHAnsi" w:hAnsiTheme="minorHAnsi" w:cstheme="minorHAnsi"/>
              </w:rPr>
              <w:t xml:space="preserve"> l</w:t>
            </w:r>
            <w:r w:rsidR="00D87FEA" w:rsidRPr="008B6C7B">
              <w:rPr>
                <w:rFonts w:asciiTheme="minorHAnsi" w:hAnsiTheme="minorHAnsi" w:cstheme="minorHAnsi"/>
              </w:rPr>
              <w:t>’</w:t>
            </w:r>
            <w:r w:rsidRPr="008B6C7B">
              <w:rPr>
                <w:rFonts w:asciiTheme="minorHAnsi" w:hAnsiTheme="minorHAnsi" w:cstheme="minorHAnsi"/>
              </w:rPr>
              <w:t xml:space="preserve">OIM, </w:t>
            </w:r>
            <w:r w:rsidR="005C107C" w:rsidRPr="008B6C7B">
              <w:rPr>
                <w:rFonts w:asciiTheme="minorHAnsi" w:hAnsiTheme="minorHAnsi" w:cstheme="minorHAnsi"/>
              </w:rPr>
              <w:t xml:space="preserve">celle-ci </w:t>
            </w:r>
            <w:r w:rsidRPr="008B6C7B">
              <w:rPr>
                <w:rFonts w:asciiTheme="minorHAnsi" w:hAnsiTheme="minorHAnsi" w:cstheme="minorHAnsi"/>
              </w:rPr>
              <w:t>rejettera l</w:t>
            </w:r>
            <w:r w:rsidR="00D87FEA" w:rsidRPr="008B6C7B">
              <w:rPr>
                <w:rFonts w:asciiTheme="minorHAnsi" w:hAnsiTheme="minorHAnsi" w:cstheme="minorHAnsi"/>
              </w:rPr>
              <w:t>’</w:t>
            </w:r>
            <w:r w:rsidRPr="008B6C7B">
              <w:rPr>
                <w:rFonts w:asciiTheme="minorHAnsi" w:hAnsiTheme="minorHAnsi" w:cstheme="minorHAnsi"/>
              </w:rPr>
              <w:t xml:space="preserve">offre. </w:t>
            </w:r>
          </w:p>
          <w:p w14:paraId="3C9C8D39" w14:textId="77777777" w:rsidR="006D2A3E" w:rsidRPr="008B6C7B" w:rsidRDefault="008E5A44" w:rsidP="00C16BE7">
            <w:pPr>
              <w:widowControl w:val="0"/>
              <w:spacing w:after="120"/>
              <w:jc w:val="both"/>
              <w:rPr>
                <w:rFonts w:asciiTheme="minorHAnsi" w:hAnsiTheme="minorHAnsi" w:cstheme="minorHAnsi"/>
                <w:color w:val="000000"/>
              </w:rPr>
            </w:pPr>
            <w:r w:rsidRPr="008B6C7B">
              <w:rPr>
                <w:rFonts w:asciiTheme="minorHAnsi" w:hAnsiTheme="minorHAnsi" w:cstheme="minorHAnsi"/>
              </w:rPr>
              <w:t xml:space="preserve">Si </w:t>
            </w:r>
            <w:r w:rsidR="00E5706F" w:rsidRPr="008B6C7B">
              <w:rPr>
                <w:rFonts w:asciiTheme="minorHAnsi" w:hAnsiTheme="minorHAnsi" w:cstheme="minorHAnsi"/>
              </w:rPr>
              <w:t xml:space="preserve">une </w:t>
            </w:r>
            <w:r w:rsidRPr="008B6C7B">
              <w:rPr>
                <w:rFonts w:asciiTheme="minorHAnsi" w:hAnsiTheme="minorHAnsi" w:cstheme="minorHAnsi"/>
              </w:rPr>
              <w:t xml:space="preserve">soumission </w:t>
            </w:r>
            <w:r w:rsidR="00E5706F" w:rsidRPr="008B6C7B">
              <w:rPr>
                <w:rFonts w:asciiTheme="minorHAnsi" w:hAnsiTheme="minorHAnsi" w:cstheme="minorHAnsi"/>
              </w:rPr>
              <w:t xml:space="preserve">par voie </w:t>
            </w:r>
            <w:r w:rsidRPr="008B6C7B">
              <w:rPr>
                <w:rFonts w:asciiTheme="minorHAnsi" w:hAnsiTheme="minorHAnsi" w:cstheme="minorHAnsi"/>
              </w:rPr>
              <w:t xml:space="preserve">électronique est autorisée </w:t>
            </w:r>
            <w:r w:rsidR="00E5706F" w:rsidRPr="008B6C7B">
              <w:rPr>
                <w:rFonts w:asciiTheme="minorHAnsi" w:hAnsiTheme="minorHAnsi" w:cstheme="minorHAnsi"/>
              </w:rPr>
              <w:t xml:space="preserve">conformément à </w:t>
            </w:r>
            <w:r w:rsidRPr="008B6C7B">
              <w:rPr>
                <w:rFonts w:asciiTheme="minorHAnsi" w:hAnsiTheme="minorHAnsi" w:cstheme="minorHAnsi"/>
              </w:rPr>
              <w:t>la section</w:t>
            </w:r>
            <w:r w:rsidR="00C53C2C" w:rsidRPr="008B6C7B">
              <w:rPr>
                <w:rFonts w:asciiTheme="minorHAnsi" w:hAnsiTheme="minorHAnsi" w:cstheme="minorHAnsi"/>
              </w:rPr>
              <w:t> </w:t>
            </w:r>
            <w:r w:rsidRPr="008B6C7B">
              <w:rPr>
                <w:rFonts w:asciiTheme="minorHAnsi" w:hAnsiTheme="minorHAnsi" w:cstheme="minorHAnsi"/>
              </w:rPr>
              <w:t>3 (</w:t>
            </w:r>
            <w:r w:rsidR="0013656E" w:rsidRPr="008B6C7B">
              <w:rPr>
                <w:rFonts w:asciiTheme="minorHAnsi" w:hAnsiTheme="minorHAnsi" w:cstheme="minorHAnsi"/>
              </w:rPr>
              <w:t>Fiche d’information</w:t>
            </w:r>
            <w:r w:rsidRPr="008B6C7B">
              <w:rPr>
                <w:rFonts w:asciiTheme="minorHAnsi" w:hAnsiTheme="minorHAnsi" w:cstheme="minorHAnsi"/>
              </w:rPr>
              <w:t xml:space="preserve">), les soumissionnaires </w:t>
            </w:r>
            <w:r w:rsidR="005C107C" w:rsidRPr="008B6C7B">
              <w:rPr>
                <w:rFonts w:asciiTheme="minorHAnsi" w:hAnsiTheme="minorHAnsi" w:cstheme="minorHAnsi"/>
              </w:rPr>
              <w:t xml:space="preserve">devront </w:t>
            </w:r>
            <w:r w:rsidR="00712288" w:rsidRPr="008B6C7B">
              <w:rPr>
                <w:rFonts w:asciiTheme="minorHAnsi" w:hAnsiTheme="minorHAnsi" w:cstheme="minorHAnsi"/>
              </w:rPr>
              <w:t xml:space="preserve">ajouter </w:t>
            </w:r>
            <w:r w:rsidRPr="008B6C7B">
              <w:rPr>
                <w:rFonts w:asciiTheme="minorHAnsi" w:hAnsiTheme="minorHAnsi" w:cstheme="minorHAnsi"/>
              </w:rPr>
              <w:t>une copie de la garantie d</w:t>
            </w:r>
            <w:r w:rsidR="00D87FEA" w:rsidRPr="008B6C7B">
              <w:rPr>
                <w:rFonts w:asciiTheme="minorHAnsi" w:hAnsiTheme="minorHAnsi" w:cstheme="minorHAnsi"/>
              </w:rPr>
              <w:t>’</w:t>
            </w:r>
            <w:r w:rsidRPr="008B6C7B">
              <w:rPr>
                <w:rFonts w:asciiTheme="minorHAnsi" w:hAnsiTheme="minorHAnsi" w:cstheme="minorHAnsi"/>
              </w:rPr>
              <w:t xml:space="preserve">offre dans leur </w:t>
            </w:r>
            <w:r w:rsidR="00B62299" w:rsidRPr="008B6C7B">
              <w:rPr>
                <w:rFonts w:asciiTheme="minorHAnsi" w:hAnsiTheme="minorHAnsi" w:cstheme="minorHAnsi"/>
              </w:rPr>
              <w:t xml:space="preserve">soumission </w:t>
            </w:r>
            <w:r w:rsidRPr="008B6C7B">
              <w:rPr>
                <w:rFonts w:asciiTheme="minorHAnsi" w:hAnsiTheme="minorHAnsi" w:cstheme="minorHAnsi"/>
              </w:rPr>
              <w:t>et l</w:t>
            </w:r>
            <w:r w:rsidR="00D87FEA" w:rsidRPr="008B6C7B">
              <w:rPr>
                <w:rFonts w:asciiTheme="minorHAnsi" w:hAnsiTheme="minorHAnsi" w:cstheme="minorHAnsi"/>
              </w:rPr>
              <w:t>’</w:t>
            </w:r>
            <w:r w:rsidRPr="008B6C7B">
              <w:rPr>
                <w:rFonts w:asciiTheme="minorHAnsi" w:hAnsiTheme="minorHAnsi" w:cstheme="minorHAnsi"/>
              </w:rPr>
              <w:t xml:space="preserve">original de la garantie </w:t>
            </w:r>
            <w:r w:rsidR="00266F16" w:rsidRPr="008B6C7B">
              <w:rPr>
                <w:rFonts w:asciiTheme="minorHAnsi" w:hAnsiTheme="minorHAnsi" w:cstheme="minorHAnsi"/>
              </w:rPr>
              <w:t xml:space="preserve">devra </w:t>
            </w:r>
            <w:r w:rsidRPr="008B6C7B">
              <w:rPr>
                <w:rFonts w:asciiTheme="minorHAnsi" w:hAnsiTheme="minorHAnsi" w:cstheme="minorHAnsi"/>
              </w:rPr>
              <w:t xml:space="preserve">être envoyé par </w:t>
            </w:r>
            <w:r w:rsidR="007B49C8" w:rsidRPr="008B6C7B">
              <w:rPr>
                <w:rFonts w:asciiTheme="minorHAnsi" w:hAnsiTheme="minorHAnsi" w:cstheme="minorHAnsi"/>
              </w:rPr>
              <w:t>coursier</w:t>
            </w:r>
            <w:r w:rsidRPr="008B6C7B">
              <w:rPr>
                <w:rFonts w:asciiTheme="minorHAnsi" w:hAnsiTheme="minorHAnsi" w:cstheme="minorHAnsi"/>
              </w:rPr>
              <w:t xml:space="preserve"> ou remis en main propre conformément aux instructions </w:t>
            </w:r>
            <w:r w:rsidR="00ED6614" w:rsidRPr="008B6C7B">
              <w:rPr>
                <w:rFonts w:asciiTheme="minorHAnsi" w:hAnsiTheme="minorHAnsi" w:cstheme="minorHAnsi"/>
              </w:rPr>
              <w:t xml:space="preserve">données à </w:t>
            </w:r>
            <w:r w:rsidRPr="008B6C7B">
              <w:rPr>
                <w:rFonts w:asciiTheme="minorHAnsi" w:hAnsiTheme="minorHAnsi" w:cstheme="minorHAnsi"/>
              </w:rPr>
              <w:t>la section</w:t>
            </w:r>
            <w:r w:rsidR="00C53C2C" w:rsidRPr="008B6C7B">
              <w:rPr>
                <w:rFonts w:asciiTheme="minorHAnsi" w:hAnsiTheme="minorHAnsi" w:cstheme="minorHAnsi"/>
              </w:rPr>
              <w:t> </w:t>
            </w:r>
            <w:r w:rsidRPr="008B6C7B">
              <w:rPr>
                <w:rFonts w:asciiTheme="minorHAnsi" w:hAnsiTheme="minorHAnsi" w:cstheme="minorHAnsi"/>
              </w:rPr>
              <w:t>3.</w:t>
            </w:r>
          </w:p>
          <w:p w14:paraId="7F3AB258" w14:textId="77777777" w:rsidR="006D2A3E" w:rsidRPr="008B6C7B" w:rsidRDefault="008E5A44" w:rsidP="00C16BE7">
            <w:pPr>
              <w:widowControl w:val="0"/>
              <w:spacing w:after="120"/>
              <w:jc w:val="both"/>
              <w:rPr>
                <w:rFonts w:asciiTheme="minorHAnsi" w:hAnsiTheme="minorHAnsi" w:cstheme="minorHAnsi"/>
                <w:color w:val="000000"/>
              </w:rPr>
            </w:pPr>
            <w:bookmarkStart w:id="62" w:name="_Hlk137741228"/>
            <w:bookmarkEnd w:id="61"/>
            <w:r w:rsidRPr="008B6C7B">
              <w:rPr>
                <w:rFonts w:asciiTheme="minorHAnsi" w:hAnsiTheme="minorHAnsi" w:cstheme="minorHAnsi"/>
              </w:rPr>
              <w:t>Les garanties d</w:t>
            </w:r>
            <w:r w:rsidR="00D87FEA" w:rsidRPr="008B6C7B">
              <w:rPr>
                <w:rFonts w:asciiTheme="minorHAnsi" w:hAnsiTheme="minorHAnsi" w:cstheme="minorHAnsi"/>
              </w:rPr>
              <w:t>’</w:t>
            </w:r>
            <w:r w:rsidRPr="008B6C7B">
              <w:rPr>
                <w:rFonts w:asciiTheme="minorHAnsi" w:hAnsiTheme="minorHAnsi" w:cstheme="minorHAnsi"/>
              </w:rPr>
              <w:t xml:space="preserve">offre des soumissionnaires non retenus seront </w:t>
            </w:r>
            <w:r w:rsidR="006A42A6" w:rsidRPr="008B6C7B">
              <w:rPr>
                <w:rFonts w:asciiTheme="minorHAnsi" w:hAnsiTheme="minorHAnsi" w:cstheme="minorHAnsi"/>
              </w:rPr>
              <w:t>restituées</w:t>
            </w:r>
            <w:r w:rsidRPr="008B6C7B">
              <w:rPr>
                <w:rFonts w:asciiTheme="minorHAnsi" w:hAnsiTheme="minorHAnsi" w:cstheme="minorHAnsi"/>
              </w:rPr>
              <w:t xml:space="preserve"> le plus rapidement possible et au plus tard trente (30) jours après l</w:t>
            </w:r>
            <w:r w:rsidR="00D87FEA" w:rsidRPr="008B6C7B">
              <w:rPr>
                <w:rFonts w:asciiTheme="minorHAnsi" w:hAnsiTheme="minorHAnsi" w:cstheme="minorHAnsi"/>
              </w:rPr>
              <w:t>’</w:t>
            </w:r>
            <w:r w:rsidRPr="008B6C7B">
              <w:rPr>
                <w:rFonts w:asciiTheme="minorHAnsi" w:hAnsiTheme="minorHAnsi" w:cstheme="minorHAnsi"/>
              </w:rPr>
              <w:t xml:space="preserve">expiration de la </w:t>
            </w:r>
            <w:r w:rsidR="00025BF9" w:rsidRPr="008B6C7B">
              <w:rPr>
                <w:rFonts w:asciiTheme="minorHAnsi" w:hAnsiTheme="minorHAnsi" w:cstheme="minorHAnsi"/>
              </w:rPr>
              <w:t xml:space="preserve">durée </w:t>
            </w:r>
            <w:r w:rsidRPr="008B6C7B">
              <w:rPr>
                <w:rFonts w:asciiTheme="minorHAnsi" w:hAnsiTheme="minorHAnsi" w:cstheme="minorHAnsi"/>
              </w:rPr>
              <w:t>de validité des offres fixée par l</w:t>
            </w:r>
            <w:r w:rsidR="00D87FEA" w:rsidRPr="008B6C7B">
              <w:rPr>
                <w:rFonts w:asciiTheme="minorHAnsi" w:hAnsiTheme="minorHAnsi" w:cstheme="minorHAnsi"/>
              </w:rPr>
              <w:t>’</w:t>
            </w:r>
            <w:r w:rsidRPr="008B6C7B">
              <w:rPr>
                <w:rFonts w:asciiTheme="minorHAnsi" w:hAnsiTheme="minorHAnsi" w:cstheme="minorHAnsi"/>
              </w:rPr>
              <w:t>OIM conformément à l</w:t>
            </w:r>
            <w:r w:rsidR="00D87FEA" w:rsidRPr="008B6C7B">
              <w:rPr>
                <w:rFonts w:asciiTheme="minorHAnsi" w:hAnsiTheme="minorHAnsi" w:cstheme="minorHAnsi"/>
              </w:rPr>
              <w:t>’</w:t>
            </w:r>
            <w:r w:rsidRPr="008B6C7B">
              <w:rPr>
                <w:rFonts w:asciiTheme="minorHAnsi" w:hAnsiTheme="minorHAnsi" w:cstheme="minorHAnsi"/>
              </w:rPr>
              <w:t>article</w:t>
            </w:r>
            <w:r w:rsidR="00C53C2C" w:rsidRPr="008B6C7B">
              <w:rPr>
                <w:rFonts w:asciiTheme="minorHAnsi" w:hAnsiTheme="minorHAnsi" w:cstheme="minorHAnsi"/>
              </w:rPr>
              <w:t> </w:t>
            </w:r>
            <w:r w:rsidRPr="008B6C7B">
              <w:rPr>
                <w:rFonts w:asciiTheme="minorHAnsi" w:hAnsiTheme="minorHAnsi" w:cstheme="minorHAnsi"/>
              </w:rPr>
              <w:t>18 (</w:t>
            </w:r>
            <w:r w:rsidR="00025BF9" w:rsidRPr="008B6C7B">
              <w:rPr>
                <w:rFonts w:asciiTheme="minorHAnsi" w:hAnsiTheme="minorHAnsi" w:cstheme="minorHAnsi"/>
              </w:rPr>
              <w:t xml:space="preserve">Durée </w:t>
            </w:r>
            <w:r w:rsidRPr="008B6C7B">
              <w:rPr>
                <w:rFonts w:asciiTheme="minorHAnsi" w:hAnsiTheme="minorHAnsi" w:cstheme="minorHAnsi"/>
              </w:rPr>
              <w:t>de validité des offres).</w:t>
            </w:r>
          </w:p>
          <w:p w14:paraId="7002F5B3" w14:textId="77777777" w:rsidR="006D2A3E" w:rsidRPr="008B6C7B" w:rsidRDefault="008E5A44" w:rsidP="00702898">
            <w:pPr>
              <w:widowControl w:val="0"/>
              <w:spacing w:after="120"/>
              <w:jc w:val="both"/>
              <w:rPr>
                <w:rFonts w:asciiTheme="minorHAnsi" w:hAnsiTheme="minorHAnsi" w:cstheme="minorHAnsi"/>
                <w:color w:val="000000"/>
              </w:rPr>
            </w:pPr>
            <w:r w:rsidRPr="008B6C7B">
              <w:rPr>
                <w:rFonts w:asciiTheme="minorHAnsi" w:hAnsiTheme="minorHAnsi" w:cstheme="minorHAnsi"/>
              </w:rPr>
              <w:t>La garantie d</w:t>
            </w:r>
            <w:r w:rsidR="00D87FEA" w:rsidRPr="008B6C7B">
              <w:rPr>
                <w:rFonts w:asciiTheme="minorHAnsi" w:hAnsiTheme="minorHAnsi" w:cstheme="minorHAnsi"/>
              </w:rPr>
              <w:t>’</w:t>
            </w:r>
            <w:r w:rsidRPr="008B6C7B">
              <w:rPr>
                <w:rFonts w:asciiTheme="minorHAnsi" w:hAnsiTheme="minorHAnsi" w:cstheme="minorHAnsi"/>
              </w:rPr>
              <w:t xml:space="preserve">offre peut être </w:t>
            </w:r>
            <w:r w:rsidR="00ED437B" w:rsidRPr="008B6C7B">
              <w:rPr>
                <w:rFonts w:asciiTheme="minorHAnsi" w:hAnsiTheme="minorHAnsi" w:cstheme="minorHAnsi"/>
              </w:rPr>
              <w:t xml:space="preserve">conservée </w:t>
            </w:r>
            <w:r w:rsidRPr="008B6C7B">
              <w:rPr>
                <w:rFonts w:asciiTheme="minorHAnsi" w:hAnsiTheme="minorHAnsi" w:cstheme="minorHAnsi"/>
              </w:rPr>
              <w:t>par l</w:t>
            </w:r>
            <w:r w:rsidR="00D87FEA" w:rsidRPr="008B6C7B">
              <w:rPr>
                <w:rFonts w:asciiTheme="minorHAnsi" w:hAnsiTheme="minorHAnsi" w:cstheme="minorHAnsi"/>
              </w:rPr>
              <w:t>’</w:t>
            </w:r>
            <w:r w:rsidRPr="008B6C7B">
              <w:rPr>
                <w:rFonts w:asciiTheme="minorHAnsi" w:hAnsiTheme="minorHAnsi" w:cstheme="minorHAnsi"/>
              </w:rPr>
              <w:t>OIM et l</w:t>
            </w:r>
            <w:r w:rsidR="00D87FEA" w:rsidRPr="008B6C7B">
              <w:rPr>
                <w:rFonts w:asciiTheme="minorHAnsi" w:hAnsiTheme="minorHAnsi" w:cstheme="minorHAnsi"/>
              </w:rPr>
              <w:t>’</w:t>
            </w:r>
            <w:r w:rsidRPr="008B6C7B">
              <w:rPr>
                <w:rFonts w:asciiTheme="minorHAnsi" w:hAnsiTheme="minorHAnsi" w:cstheme="minorHAnsi"/>
              </w:rPr>
              <w:t xml:space="preserve">offre rejetée si une </w:t>
            </w:r>
            <w:r w:rsidR="008A47BA" w:rsidRPr="008B6C7B">
              <w:rPr>
                <w:rFonts w:asciiTheme="minorHAnsi" w:hAnsiTheme="minorHAnsi" w:cstheme="minorHAnsi"/>
              </w:rPr>
              <w:t xml:space="preserve">ou plusieurs </w:t>
            </w:r>
            <w:r w:rsidRPr="008B6C7B">
              <w:rPr>
                <w:rFonts w:asciiTheme="minorHAnsi" w:hAnsiTheme="minorHAnsi" w:cstheme="minorHAnsi"/>
              </w:rPr>
              <w:t>des conditions suivantes</w:t>
            </w:r>
            <w:r w:rsidR="008A47BA" w:rsidRPr="008B6C7B">
              <w:rPr>
                <w:rFonts w:asciiTheme="minorHAnsi" w:hAnsiTheme="minorHAnsi" w:cstheme="minorHAnsi"/>
              </w:rPr>
              <w:t xml:space="preserve"> sont réunies</w:t>
            </w:r>
            <w:r w:rsidRPr="008B6C7B">
              <w:rPr>
                <w:rFonts w:asciiTheme="minorHAnsi" w:hAnsiTheme="minorHAnsi" w:cstheme="minorHAnsi"/>
              </w:rPr>
              <w:t xml:space="preserve"> : </w:t>
            </w:r>
          </w:p>
          <w:p w14:paraId="5F663FEB" w14:textId="77777777" w:rsidR="006D2A3E" w:rsidRPr="008B6C7B" w:rsidRDefault="008C3D77" w:rsidP="00702898">
            <w:pPr>
              <w:numPr>
                <w:ilvl w:val="0"/>
                <w:numId w:val="2"/>
              </w:numPr>
              <w:jc w:val="both"/>
              <w:rPr>
                <w:rFonts w:asciiTheme="minorHAnsi" w:hAnsiTheme="minorHAnsi" w:cstheme="minorHAnsi"/>
              </w:rPr>
            </w:pPr>
            <w:bookmarkStart w:id="63" w:name="_Hlk137741255"/>
            <w:bookmarkEnd w:id="62"/>
            <w:r w:rsidRPr="008B6C7B">
              <w:rPr>
                <w:rFonts w:asciiTheme="minorHAnsi" w:hAnsiTheme="minorHAnsi" w:cstheme="minorHAnsi"/>
              </w:rPr>
              <w:t>L</w:t>
            </w:r>
            <w:r w:rsidR="008E5A44" w:rsidRPr="008B6C7B">
              <w:rPr>
                <w:rFonts w:asciiTheme="minorHAnsi" w:hAnsiTheme="minorHAnsi" w:cstheme="minorHAnsi"/>
              </w:rPr>
              <w:t xml:space="preserve">e soumissionnaire retire son offre pendant la </w:t>
            </w:r>
            <w:r w:rsidR="00DD3B3C" w:rsidRPr="008B6C7B">
              <w:rPr>
                <w:rFonts w:asciiTheme="minorHAnsi" w:hAnsiTheme="minorHAnsi" w:cstheme="minorHAnsi"/>
              </w:rPr>
              <w:t xml:space="preserve">durée </w:t>
            </w:r>
            <w:r w:rsidR="008E5A44" w:rsidRPr="008B6C7B">
              <w:rPr>
                <w:rFonts w:asciiTheme="minorHAnsi" w:hAnsiTheme="minorHAnsi" w:cstheme="minorHAnsi"/>
              </w:rPr>
              <w:t>de validité indiquée à la section</w:t>
            </w:r>
            <w:r w:rsidR="00C53C2C" w:rsidRPr="008B6C7B">
              <w:rPr>
                <w:rFonts w:asciiTheme="minorHAnsi" w:hAnsiTheme="minorHAnsi" w:cstheme="minorHAnsi"/>
              </w:rPr>
              <w:t> </w:t>
            </w:r>
            <w:r w:rsidR="008E5A44" w:rsidRPr="008B6C7B">
              <w:rPr>
                <w:rFonts w:asciiTheme="minorHAnsi" w:hAnsiTheme="minorHAnsi" w:cstheme="minorHAnsi"/>
              </w:rPr>
              <w:t>3 (</w:t>
            </w:r>
            <w:r w:rsidR="0013656E" w:rsidRPr="008B6C7B">
              <w:rPr>
                <w:rFonts w:asciiTheme="minorHAnsi" w:hAnsiTheme="minorHAnsi" w:cstheme="minorHAnsi"/>
              </w:rPr>
              <w:t>Fiche d’information</w:t>
            </w:r>
            <w:r w:rsidR="008E5A44" w:rsidRPr="008B6C7B">
              <w:rPr>
                <w:rFonts w:asciiTheme="minorHAnsi" w:hAnsiTheme="minorHAnsi" w:cstheme="minorHAnsi"/>
              </w:rPr>
              <w:t xml:space="preserve">), </w:t>
            </w:r>
            <w:proofErr w:type="gramStart"/>
            <w:r w:rsidR="008E5A44" w:rsidRPr="008B6C7B">
              <w:rPr>
                <w:rFonts w:asciiTheme="minorHAnsi" w:hAnsiTheme="minorHAnsi" w:cstheme="minorHAnsi"/>
              </w:rPr>
              <w:t>ou</w:t>
            </w:r>
            <w:proofErr w:type="gramEnd"/>
            <w:r w:rsidR="002E2665" w:rsidRPr="008B6C7B">
              <w:rPr>
                <w:rFonts w:asciiTheme="minorHAnsi" w:hAnsiTheme="minorHAnsi" w:cstheme="minorHAnsi"/>
              </w:rPr>
              <w:t> </w:t>
            </w:r>
            <w:r w:rsidR="008E5A44" w:rsidRPr="008B6C7B">
              <w:rPr>
                <w:rFonts w:asciiTheme="minorHAnsi" w:hAnsiTheme="minorHAnsi" w:cstheme="minorHAnsi"/>
              </w:rPr>
              <w:t>;</w:t>
            </w:r>
          </w:p>
          <w:p w14:paraId="29B5BEED" w14:textId="77777777" w:rsidR="006D2A3E" w:rsidRPr="008B6C7B" w:rsidRDefault="008C3D77" w:rsidP="00702898">
            <w:pPr>
              <w:numPr>
                <w:ilvl w:val="0"/>
                <w:numId w:val="2"/>
              </w:numPr>
              <w:jc w:val="both"/>
              <w:rPr>
                <w:rFonts w:asciiTheme="minorHAnsi" w:hAnsiTheme="minorHAnsi" w:cstheme="minorHAnsi"/>
                <w:color w:val="000000"/>
              </w:rPr>
            </w:pPr>
            <w:r w:rsidRPr="008B6C7B">
              <w:rPr>
                <w:rFonts w:asciiTheme="minorHAnsi" w:hAnsiTheme="minorHAnsi" w:cstheme="minorHAnsi"/>
              </w:rPr>
              <w:t>L</w:t>
            </w:r>
            <w:r w:rsidR="008E5A44" w:rsidRPr="008B6C7B">
              <w:rPr>
                <w:rFonts w:asciiTheme="minorHAnsi" w:hAnsiTheme="minorHAnsi" w:cstheme="minorHAnsi"/>
              </w:rPr>
              <w:t>e soumissionnaire retenu</w:t>
            </w:r>
            <w:r w:rsidR="00462E8C" w:rsidRPr="008B6C7B">
              <w:rPr>
                <w:rFonts w:asciiTheme="minorHAnsi" w:hAnsiTheme="minorHAnsi" w:cstheme="minorHAnsi"/>
              </w:rPr>
              <w:t> </w:t>
            </w:r>
            <w:r w:rsidR="008E5A44" w:rsidRPr="008B6C7B">
              <w:rPr>
                <w:rFonts w:asciiTheme="minorHAnsi" w:hAnsiTheme="minorHAnsi" w:cstheme="minorHAnsi"/>
              </w:rPr>
              <w:t>:</w:t>
            </w:r>
          </w:p>
          <w:p w14:paraId="635E4C3D" w14:textId="77777777" w:rsidR="006D2A3E" w:rsidRPr="008B6C7B" w:rsidRDefault="008C3D77" w:rsidP="00702898">
            <w:pPr>
              <w:numPr>
                <w:ilvl w:val="1"/>
                <w:numId w:val="2"/>
              </w:numPr>
              <w:jc w:val="both"/>
              <w:rPr>
                <w:rFonts w:asciiTheme="minorHAnsi" w:hAnsiTheme="minorHAnsi" w:cstheme="minorHAnsi"/>
                <w:color w:val="000000"/>
              </w:rPr>
            </w:pPr>
            <w:r w:rsidRPr="008B6C7B">
              <w:rPr>
                <w:rFonts w:asciiTheme="minorHAnsi" w:hAnsiTheme="minorHAnsi" w:cstheme="minorHAnsi"/>
              </w:rPr>
              <w:t>N</w:t>
            </w:r>
            <w:r w:rsidR="008E5A44" w:rsidRPr="008B6C7B">
              <w:rPr>
                <w:rFonts w:asciiTheme="minorHAnsi" w:hAnsiTheme="minorHAnsi" w:cstheme="minorHAnsi"/>
              </w:rPr>
              <w:t>e signe pas le contrat après l</w:t>
            </w:r>
            <w:r w:rsidR="00D87FEA" w:rsidRPr="008B6C7B">
              <w:rPr>
                <w:rFonts w:asciiTheme="minorHAnsi" w:hAnsiTheme="minorHAnsi" w:cstheme="minorHAnsi"/>
              </w:rPr>
              <w:t>’</w:t>
            </w:r>
            <w:r w:rsidR="008E5A44" w:rsidRPr="008B6C7B">
              <w:rPr>
                <w:rFonts w:asciiTheme="minorHAnsi" w:hAnsiTheme="minorHAnsi" w:cstheme="minorHAnsi"/>
              </w:rPr>
              <w:t>attribution du marché par l</w:t>
            </w:r>
            <w:r w:rsidR="00D87FEA" w:rsidRPr="008B6C7B">
              <w:rPr>
                <w:rFonts w:asciiTheme="minorHAnsi" w:hAnsiTheme="minorHAnsi" w:cstheme="minorHAnsi"/>
              </w:rPr>
              <w:t>’</w:t>
            </w:r>
            <w:r w:rsidR="008E5A44" w:rsidRPr="008B6C7B">
              <w:rPr>
                <w:rFonts w:asciiTheme="minorHAnsi" w:hAnsiTheme="minorHAnsi" w:cstheme="minorHAnsi"/>
              </w:rPr>
              <w:t>OIM</w:t>
            </w:r>
            <w:r w:rsidR="002E2665" w:rsidRPr="008B6C7B">
              <w:rPr>
                <w:rFonts w:asciiTheme="minorHAnsi" w:hAnsiTheme="minorHAnsi" w:cstheme="minorHAnsi"/>
              </w:rPr>
              <w:t> </w:t>
            </w:r>
            <w:r w:rsidR="008E5A44" w:rsidRPr="008B6C7B">
              <w:rPr>
                <w:rFonts w:asciiTheme="minorHAnsi" w:hAnsiTheme="minorHAnsi" w:cstheme="minorHAnsi"/>
              </w:rPr>
              <w:t xml:space="preserve">; </w:t>
            </w:r>
            <w:proofErr w:type="gramStart"/>
            <w:r w:rsidR="008E5A44" w:rsidRPr="008B6C7B">
              <w:rPr>
                <w:rFonts w:asciiTheme="minorHAnsi" w:hAnsiTheme="minorHAnsi" w:cstheme="minorHAnsi"/>
              </w:rPr>
              <w:t>ou</w:t>
            </w:r>
            <w:proofErr w:type="gramEnd"/>
            <w:r w:rsidR="008E5A44" w:rsidRPr="008B6C7B">
              <w:rPr>
                <w:rFonts w:asciiTheme="minorHAnsi" w:hAnsiTheme="minorHAnsi" w:cstheme="minorHAnsi"/>
              </w:rPr>
              <w:t xml:space="preserve"> </w:t>
            </w:r>
          </w:p>
          <w:p w14:paraId="33BEADF4" w14:textId="77777777" w:rsidR="006D2A3E" w:rsidRPr="008B6C7B" w:rsidRDefault="008C3D77">
            <w:pPr>
              <w:numPr>
                <w:ilvl w:val="1"/>
                <w:numId w:val="2"/>
              </w:numPr>
              <w:spacing w:after="120"/>
              <w:rPr>
                <w:rFonts w:asciiTheme="minorHAnsi" w:hAnsiTheme="minorHAnsi" w:cstheme="minorHAnsi"/>
              </w:rPr>
            </w:pPr>
            <w:r w:rsidRPr="008B6C7B">
              <w:rPr>
                <w:rFonts w:asciiTheme="minorHAnsi" w:hAnsiTheme="minorHAnsi" w:cstheme="minorHAnsi"/>
              </w:rPr>
              <w:t>N</w:t>
            </w:r>
            <w:r w:rsidR="00D87FEA" w:rsidRPr="008B6C7B">
              <w:rPr>
                <w:rFonts w:asciiTheme="minorHAnsi" w:hAnsiTheme="minorHAnsi" w:cstheme="minorHAnsi"/>
              </w:rPr>
              <w:t>’</w:t>
            </w:r>
            <w:r w:rsidR="008E5A44" w:rsidRPr="008B6C7B">
              <w:rPr>
                <w:rFonts w:asciiTheme="minorHAnsi" w:hAnsiTheme="minorHAnsi" w:cstheme="minorHAnsi"/>
              </w:rPr>
              <w:t xml:space="preserve">est pas en mesure de fournir la garantie de bonne exécution, </w:t>
            </w:r>
            <w:r w:rsidR="006C78E8" w:rsidRPr="008B6C7B">
              <w:rPr>
                <w:rFonts w:asciiTheme="minorHAnsi" w:hAnsiTheme="minorHAnsi" w:cstheme="minorHAnsi"/>
              </w:rPr>
              <w:t xml:space="preserve">une copie des </w:t>
            </w:r>
            <w:r w:rsidR="008E5A44" w:rsidRPr="008B6C7B">
              <w:rPr>
                <w:rFonts w:asciiTheme="minorHAnsi" w:hAnsiTheme="minorHAnsi" w:cstheme="minorHAnsi"/>
              </w:rPr>
              <w:t xml:space="preserve">assurances ou </w:t>
            </w:r>
            <w:r w:rsidR="006C78E8" w:rsidRPr="008B6C7B">
              <w:rPr>
                <w:rFonts w:asciiTheme="minorHAnsi" w:hAnsiTheme="minorHAnsi" w:cstheme="minorHAnsi"/>
              </w:rPr>
              <w:t xml:space="preserve">tout autre </w:t>
            </w:r>
            <w:r w:rsidR="008E5A44" w:rsidRPr="008B6C7B">
              <w:rPr>
                <w:rFonts w:asciiTheme="minorHAnsi" w:hAnsiTheme="minorHAnsi" w:cstheme="minorHAnsi"/>
              </w:rPr>
              <w:t>document que l</w:t>
            </w:r>
            <w:r w:rsidR="00D87FEA" w:rsidRPr="008B6C7B">
              <w:rPr>
                <w:rFonts w:asciiTheme="minorHAnsi" w:hAnsiTheme="minorHAnsi" w:cstheme="minorHAnsi"/>
              </w:rPr>
              <w:t>’</w:t>
            </w:r>
            <w:r w:rsidR="008E5A44" w:rsidRPr="008B6C7B">
              <w:rPr>
                <w:rFonts w:asciiTheme="minorHAnsi" w:hAnsiTheme="minorHAnsi" w:cstheme="minorHAnsi"/>
              </w:rPr>
              <w:t>OIM peut exiger comme condition préalable à l</w:t>
            </w:r>
            <w:r w:rsidR="00D87FEA" w:rsidRPr="008B6C7B">
              <w:rPr>
                <w:rFonts w:asciiTheme="minorHAnsi" w:hAnsiTheme="minorHAnsi" w:cstheme="minorHAnsi"/>
              </w:rPr>
              <w:t>’</w:t>
            </w:r>
            <w:r w:rsidR="008E5A44" w:rsidRPr="008B6C7B">
              <w:rPr>
                <w:rFonts w:asciiTheme="minorHAnsi" w:hAnsiTheme="minorHAnsi" w:cstheme="minorHAnsi"/>
              </w:rPr>
              <w:t xml:space="preserve">entrée en vigueur du contrat </w:t>
            </w:r>
            <w:r w:rsidR="0075589D" w:rsidRPr="008B6C7B">
              <w:rPr>
                <w:rFonts w:asciiTheme="minorHAnsi" w:hAnsiTheme="minorHAnsi" w:cstheme="minorHAnsi"/>
              </w:rPr>
              <w:t>susceptible d</w:t>
            </w:r>
            <w:r w:rsidRPr="008B6C7B">
              <w:rPr>
                <w:rFonts w:asciiTheme="minorHAnsi" w:hAnsiTheme="minorHAnsi" w:cstheme="minorHAnsi"/>
              </w:rPr>
              <w:t xml:space="preserve">e lui </w:t>
            </w:r>
            <w:r w:rsidR="008E5A44" w:rsidRPr="008B6C7B">
              <w:rPr>
                <w:rFonts w:asciiTheme="minorHAnsi" w:hAnsiTheme="minorHAnsi" w:cstheme="minorHAnsi"/>
              </w:rPr>
              <w:t>être</w:t>
            </w:r>
            <w:r w:rsidR="00F04D3E" w:rsidRPr="008B6C7B">
              <w:rPr>
                <w:rFonts w:asciiTheme="minorHAnsi" w:hAnsiTheme="minorHAnsi" w:cstheme="minorHAnsi"/>
              </w:rPr>
              <w:t xml:space="preserve"> attribué</w:t>
            </w:r>
            <w:r w:rsidR="008E5A44" w:rsidRPr="008B6C7B">
              <w:rPr>
                <w:rFonts w:asciiTheme="minorHAnsi" w:hAnsiTheme="minorHAnsi" w:cstheme="minorHAnsi"/>
              </w:rPr>
              <w:t>.</w:t>
            </w:r>
            <w:bookmarkEnd w:id="63"/>
          </w:p>
        </w:tc>
      </w:tr>
      <w:tr w:rsidR="006D2A3E" w:rsidRPr="008B6C7B" w14:paraId="50666D42" w14:textId="77777777" w:rsidTr="00AC143C">
        <w:trPr>
          <w:trHeight w:val="129"/>
          <w:jc w:val="center"/>
        </w:trPr>
        <w:tc>
          <w:tcPr>
            <w:tcW w:w="2547" w:type="dxa"/>
          </w:tcPr>
          <w:p w14:paraId="5FE56F19" w14:textId="77777777" w:rsidR="006D2A3E" w:rsidRPr="008B6C7B" w:rsidRDefault="008E5A44">
            <w:pPr>
              <w:pStyle w:val="Heading3"/>
              <w:numPr>
                <w:ilvl w:val="0"/>
                <w:numId w:val="5"/>
              </w:numPr>
              <w:rPr>
                <w:rFonts w:asciiTheme="minorHAnsi" w:hAnsiTheme="minorHAnsi" w:cstheme="minorHAnsi"/>
                <w:sz w:val="22"/>
                <w:szCs w:val="22"/>
              </w:rPr>
            </w:pPr>
            <w:bookmarkStart w:id="64" w:name="_heading=h.3as4poj" w:colFirst="0" w:colLast="0"/>
            <w:bookmarkStart w:id="65" w:name="_Hlk137741345"/>
            <w:bookmarkEnd w:id="64"/>
            <w:r w:rsidRPr="008B6C7B">
              <w:rPr>
                <w:rFonts w:asciiTheme="minorHAnsi" w:hAnsiTheme="minorHAnsi" w:cstheme="minorHAnsi"/>
                <w:sz w:val="22"/>
                <w:szCs w:val="22"/>
              </w:rPr>
              <w:t>Coentreprise</w:t>
            </w:r>
            <w:r w:rsidRPr="008B6C7B">
              <w:rPr>
                <w:rFonts w:asciiTheme="minorHAnsi" w:hAnsiTheme="minorHAnsi" w:cstheme="minorHAnsi"/>
                <w:bCs/>
                <w:sz w:val="22"/>
                <w:szCs w:val="22"/>
              </w:rPr>
              <w:t>, consortium ou association</w:t>
            </w:r>
            <w:bookmarkEnd w:id="65"/>
          </w:p>
        </w:tc>
        <w:tc>
          <w:tcPr>
            <w:tcW w:w="7786" w:type="dxa"/>
          </w:tcPr>
          <w:p w14:paraId="4155098E" w14:textId="77777777" w:rsidR="006D2A3E" w:rsidRPr="008B6C7B" w:rsidRDefault="008E5A44" w:rsidP="00702898">
            <w:pPr>
              <w:spacing w:after="120"/>
              <w:jc w:val="both"/>
              <w:rPr>
                <w:rFonts w:asciiTheme="minorHAnsi" w:hAnsiTheme="minorHAnsi" w:cstheme="minorHAnsi"/>
                <w:color w:val="000000"/>
              </w:rPr>
            </w:pPr>
            <w:bookmarkStart w:id="66" w:name="_Hlk137741386"/>
            <w:r w:rsidRPr="008B6C7B">
              <w:rPr>
                <w:rFonts w:asciiTheme="minorHAnsi" w:hAnsiTheme="minorHAnsi" w:cstheme="minorHAnsi"/>
              </w:rPr>
              <w:t xml:space="preserve">Si le soumissionnaire est un groupe </w:t>
            </w:r>
            <w:r w:rsidR="00640D50" w:rsidRPr="008B6C7B">
              <w:rPr>
                <w:rFonts w:asciiTheme="minorHAnsi" w:hAnsiTheme="minorHAnsi" w:cstheme="minorHAnsi"/>
              </w:rPr>
              <w:t>de personnes morales</w:t>
            </w:r>
            <w:r w:rsidRPr="008B6C7B">
              <w:rPr>
                <w:rFonts w:asciiTheme="minorHAnsi" w:hAnsiTheme="minorHAnsi" w:cstheme="minorHAnsi"/>
              </w:rPr>
              <w:t xml:space="preserve"> qui formeront ou ont formé une coentreprise, un consortium ou une association </w:t>
            </w:r>
            <w:r w:rsidR="00343657" w:rsidRPr="008B6C7B">
              <w:rPr>
                <w:rFonts w:asciiTheme="minorHAnsi" w:hAnsiTheme="minorHAnsi" w:cstheme="minorHAnsi"/>
              </w:rPr>
              <w:t xml:space="preserve">aux fins de </w:t>
            </w:r>
            <w:r w:rsidRPr="008B6C7B">
              <w:rPr>
                <w:rFonts w:asciiTheme="minorHAnsi" w:hAnsiTheme="minorHAnsi" w:cstheme="minorHAnsi"/>
              </w:rPr>
              <w:t>l</w:t>
            </w:r>
            <w:r w:rsidR="00D87FEA" w:rsidRPr="008B6C7B">
              <w:rPr>
                <w:rFonts w:asciiTheme="minorHAnsi" w:hAnsiTheme="minorHAnsi" w:cstheme="minorHAnsi"/>
              </w:rPr>
              <w:t>’</w:t>
            </w:r>
            <w:r w:rsidRPr="008B6C7B">
              <w:rPr>
                <w:rFonts w:asciiTheme="minorHAnsi" w:hAnsiTheme="minorHAnsi" w:cstheme="minorHAnsi"/>
              </w:rPr>
              <w:t>appel d</w:t>
            </w:r>
            <w:r w:rsidR="00D87FEA" w:rsidRPr="008B6C7B">
              <w:rPr>
                <w:rFonts w:asciiTheme="minorHAnsi" w:hAnsiTheme="minorHAnsi" w:cstheme="minorHAnsi"/>
              </w:rPr>
              <w:t>’</w:t>
            </w:r>
            <w:r w:rsidRPr="008B6C7B">
              <w:rPr>
                <w:rFonts w:asciiTheme="minorHAnsi" w:hAnsiTheme="minorHAnsi" w:cstheme="minorHAnsi"/>
              </w:rPr>
              <w:t xml:space="preserve">offres, chacune de ces </w:t>
            </w:r>
            <w:r w:rsidR="008F17A4" w:rsidRPr="008B6C7B">
              <w:rPr>
                <w:rFonts w:asciiTheme="minorHAnsi" w:hAnsiTheme="minorHAnsi" w:cstheme="minorHAnsi"/>
              </w:rPr>
              <w:t>personnes morale</w:t>
            </w:r>
            <w:r w:rsidR="001336ED" w:rsidRPr="008B6C7B">
              <w:rPr>
                <w:rFonts w:asciiTheme="minorHAnsi" w:hAnsiTheme="minorHAnsi" w:cstheme="minorHAnsi"/>
              </w:rPr>
              <w:t>s</w:t>
            </w:r>
            <w:r w:rsidRPr="008B6C7B">
              <w:rPr>
                <w:rFonts w:asciiTheme="minorHAnsi" w:hAnsiTheme="minorHAnsi" w:cstheme="minorHAnsi"/>
              </w:rPr>
              <w:t xml:space="preserve"> confirmera dans </w:t>
            </w:r>
            <w:r w:rsidR="00844912" w:rsidRPr="008B6C7B">
              <w:rPr>
                <w:rFonts w:asciiTheme="minorHAnsi" w:hAnsiTheme="minorHAnsi" w:cstheme="minorHAnsi"/>
              </w:rPr>
              <w:t>l’</w:t>
            </w:r>
            <w:r w:rsidRPr="008B6C7B">
              <w:rPr>
                <w:rFonts w:asciiTheme="minorHAnsi" w:hAnsiTheme="minorHAnsi" w:cstheme="minorHAnsi"/>
              </w:rPr>
              <w:t>offre conjointe</w:t>
            </w:r>
            <w:r w:rsidR="00462E8C" w:rsidRPr="008B6C7B">
              <w:rPr>
                <w:rFonts w:asciiTheme="minorHAnsi" w:hAnsiTheme="minorHAnsi" w:cstheme="minorHAnsi"/>
              </w:rPr>
              <w:t> </w:t>
            </w:r>
            <w:r w:rsidRPr="008B6C7B">
              <w:rPr>
                <w:rFonts w:asciiTheme="minorHAnsi" w:hAnsiTheme="minorHAnsi" w:cstheme="minorHAnsi"/>
              </w:rPr>
              <w:t xml:space="preserve">: </w:t>
            </w:r>
          </w:p>
          <w:p w14:paraId="40543D96" w14:textId="77777777" w:rsidR="006D2A3E" w:rsidRPr="008B6C7B" w:rsidRDefault="00275247" w:rsidP="00702898">
            <w:pPr>
              <w:numPr>
                <w:ilvl w:val="0"/>
                <w:numId w:val="6"/>
              </w:numPr>
              <w:spacing w:after="120"/>
              <w:jc w:val="both"/>
              <w:rPr>
                <w:rFonts w:asciiTheme="minorHAnsi" w:hAnsiTheme="minorHAnsi" w:cstheme="minorHAnsi"/>
                <w:color w:val="000000"/>
              </w:rPr>
            </w:pPr>
            <w:r w:rsidRPr="008B6C7B">
              <w:rPr>
                <w:rFonts w:asciiTheme="minorHAnsi" w:hAnsiTheme="minorHAnsi" w:cstheme="minorHAnsi"/>
              </w:rPr>
              <w:t>Qu’une</w:t>
            </w:r>
            <w:r w:rsidR="008E5A44" w:rsidRPr="008B6C7B">
              <w:rPr>
                <w:rFonts w:asciiTheme="minorHAnsi" w:hAnsiTheme="minorHAnsi" w:cstheme="minorHAnsi"/>
              </w:rPr>
              <w:t xml:space="preserve"> partie </w:t>
            </w:r>
            <w:proofErr w:type="gramStart"/>
            <w:r w:rsidR="008F17A4" w:rsidRPr="008B6C7B">
              <w:rPr>
                <w:rFonts w:asciiTheme="minorHAnsi" w:hAnsiTheme="minorHAnsi" w:cstheme="minorHAnsi"/>
              </w:rPr>
              <w:t>a</w:t>
            </w:r>
            <w:proofErr w:type="gramEnd"/>
            <w:r w:rsidR="008F17A4" w:rsidRPr="008B6C7B">
              <w:rPr>
                <w:rFonts w:asciiTheme="minorHAnsi" w:hAnsiTheme="minorHAnsi" w:cstheme="minorHAnsi"/>
              </w:rPr>
              <w:t xml:space="preserve"> été désignée </w:t>
            </w:r>
            <w:r w:rsidR="008E5A44" w:rsidRPr="008B6C7B">
              <w:rPr>
                <w:rFonts w:asciiTheme="minorHAnsi" w:hAnsiTheme="minorHAnsi" w:cstheme="minorHAnsi"/>
              </w:rPr>
              <w:t>entité</w:t>
            </w:r>
            <w:r w:rsidR="008F17A4" w:rsidRPr="008B6C7B">
              <w:rPr>
                <w:rFonts w:asciiTheme="minorHAnsi" w:hAnsiTheme="minorHAnsi" w:cstheme="minorHAnsi"/>
              </w:rPr>
              <w:t xml:space="preserve"> principale et</w:t>
            </w:r>
            <w:r w:rsidR="008E5A44" w:rsidRPr="008B6C7B">
              <w:rPr>
                <w:rFonts w:asciiTheme="minorHAnsi" w:hAnsiTheme="minorHAnsi" w:cstheme="minorHAnsi"/>
              </w:rPr>
              <w:t xml:space="preserve"> dûment </w:t>
            </w:r>
            <w:r w:rsidR="008F17A4" w:rsidRPr="008B6C7B">
              <w:rPr>
                <w:rFonts w:asciiTheme="minorHAnsi" w:hAnsiTheme="minorHAnsi" w:cstheme="minorHAnsi"/>
              </w:rPr>
              <w:t>investie du pouvoir d’</w:t>
            </w:r>
            <w:r w:rsidR="008E5A44" w:rsidRPr="008B6C7B">
              <w:rPr>
                <w:rFonts w:asciiTheme="minorHAnsi" w:hAnsiTheme="minorHAnsi" w:cstheme="minorHAnsi"/>
              </w:rPr>
              <w:t>engager légalement les membres de la coentreprise, du consortium ou de l</w:t>
            </w:r>
            <w:r w:rsidR="00D87FEA" w:rsidRPr="008B6C7B">
              <w:rPr>
                <w:rFonts w:asciiTheme="minorHAnsi" w:hAnsiTheme="minorHAnsi" w:cstheme="minorHAnsi"/>
              </w:rPr>
              <w:t>’</w:t>
            </w:r>
            <w:r w:rsidR="008E5A44" w:rsidRPr="008B6C7B">
              <w:rPr>
                <w:rFonts w:asciiTheme="minorHAnsi" w:hAnsiTheme="minorHAnsi" w:cstheme="minorHAnsi"/>
              </w:rPr>
              <w:t xml:space="preserve">association conjointement et solidairement, ce qui sera attesté par un accord dûment notarié entre </w:t>
            </w:r>
            <w:r w:rsidR="006D79CF" w:rsidRPr="008B6C7B">
              <w:rPr>
                <w:rFonts w:asciiTheme="minorHAnsi" w:hAnsiTheme="minorHAnsi" w:cstheme="minorHAnsi"/>
              </w:rPr>
              <w:t>personnes morales</w:t>
            </w:r>
            <w:r w:rsidR="0012633A" w:rsidRPr="008B6C7B">
              <w:rPr>
                <w:rFonts w:asciiTheme="minorHAnsi" w:hAnsiTheme="minorHAnsi" w:cstheme="minorHAnsi"/>
              </w:rPr>
              <w:t xml:space="preserve"> devant</w:t>
            </w:r>
            <w:r w:rsidR="006D79CF" w:rsidRPr="008B6C7B">
              <w:rPr>
                <w:rFonts w:asciiTheme="minorHAnsi" w:hAnsiTheme="minorHAnsi" w:cstheme="minorHAnsi"/>
              </w:rPr>
              <w:t xml:space="preserve"> être </w:t>
            </w:r>
            <w:r w:rsidR="008E5A44" w:rsidRPr="008B6C7B">
              <w:rPr>
                <w:rFonts w:asciiTheme="minorHAnsi" w:hAnsiTheme="minorHAnsi" w:cstheme="minorHAnsi"/>
              </w:rPr>
              <w:t xml:space="preserve">soumis </w:t>
            </w:r>
            <w:r w:rsidR="006D79CF" w:rsidRPr="008B6C7B">
              <w:rPr>
                <w:rFonts w:asciiTheme="minorHAnsi" w:hAnsiTheme="minorHAnsi" w:cstheme="minorHAnsi"/>
              </w:rPr>
              <w:t>avec</w:t>
            </w:r>
            <w:r w:rsidR="008E5A44" w:rsidRPr="008B6C7B">
              <w:rPr>
                <w:rFonts w:asciiTheme="minorHAnsi" w:hAnsiTheme="minorHAnsi" w:cstheme="minorHAnsi"/>
              </w:rPr>
              <w:t xml:space="preserve"> l</w:t>
            </w:r>
            <w:r w:rsidR="00D87FEA" w:rsidRPr="008B6C7B">
              <w:rPr>
                <w:rFonts w:asciiTheme="minorHAnsi" w:hAnsiTheme="minorHAnsi" w:cstheme="minorHAnsi"/>
              </w:rPr>
              <w:t>’</w:t>
            </w:r>
            <w:r w:rsidR="008E5A44" w:rsidRPr="008B6C7B">
              <w:rPr>
                <w:rFonts w:asciiTheme="minorHAnsi" w:hAnsiTheme="minorHAnsi" w:cstheme="minorHAnsi"/>
              </w:rPr>
              <w:t>offre</w:t>
            </w:r>
            <w:r w:rsidR="002E2665" w:rsidRPr="008B6C7B">
              <w:rPr>
                <w:rFonts w:asciiTheme="minorHAnsi" w:hAnsiTheme="minorHAnsi" w:cstheme="minorHAnsi"/>
              </w:rPr>
              <w:t> </w:t>
            </w:r>
            <w:r w:rsidR="008E5A44" w:rsidRPr="008B6C7B">
              <w:rPr>
                <w:rFonts w:asciiTheme="minorHAnsi" w:hAnsiTheme="minorHAnsi" w:cstheme="minorHAnsi"/>
              </w:rPr>
              <w:t xml:space="preserve">; et  </w:t>
            </w:r>
          </w:p>
          <w:p w14:paraId="70F63FF7" w14:textId="77777777" w:rsidR="006D2A3E" w:rsidRPr="008B6C7B" w:rsidRDefault="00275247" w:rsidP="00702898">
            <w:pPr>
              <w:numPr>
                <w:ilvl w:val="0"/>
                <w:numId w:val="6"/>
              </w:numPr>
              <w:spacing w:after="120"/>
              <w:jc w:val="both"/>
              <w:rPr>
                <w:rFonts w:asciiTheme="minorHAnsi" w:hAnsiTheme="minorHAnsi" w:cstheme="minorHAnsi"/>
                <w:color w:val="000000"/>
              </w:rPr>
            </w:pPr>
            <w:bookmarkStart w:id="67" w:name="_Hlk137754877"/>
            <w:bookmarkEnd w:id="66"/>
            <w:r w:rsidRPr="008B6C7B">
              <w:rPr>
                <w:rFonts w:asciiTheme="minorHAnsi" w:hAnsiTheme="minorHAnsi" w:cstheme="minorHAnsi"/>
              </w:rPr>
              <w:t>Q</w:t>
            </w:r>
            <w:r w:rsidR="008E5A44" w:rsidRPr="008B6C7B">
              <w:rPr>
                <w:rFonts w:asciiTheme="minorHAnsi" w:hAnsiTheme="minorHAnsi" w:cstheme="minorHAnsi"/>
              </w:rPr>
              <w:t xml:space="preserve">ue si le </w:t>
            </w:r>
            <w:r w:rsidR="006D79CF" w:rsidRPr="008B6C7B">
              <w:rPr>
                <w:rFonts w:asciiTheme="minorHAnsi" w:hAnsiTheme="minorHAnsi" w:cstheme="minorHAnsi"/>
              </w:rPr>
              <w:t xml:space="preserve">marché </w:t>
            </w:r>
            <w:r w:rsidR="008E5A44" w:rsidRPr="008B6C7B">
              <w:rPr>
                <w:rFonts w:asciiTheme="minorHAnsi" w:hAnsiTheme="minorHAnsi" w:cstheme="minorHAnsi"/>
              </w:rPr>
              <w:t xml:space="preserve">leur est attribué, </w:t>
            </w:r>
            <w:r w:rsidR="006D79CF" w:rsidRPr="008B6C7B">
              <w:rPr>
                <w:rFonts w:asciiTheme="minorHAnsi" w:hAnsiTheme="minorHAnsi" w:cstheme="minorHAnsi"/>
              </w:rPr>
              <w:t xml:space="preserve">le contrat </w:t>
            </w:r>
            <w:r w:rsidR="008E5A44" w:rsidRPr="008B6C7B">
              <w:rPr>
                <w:rFonts w:asciiTheme="minorHAnsi" w:hAnsiTheme="minorHAnsi" w:cstheme="minorHAnsi"/>
              </w:rPr>
              <w:t>sera conclu entre l</w:t>
            </w:r>
            <w:r w:rsidR="00D87FEA" w:rsidRPr="008B6C7B">
              <w:rPr>
                <w:rFonts w:asciiTheme="minorHAnsi" w:hAnsiTheme="minorHAnsi" w:cstheme="minorHAnsi"/>
              </w:rPr>
              <w:t>’</w:t>
            </w:r>
            <w:r w:rsidR="008E5A44" w:rsidRPr="008B6C7B">
              <w:rPr>
                <w:rFonts w:asciiTheme="minorHAnsi" w:hAnsiTheme="minorHAnsi" w:cstheme="minorHAnsi"/>
              </w:rPr>
              <w:t>OIM et l</w:t>
            </w:r>
            <w:r w:rsidR="00D87FEA" w:rsidRPr="008B6C7B">
              <w:rPr>
                <w:rFonts w:asciiTheme="minorHAnsi" w:hAnsiTheme="minorHAnsi" w:cstheme="minorHAnsi"/>
              </w:rPr>
              <w:t>’</w:t>
            </w:r>
            <w:r w:rsidR="008E5A44" w:rsidRPr="008B6C7B">
              <w:rPr>
                <w:rFonts w:asciiTheme="minorHAnsi" w:hAnsiTheme="minorHAnsi" w:cstheme="minorHAnsi"/>
              </w:rPr>
              <w:t>entité</w:t>
            </w:r>
            <w:r w:rsidR="006D79CF" w:rsidRPr="008B6C7B">
              <w:rPr>
                <w:rFonts w:asciiTheme="minorHAnsi" w:hAnsiTheme="minorHAnsi" w:cstheme="minorHAnsi"/>
              </w:rPr>
              <w:t xml:space="preserve"> principale </w:t>
            </w:r>
            <w:r w:rsidR="008E5A44" w:rsidRPr="008B6C7B">
              <w:rPr>
                <w:rFonts w:asciiTheme="minorHAnsi" w:hAnsiTheme="minorHAnsi" w:cstheme="minorHAnsi"/>
              </w:rPr>
              <w:t xml:space="preserve">désignée, qui agira au nom et pour le compte de toutes les entités </w:t>
            </w:r>
            <w:r w:rsidR="006D79CF" w:rsidRPr="008B6C7B">
              <w:rPr>
                <w:rFonts w:asciiTheme="minorHAnsi" w:hAnsiTheme="minorHAnsi" w:cstheme="minorHAnsi"/>
              </w:rPr>
              <w:t>qui composent</w:t>
            </w:r>
            <w:r w:rsidR="008E5A44" w:rsidRPr="008B6C7B">
              <w:rPr>
                <w:rFonts w:asciiTheme="minorHAnsi" w:hAnsiTheme="minorHAnsi" w:cstheme="minorHAnsi"/>
              </w:rPr>
              <w:t xml:space="preserve"> la coentreprise. </w:t>
            </w:r>
          </w:p>
          <w:p w14:paraId="4E76A642" w14:textId="77777777" w:rsidR="006D2A3E" w:rsidRPr="008B6C7B" w:rsidRDefault="008E5A44" w:rsidP="00552F5F">
            <w:pPr>
              <w:spacing w:after="120"/>
              <w:jc w:val="both"/>
              <w:rPr>
                <w:rFonts w:asciiTheme="minorHAnsi" w:hAnsiTheme="minorHAnsi" w:cstheme="minorHAnsi"/>
                <w:color w:val="000000"/>
              </w:rPr>
            </w:pPr>
            <w:bookmarkStart w:id="68" w:name="_Hlk137754911"/>
            <w:bookmarkEnd w:id="67"/>
            <w:r w:rsidRPr="008B6C7B">
              <w:rPr>
                <w:rFonts w:asciiTheme="minorHAnsi" w:hAnsiTheme="minorHAnsi" w:cstheme="minorHAnsi"/>
              </w:rPr>
              <w:lastRenderedPageBreak/>
              <w:t>Après la date limite de soumission des offres,</w:t>
            </w:r>
            <w:r w:rsidR="00CA6B85" w:rsidRPr="008B6C7B">
              <w:rPr>
                <w:rFonts w:asciiTheme="minorHAnsi" w:hAnsiTheme="minorHAnsi" w:cstheme="minorHAnsi"/>
              </w:rPr>
              <w:t xml:space="preserve"> </w:t>
            </w:r>
            <w:r w:rsidRPr="008B6C7B">
              <w:rPr>
                <w:rFonts w:asciiTheme="minorHAnsi" w:hAnsiTheme="minorHAnsi" w:cstheme="minorHAnsi"/>
              </w:rPr>
              <w:t>l</w:t>
            </w:r>
            <w:r w:rsidR="00D87FEA" w:rsidRPr="008B6C7B">
              <w:rPr>
                <w:rFonts w:asciiTheme="minorHAnsi" w:hAnsiTheme="minorHAnsi" w:cstheme="minorHAnsi"/>
              </w:rPr>
              <w:t>’</w:t>
            </w:r>
            <w:r w:rsidRPr="008B6C7B">
              <w:rPr>
                <w:rFonts w:asciiTheme="minorHAnsi" w:hAnsiTheme="minorHAnsi" w:cstheme="minorHAnsi"/>
              </w:rPr>
              <w:t>entité</w:t>
            </w:r>
            <w:r w:rsidR="00641496" w:rsidRPr="008B6C7B">
              <w:rPr>
                <w:rFonts w:asciiTheme="minorHAnsi" w:hAnsiTheme="minorHAnsi" w:cstheme="minorHAnsi"/>
              </w:rPr>
              <w:t xml:space="preserve"> principale</w:t>
            </w:r>
            <w:r w:rsidRPr="008B6C7B">
              <w:rPr>
                <w:rFonts w:asciiTheme="minorHAnsi" w:hAnsiTheme="minorHAnsi" w:cstheme="minorHAnsi"/>
              </w:rPr>
              <w:t xml:space="preserve"> désignée pour représenter la coentreprise, le consortium ou l</w:t>
            </w:r>
            <w:r w:rsidR="00D87FEA" w:rsidRPr="008B6C7B">
              <w:rPr>
                <w:rFonts w:asciiTheme="minorHAnsi" w:hAnsiTheme="minorHAnsi" w:cstheme="minorHAnsi"/>
              </w:rPr>
              <w:t>’</w:t>
            </w:r>
            <w:r w:rsidRPr="008B6C7B">
              <w:rPr>
                <w:rFonts w:asciiTheme="minorHAnsi" w:hAnsiTheme="minorHAnsi" w:cstheme="minorHAnsi"/>
              </w:rPr>
              <w:t xml:space="preserve">association </w:t>
            </w:r>
            <w:r w:rsidR="008E4657" w:rsidRPr="008B6C7B">
              <w:rPr>
                <w:rFonts w:asciiTheme="minorHAnsi" w:hAnsiTheme="minorHAnsi" w:cstheme="minorHAnsi"/>
              </w:rPr>
              <w:t xml:space="preserve">ne peut changer </w:t>
            </w:r>
            <w:r w:rsidRPr="008B6C7B">
              <w:rPr>
                <w:rFonts w:asciiTheme="minorHAnsi" w:hAnsiTheme="minorHAnsi" w:cstheme="minorHAnsi"/>
              </w:rPr>
              <w:t>sans l</w:t>
            </w:r>
            <w:r w:rsidR="00D87FEA" w:rsidRPr="008B6C7B">
              <w:rPr>
                <w:rFonts w:asciiTheme="minorHAnsi" w:hAnsiTheme="minorHAnsi" w:cstheme="minorHAnsi"/>
              </w:rPr>
              <w:t>’</w:t>
            </w:r>
            <w:r w:rsidRPr="008B6C7B">
              <w:rPr>
                <w:rFonts w:asciiTheme="minorHAnsi" w:hAnsiTheme="minorHAnsi" w:cstheme="minorHAnsi"/>
              </w:rPr>
              <w:t>accord écrit préalable de l</w:t>
            </w:r>
            <w:r w:rsidR="00D87FEA" w:rsidRPr="008B6C7B">
              <w:rPr>
                <w:rFonts w:asciiTheme="minorHAnsi" w:hAnsiTheme="minorHAnsi" w:cstheme="minorHAnsi"/>
              </w:rPr>
              <w:t>’</w:t>
            </w:r>
            <w:r w:rsidRPr="008B6C7B">
              <w:rPr>
                <w:rFonts w:asciiTheme="minorHAnsi" w:hAnsiTheme="minorHAnsi" w:cstheme="minorHAnsi"/>
              </w:rPr>
              <w:t xml:space="preserve">OIM. </w:t>
            </w:r>
          </w:p>
          <w:p w14:paraId="76B84E19" w14:textId="77777777" w:rsidR="006D2A3E" w:rsidRPr="008B6C7B" w:rsidRDefault="008E5A44" w:rsidP="00552F5F">
            <w:pPr>
              <w:spacing w:after="120"/>
              <w:jc w:val="both"/>
              <w:rPr>
                <w:rFonts w:asciiTheme="minorHAnsi" w:hAnsiTheme="minorHAnsi" w:cstheme="minorHAnsi"/>
                <w:color w:val="000000"/>
              </w:rPr>
            </w:pPr>
            <w:r w:rsidRPr="008B6C7B">
              <w:rPr>
                <w:rFonts w:asciiTheme="minorHAnsi" w:hAnsiTheme="minorHAnsi" w:cstheme="minorHAnsi"/>
              </w:rPr>
              <w:t>Si l</w:t>
            </w:r>
            <w:r w:rsidR="00D87FEA" w:rsidRPr="008B6C7B">
              <w:rPr>
                <w:rFonts w:asciiTheme="minorHAnsi" w:hAnsiTheme="minorHAnsi" w:cstheme="minorHAnsi"/>
              </w:rPr>
              <w:t>’</w:t>
            </w:r>
            <w:r w:rsidRPr="008B6C7B">
              <w:rPr>
                <w:rFonts w:asciiTheme="minorHAnsi" w:hAnsiTheme="minorHAnsi" w:cstheme="minorHAnsi"/>
              </w:rPr>
              <w:t>offre d</w:t>
            </w:r>
            <w:r w:rsidR="00D87FEA" w:rsidRPr="008B6C7B">
              <w:rPr>
                <w:rFonts w:asciiTheme="minorHAnsi" w:hAnsiTheme="minorHAnsi" w:cstheme="minorHAnsi"/>
              </w:rPr>
              <w:t>’</w:t>
            </w:r>
            <w:r w:rsidRPr="008B6C7B">
              <w:rPr>
                <w:rFonts w:asciiTheme="minorHAnsi" w:hAnsiTheme="minorHAnsi" w:cstheme="minorHAnsi"/>
              </w:rPr>
              <w:t>une coentreprise, d</w:t>
            </w:r>
            <w:r w:rsidR="00D87FEA" w:rsidRPr="008B6C7B">
              <w:rPr>
                <w:rFonts w:asciiTheme="minorHAnsi" w:hAnsiTheme="minorHAnsi" w:cstheme="minorHAnsi"/>
              </w:rPr>
              <w:t>’</w:t>
            </w:r>
            <w:r w:rsidRPr="008B6C7B">
              <w:rPr>
                <w:rFonts w:asciiTheme="minorHAnsi" w:hAnsiTheme="minorHAnsi" w:cstheme="minorHAnsi"/>
              </w:rPr>
              <w:t>un consortium ou d</w:t>
            </w:r>
            <w:r w:rsidR="00D87FEA" w:rsidRPr="008B6C7B">
              <w:rPr>
                <w:rFonts w:asciiTheme="minorHAnsi" w:hAnsiTheme="minorHAnsi" w:cstheme="minorHAnsi"/>
              </w:rPr>
              <w:t>’</w:t>
            </w:r>
            <w:r w:rsidRPr="008B6C7B">
              <w:rPr>
                <w:rFonts w:asciiTheme="minorHAnsi" w:hAnsiTheme="minorHAnsi" w:cstheme="minorHAnsi"/>
              </w:rPr>
              <w:t>une association est retenue, l</w:t>
            </w:r>
            <w:r w:rsidR="00D87FEA" w:rsidRPr="008B6C7B">
              <w:rPr>
                <w:rFonts w:asciiTheme="minorHAnsi" w:hAnsiTheme="minorHAnsi" w:cstheme="minorHAnsi"/>
              </w:rPr>
              <w:t>’</w:t>
            </w:r>
            <w:r w:rsidRPr="008B6C7B">
              <w:rPr>
                <w:rFonts w:asciiTheme="minorHAnsi" w:hAnsiTheme="minorHAnsi" w:cstheme="minorHAnsi"/>
              </w:rPr>
              <w:t>OIM attribue</w:t>
            </w:r>
            <w:r w:rsidR="00844912" w:rsidRPr="008B6C7B">
              <w:rPr>
                <w:rFonts w:asciiTheme="minorHAnsi" w:hAnsiTheme="minorHAnsi" w:cstheme="minorHAnsi"/>
              </w:rPr>
              <w:t>ra</w:t>
            </w:r>
            <w:r w:rsidRPr="008B6C7B">
              <w:rPr>
                <w:rFonts w:asciiTheme="minorHAnsi" w:hAnsiTheme="minorHAnsi" w:cstheme="minorHAnsi"/>
              </w:rPr>
              <w:t xml:space="preserve"> le </w:t>
            </w:r>
            <w:r w:rsidR="00CF0958" w:rsidRPr="008B6C7B">
              <w:rPr>
                <w:rFonts w:asciiTheme="minorHAnsi" w:hAnsiTheme="minorHAnsi" w:cstheme="minorHAnsi"/>
              </w:rPr>
              <w:t xml:space="preserve">marché </w:t>
            </w:r>
            <w:r w:rsidRPr="008B6C7B">
              <w:rPr>
                <w:rFonts w:asciiTheme="minorHAnsi" w:hAnsiTheme="minorHAnsi" w:cstheme="minorHAnsi"/>
              </w:rPr>
              <w:t xml:space="preserve">à la coentreprise, </w:t>
            </w:r>
            <w:r w:rsidR="00752FF8" w:rsidRPr="008B6C7B">
              <w:rPr>
                <w:rFonts w:asciiTheme="minorHAnsi" w:hAnsiTheme="minorHAnsi" w:cstheme="minorHAnsi"/>
              </w:rPr>
              <w:t>représentée par</w:t>
            </w:r>
            <w:r w:rsidRPr="008B6C7B">
              <w:rPr>
                <w:rFonts w:asciiTheme="minorHAnsi" w:hAnsiTheme="minorHAnsi" w:cstheme="minorHAnsi"/>
              </w:rPr>
              <w:t xml:space="preserve"> l</w:t>
            </w:r>
            <w:r w:rsidR="00D87FEA" w:rsidRPr="008B6C7B">
              <w:rPr>
                <w:rFonts w:asciiTheme="minorHAnsi" w:hAnsiTheme="minorHAnsi" w:cstheme="minorHAnsi"/>
              </w:rPr>
              <w:t>’</w:t>
            </w:r>
            <w:r w:rsidRPr="008B6C7B">
              <w:rPr>
                <w:rFonts w:asciiTheme="minorHAnsi" w:hAnsiTheme="minorHAnsi" w:cstheme="minorHAnsi"/>
              </w:rPr>
              <w:t>entité</w:t>
            </w:r>
            <w:r w:rsidR="00965A71" w:rsidRPr="008B6C7B">
              <w:rPr>
                <w:rFonts w:asciiTheme="minorHAnsi" w:hAnsiTheme="minorHAnsi" w:cstheme="minorHAnsi"/>
              </w:rPr>
              <w:t xml:space="preserve"> principale</w:t>
            </w:r>
            <w:r w:rsidRPr="008B6C7B">
              <w:rPr>
                <w:rFonts w:asciiTheme="minorHAnsi" w:hAnsiTheme="minorHAnsi" w:cstheme="minorHAnsi"/>
              </w:rPr>
              <w:t xml:space="preserve"> désignée</w:t>
            </w:r>
            <w:r w:rsidR="00965A71" w:rsidRPr="008B6C7B">
              <w:rPr>
                <w:rFonts w:asciiTheme="minorHAnsi" w:hAnsiTheme="minorHAnsi" w:cstheme="minorHAnsi"/>
              </w:rPr>
              <w:t xml:space="preserve"> par celle-ci</w:t>
            </w:r>
            <w:r w:rsidRPr="008B6C7B">
              <w:rPr>
                <w:rFonts w:asciiTheme="minorHAnsi" w:hAnsiTheme="minorHAnsi" w:cstheme="minorHAnsi"/>
              </w:rPr>
              <w:t>. L</w:t>
            </w:r>
            <w:r w:rsidR="00D87FEA" w:rsidRPr="008B6C7B">
              <w:rPr>
                <w:rFonts w:asciiTheme="minorHAnsi" w:hAnsiTheme="minorHAnsi" w:cstheme="minorHAnsi"/>
              </w:rPr>
              <w:t>’</w:t>
            </w:r>
            <w:r w:rsidRPr="008B6C7B">
              <w:rPr>
                <w:rFonts w:asciiTheme="minorHAnsi" w:hAnsiTheme="minorHAnsi" w:cstheme="minorHAnsi"/>
              </w:rPr>
              <w:t>entité</w:t>
            </w:r>
            <w:r w:rsidR="00965A71" w:rsidRPr="008B6C7B">
              <w:rPr>
                <w:rFonts w:asciiTheme="minorHAnsi" w:hAnsiTheme="minorHAnsi" w:cstheme="minorHAnsi"/>
              </w:rPr>
              <w:t xml:space="preserve"> principale </w:t>
            </w:r>
            <w:r w:rsidRPr="008B6C7B">
              <w:rPr>
                <w:rFonts w:asciiTheme="minorHAnsi" w:hAnsiTheme="minorHAnsi" w:cstheme="minorHAnsi"/>
              </w:rPr>
              <w:t xml:space="preserve">signera le contrat au nom </w:t>
            </w:r>
            <w:r w:rsidR="00901F69" w:rsidRPr="008B6C7B">
              <w:rPr>
                <w:rFonts w:asciiTheme="minorHAnsi" w:hAnsiTheme="minorHAnsi" w:cstheme="minorHAnsi"/>
              </w:rPr>
              <w:t xml:space="preserve">et pour le compte </w:t>
            </w:r>
            <w:r w:rsidRPr="008B6C7B">
              <w:rPr>
                <w:rFonts w:asciiTheme="minorHAnsi" w:hAnsiTheme="minorHAnsi" w:cstheme="minorHAnsi"/>
              </w:rPr>
              <w:t>de toutes les autres entités membres.</w:t>
            </w:r>
          </w:p>
          <w:p w14:paraId="777513AB" w14:textId="77777777" w:rsidR="006D2A3E" w:rsidRPr="008B6C7B" w:rsidRDefault="008E5A44" w:rsidP="00552F5F">
            <w:pPr>
              <w:spacing w:after="120"/>
              <w:jc w:val="both"/>
              <w:rPr>
                <w:rFonts w:asciiTheme="minorHAnsi" w:hAnsiTheme="minorHAnsi" w:cstheme="minorHAnsi"/>
              </w:rPr>
            </w:pPr>
            <w:bookmarkStart w:id="69" w:name="_Hlk137754937"/>
            <w:bookmarkEnd w:id="68"/>
            <w:r w:rsidRPr="008B6C7B">
              <w:rPr>
                <w:rFonts w:asciiTheme="minorHAnsi" w:hAnsiTheme="minorHAnsi" w:cstheme="minorHAnsi"/>
              </w:rPr>
              <w:t>L</w:t>
            </w:r>
            <w:r w:rsidR="00D87FEA" w:rsidRPr="008B6C7B">
              <w:rPr>
                <w:rFonts w:asciiTheme="minorHAnsi" w:hAnsiTheme="minorHAnsi" w:cstheme="minorHAnsi"/>
              </w:rPr>
              <w:t>’</w:t>
            </w:r>
            <w:r w:rsidRPr="008B6C7B">
              <w:rPr>
                <w:rFonts w:asciiTheme="minorHAnsi" w:hAnsiTheme="minorHAnsi" w:cstheme="minorHAnsi"/>
              </w:rPr>
              <w:t>entité</w:t>
            </w:r>
            <w:r w:rsidR="00901F69" w:rsidRPr="008B6C7B">
              <w:rPr>
                <w:rFonts w:asciiTheme="minorHAnsi" w:hAnsiTheme="minorHAnsi" w:cstheme="minorHAnsi"/>
              </w:rPr>
              <w:t xml:space="preserve"> principale</w:t>
            </w:r>
            <w:r w:rsidRPr="008B6C7B">
              <w:rPr>
                <w:rFonts w:asciiTheme="minorHAnsi" w:hAnsiTheme="minorHAnsi" w:cstheme="minorHAnsi"/>
              </w:rPr>
              <w:t xml:space="preserve"> et les entités membres de la coentreprise, du consortium ou de l</w:t>
            </w:r>
            <w:r w:rsidR="00D87FEA" w:rsidRPr="008B6C7B">
              <w:rPr>
                <w:rFonts w:asciiTheme="minorHAnsi" w:hAnsiTheme="minorHAnsi" w:cstheme="minorHAnsi"/>
              </w:rPr>
              <w:t>’</w:t>
            </w:r>
            <w:r w:rsidRPr="008B6C7B">
              <w:rPr>
                <w:rFonts w:asciiTheme="minorHAnsi" w:hAnsiTheme="minorHAnsi" w:cstheme="minorHAnsi"/>
              </w:rPr>
              <w:t>association se conformeront aux dispositions de l</w:t>
            </w:r>
            <w:r w:rsidR="00D87FEA" w:rsidRPr="008B6C7B">
              <w:rPr>
                <w:rFonts w:asciiTheme="minorHAnsi" w:hAnsiTheme="minorHAnsi" w:cstheme="minorHAnsi"/>
              </w:rPr>
              <w:t>’</w:t>
            </w:r>
            <w:r w:rsidRPr="008B6C7B">
              <w:rPr>
                <w:rFonts w:asciiTheme="minorHAnsi" w:hAnsiTheme="minorHAnsi" w:cstheme="minorHAnsi"/>
              </w:rPr>
              <w:t>article</w:t>
            </w:r>
            <w:r w:rsidR="00C53C2C" w:rsidRPr="008B6C7B">
              <w:rPr>
                <w:rFonts w:asciiTheme="minorHAnsi" w:hAnsiTheme="minorHAnsi" w:cstheme="minorHAnsi"/>
              </w:rPr>
              <w:t> </w:t>
            </w:r>
            <w:r w:rsidRPr="008B6C7B">
              <w:rPr>
                <w:rFonts w:asciiTheme="minorHAnsi" w:hAnsiTheme="minorHAnsi" w:cstheme="minorHAnsi"/>
              </w:rPr>
              <w:t xml:space="preserve">21 </w:t>
            </w:r>
            <w:proofErr w:type="gramStart"/>
            <w:r w:rsidRPr="008B6C7B">
              <w:rPr>
                <w:rFonts w:asciiTheme="minorHAnsi" w:hAnsiTheme="minorHAnsi" w:cstheme="minorHAnsi"/>
              </w:rPr>
              <w:t xml:space="preserve">du présent document </w:t>
            </w:r>
            <w:r w:rsidR="00AA7AED" w:rsidRPr="008B6C7B">
              <w:rPr>
                <w:rFonts w:asciiTheme="minorHAnsi" w:hAnsiTheme="minorHAnsi" w:cstheme="minorHAnsi"/>
              </w:rPr>
              <w:t>relatives</w:t>
            </w:r>
            <w:proofErr w:type="gramEnd"/>
            <w:r w:rsidR="00AA7AED" w:rsidRPr="008B6C7B">
              <w:rPr>
                <w:rFonts w:asciiTheme="minorHAnsi" w:hAnsiTheme="minorHAnsi" w:cstheme="minorHAnsi"/>
              </w:rPr>
              <w:t xml:space="preserve"> à</w:t>
            </w:r>
            <w:r w:rsidRPr="008B6C7B">
              <w:rPr>
                <w:rFonts w:asciiTheme="minorHAnsi" w:hAnsiTheme="minorHAnsi" w:cstheme="minorHAnsi"/>
              </w:rPr>
              <w:t xml:space="preserve"> la présentation d</w:t>
            </w:r>
            <w:r w:rsidR="00D87FEA" w:rsidRPr="008B6C7B">
              <w:rPr>
                <w:rFonts w:asciiTheme="minorHAnsi" w:hAnsiTheme="minorHAnsi" w:cstheme="minorHAnsi"/>
              </w:rPr>
              <w:t>’</w:t>
            </w:r>
            <w:r w:rsidRPr="008B6C7B">
              <w:rPr>
                <w:rFonts w:asciiTheme="minorHAnsi" w:hAnsiTheme="minorHAnsi" w:cstheme="minorHAnsi"/>
              </w:rPr>
              <w:t>une offre</w:t>
            </w:r>
            <w:r w:rsidR="00C82A5E" w:rsidRPr="008B6C7B">
              <w:rPr>
                <w:rFonts w:asciiTheme="minorHAnsi" w:hAnsiTheme="minorHAnsi" w:cstheme="minorHAnsi"/>
              </w:rPr>
              <w:t xml:space="preserve"> unique</w:t>
            </w:r>
            <w:r w:rsidRPr="008B6C7B">
              <w:rPr>
                <w:rFonts w:asciiTheme="minorHAnsi" w:hAnsiTheme="minorHAnsi" w:cstheme="minorHAnsi"/>
              </w:rPr>
              <w:t xml:space="preserve">. </w:t>
            </w:r>
          </w:p>
          <w:p w14:paraId="616F8AAA" w14:textId="77777777" w:rsidR="006D2A3E" w:rsidRPr="008B6C7B" w:rsidRDefault="0045550D" w:rsidP="00552F5F">
            <w:pPr>
              <w:spacing w:after="120"/>
              <w:jc w:val="both"/>
              <w:rPr>
                <w:rFonts w:asciiTheme="minorHAnsi" w:hAnsiTheme="minorHAnsi" w:cstheme="minorHAnsi"/>
                <w:color w:val="000000"/>
              </w:rPr>
            </w:pPr>
            <w:r w:rsidRPr="008B6C7B">
              <w:rPr>
                <w:rFonts w:asciiTheme="minorHAnsi" w:hAnsiTheme="minorHAnsi" w:cstheme="minorHAnsi"/>
              </w:rPr>
              <w:t>Dans l</w:t>
            </w:r>
            <w:r w:rsidR="008E5A44" w:rsidRPr="008B6C7B">
              <w:rPr>
                <w:rFonts w:asciiTheme="minorHAnsi" w:hAnsiTheme="minorHAnsi" w:cstheme="minorHAnsi"/>
              </w:rPr>
              <w:t xml:space="preserve">a description de </w:t>
            </w:r>
            <w:r w:rsidR="003862E3" w:rsidRPr="008B6C7B">
              <w:rPr>
                <w:rFonts w:asciiTheme="minorHAnsi" w:hAnsiTheme="minorHAnsi" w:cstheme="minorHAnsi"/>
              </w:rPr>
              <w:t xml:space="preserve">la structure </w:t>
            </w:r>
            <w:r w:rsidR="008E5A44" w:rsidRPr="008B6C7B">
              <w:rPr>
                <w:rFonts w:asciiTheme="minorHAnsi" w:hAnsiTheme="minorHAnsi" w:cstheme="minorHAnsi"/>
              </w:rPr>
              <w:t>de la coentreprise, du consortium ou de l</w:t>
            </w:r>
            <w:r w:rsidR="00D87FEA" w:rsidRPr="008B6C7B">
              <w:rPr>
                <w:rFonts w:asciiTheme="minorHAnsi" w:hAnsiTheme="minorHAnsi" w:cstheme="minorHAnsi"/>
              </w:rPr>
              <w:t>’</w:t>
            </w:r>
            <w:r w:rsidR="008E5A44" w:rsidRPr="008B6C7B">
              <w:rPr>
                <w:rFonts w:asciiTheme="minorHAnsi" w:hAnsiTheme="minorHAnsi" w:cstheme="minorHAnsi"/>
              </w:rPr>
              <w:t>association</w:t>
            </w:r>
            <w:r w:rsidR="00F028DB" w:rsidRPr="008B6C7B">
              <w:rPr>
                <w:rFonts w:asciiTheme="minorHAnsi" w:hAnsiTheme="minorHAnsi" w:cstheme="minorHAnsi"/>
              </w:rPr>
              <w:t xml:space="preserve"> dans l</w:t>
            </w:r>
            <w:r w:rsidR="00D87FEA" w:rsidRPr="008B6C7B">
              <w:rPr>
                <w:rFonts w:asciiTheme="minorHAnsi" w:hAnsiTheme="minorHAnsi" w:cstheme="minorHAnsi"/>
              </w:rPr>
              <w:t>’</w:t>
            </w:r>
            <w:r w:rsidR="00F028DB" w:rsidRPr="008B6C7B">
              <w:rPr>
                <w:rFonts w:asciiTheme="minorHAnsi" w:hAnsiTheme="minorHAnsi" w:cstheme="minorHAnsi"/>
              </w:rPr>
              <w:t>offre et dans l</w:t>
            </w:r>
            <w:r w:rsidR="00D87FEA" w:rsidRPr="008B6C7B">
              <w:rPr>
                <w:rFonts w:asciiTheme="minorHAnsi" w:hAnsiTheme="minorHAnsi" w:cstheme="minorHAnsi"/>
              </w:rPr>
              <w:t>’</w:t>
            </w:r>
            <w:r w:rsidR="00F028DB" w:rsidRPr="008B6C7B">
              <w:rPr>
                <w:rFonts w:asciiTheme="minorHAnsi" w:hAnsiTheme="minorHAnsi" w:cstheme="minorHAnsi"/>
              </w:rPr>
              <w:t>accord de coentreprise, de consortium ou d</w:t>
            </w:r>
            <w:r w:rsidR="00D87FEA" w:rsidRPr="008B6C7B">
              <w:rPr>
                <w:rFonts w:asciiTheme="minorHAnsi" w:hAnsiTheme="minorHAnsi" w:cstheme="minorHAnsi"/>
              </w:rPr>
              <w:t>’</w:t>
            </w:r>
            <w:r w:rsidR="00F028DB" w:rsidRPr="008B6C7B">
              <w:rPr>
                <w:rFonts w:asciiTheme="minorHAnsi" w:hAnsiTheme="minorHAnsi" w:cstheme="minorHAnsi"/>
              </w:rPr>
              <w:t>association</w:t>
            </w:r>
            <w:r w:rsidRPr="008B6C7B">
              <w:rPr>
                <w:rFonts w:asciiTheme="minorHAnsi" w:hAnsiTheme="minorHAnsi" w:cstheme="minorHAnsi"/>
              </w:rPr>
              <w:t>, il convient de définir</w:t>
            </w:r>
            <w:r w:rsidR="008E5A44" w:rsidRPr="008B6C7B">
              <w:rPr>
                <w:rFonts w:asciiTheme="minorHAnsi" w:hAnsiTheme="minorHAnsi" w:cstheme="minorHAnsi"/>
              </w:rPr>
              <w:t xml:space="preserve"> clairement le rôle attendu de chacune des entités </w:t>
            </w:r>
            <w:r w:rsidR="003862E3" w:rsidRPr="008B6C7B">
              <w:rPr>
                <w:rFonts w:asciiTheme="minorHAnsi" w:hAnsiTheme="minorHAnsi" w:cstheme="minorHAnsi"/>
              </w:rPr>
              <w:t xml:space="preserve">constitutives </w:t>
            </w:r>
            <w:r w:rsidR="008E5A44" w:rsidRPr="008B6C7B">
              <w:rPr>
                <w:rFonts w:asciiTheme="minorHAnsi" w:hAnsiTheme="minorHAnsi" w:cstheme="minorHAnsi"/>
              </w:rPr>
              <w:t xml:space="preserve">de la coentreprise dans </w:t>
            </w:r>
            <w:r w:rsidR="00C62568" w:rsidRPr="008B6C7B">
              <w:rPr>
                <w:rFonts w:asciiTheme="minorHAnsi" w:hAnsiTheme="minorHAnsi" w:cstheme="minorHAnsi"/>
              </w:rPr>
              <w:t>l’exécution</w:t>
            </w:r>
            <w:r w:rsidR="008E5A44" w:rsidRPr="008B6C7B">
              <w:rPr>
                <w:rFonts w:asciiTheme="minorHAnsi" w:hAnsiTheme="minorHAnsi" w:cstheme="minorHAnsi"/>
              </w:rPr>
              <w:t xml:space="preserve"> des </w:t>
            </w:r>
            <w:r w:rsidR="007D5A03" w:rsidRPr="008B6C7B">
              <w:rPr>
                <w:rFonts w:asciiTheme="minorHAnsi" w:hAnsiTheme="minorHAnsi" w:cstheme="minorHAnsi"/>
              </w:rPr>
              <w:t xml:space="preserve">prescriptions </w:t>
            </w:r>
            <w:r w:rsidR="00BB391B" w:rsidRPr="008B6C7B">
              <w:rPr>
                <w:rFonts w:asciiTheme="minorHAnsi" w:hAnsiTheme="minorHAnsi" w:cstheme="minorHAnsi"/>
              </w:rPr>
              <w:t>énoncées dans</w:t>
            </w:r>
            <w:r w:rsidR="008E5A44" w:rsidRPr="008B6C7B">
              <w:rPr>
                <w:rFonts w:asciiTheme="minorHAnsi" w:hAnsiTheme="minorHAnsi" w:cstheme="minorHAnsi"/>
              </w:rPr>
              <w:t xml:space="preserve"> l</w:t>
            </w:r>
            <w:r w:rsidR="00D87FEA" w:rsidRPr="008B6C7B">
              <w:rPr>
                <w:rFonts w:asciiTheme="minorHAnsi" w:hAnsiTheme="minorHAnsi" w:cstheme="minorHAnsi"/>
              </w:rPr>
              <w:t>’</w:t>
            </w:r>
            <w:r w:rsidR="008E5A44" w:rsidRPr="008B6C7B">
              <w:rPr>
                <w:rFonts w:asciiTheme="minorHAnsi" w:hAnsiTheme="minorHAnsi" w:cstheme="minorHAnsi"/>
              </w:rPr>
              <w:t>appel d</w:t>
            </w:r>
            <w:r w:rsidR="00D87FEA" w:rsidRPr="008B6C7B">
              <w:rPr>
                <w:rFonts w:asciiTheme="minorHAnsi" w:hAnsiTheme="minorHAnsi" w:cstheme="minorHAnsi"/>
              </w:rPr>
              <w:t>’</w:t>
            </w:r>
            <w:r w:rsidR="008E5A44" w:rsidRPr="008B6C7B">
              <w:rPr>
                <w:rFonts w:asciiTheme="minorHAnsi" w:hAnsiTheme="minorHAnsi" w:cstheme="minorHAnsi"/>
              </w:rPr>
              <w:t>offres. Toutes les entités qui composent la coentreprise, le consortium ou l</w:t>
            </w:r>
            <w:r w:rsidR="00D87FEA" w:rsidRPr="008B6C7B">
              <w:rPr>
                <w:rFonts w:asciiTheme="minorHAnsi" w:hAnsiTheme="minorHAnsi" w:cstheme="minorHAnsi"/>
              </w:rPr>
              <w:t>’</w:t>
            </w:r>
            <w:r w:rsidR="008E5A44" w:rsidRPr="008B6C7B">
              <w:rPr>
                <w:rFonts w:asciiTheme="minorHAnsi" w:hAnsiTheme="minorHAnsi" w:cstheme="minorHAnsi"/>
              </w:rPr>
              <w:t>association sont soumises</w:t>
            </w:r>
            <w:r w:rsidR="00F028DB" w:rsidRPr="008B6C7B">
              <w:rPr>
                <w:rFonts w:asciiTheme="minorHAnsi" w:hAnsiTheme="minorHAnsi" w:cstheme="minorHAnsi"/>
              </w:rPr>
              <w:t xml:space="preserve"> par l’OIM</w:t>
            </w:r>
            <w:r w:rsidR="008E5A44" w:rsidRPr="008B6C7B">
              <w:rPr>
                <w:rFonts w:asciiTheme="minorHAnsi" w:hAnsiTheme="minorHAnsi" w:cstheme="minorHAnsi"/>
              </w:rPr>
              <w:t xml:space="preserve"> à </w:t>
            </w:r>
            <w:r w:rsidR="00B8478E" w:rsidRPr="008B6C7B">
              <w:rPr>
                <w:rFonts w:asciiTheme="minorHAnsi" w:hAnsiTheme="minorHAnsi" w:cstheme="minorHAnsi"/>
              </w:rPr>
              <w:t xml:space="preserve">une </w:t>
            </w:r>
            <w:r w:rsidR="008E5A44" w:rsidRPr="008B6C7B">
              <w:rPr>
                <w:rFonts w:asciiTheme="minorHAnsi" w:hAnsiTheme="minorHAnsi" w:cstheme="minorHAnsi"/>
              </w:rPr>
              <w:t xml:space="preserve">évaluation </w:t>
            </w:r>
            <w:r w:rsidR="00F028DB" w:rsidRPr="008B6C7B">
              <w:rPr>
                <w:rFonts w:asciiTheme="minorHAnsi" w:hAnsiTheme="minorHAnsi" w:cstheme="minorHAnsi"/>
              </w:rPr>
              <w:t xml:space="preserve">visant à </w:t>
            </w:r>
            <w:r w:rsidR="00B8478E" w:rsidRPr="008B6C7B">
              <w:rPr>
                <w:rFonts w:asciiTheme="minorHAnsi" w:hAnsiTheme="minorHAnsi" w:cstheme="minorHAnsi"/>
              </w:rPr>
              <w:t xml:space="preserve">vérifier </w:t>
            </w:r>
            <w:r w:rsidR="00234E1C" w:rsidRPr="008B6C7B">
              <w:rPr>
                <w:rFonts w:asciiTheme="minorHAnsi" w:hAnsiTheme="minorHAnsi" w:cstheme="minorHAnsi"/>
              </w:rPr>
              <w:t>qu’</w:t>
            </w:r>
            <w:r w:rsidR="00B8478E" w:rsidRPr="008B6C7B">
              <w:rPr>
                <w:rFonts w:asciiTheme="minorHAnsi" w:hAnsiTheme="minorHAnsi" w:cstheme="minorHAnsi"/>
              </w:rPr>
              <w:t xml:space="preserve">elles remplissent les conditions requises et ont les </w:t>
            </w:r>
            <w:r w:rsidR="008E5A44" w:rsidRPr="008B6C7B">
              <w:rPr>
                <w:rFonts w:asciiTheme="minorHAnsi" w:hAnsiTheme="minorHAnsi" w:cstheme="minorHAnsi"/>
              </w:rPr>
              <w:t xml:space="preserve">qualifications </w:t>
            </w:r>
            <w:r w:rsidR="00B8478E" w:rsidRPr="008B6C7B">
              <w:rPr>
                <w:rFonts w:asciiTheme="minorHAnsi" w:hAnsiTheme="minorHAnsi" w:cstheme="minorHAnsi"/>
              </w:rPr>
              <w:t>voulues</w:t>
            </w:r>
            <w:r w:rsidR="008E5A44" w:rsidRPr="008B6C7B">
              <w:rPr>
                <w:rFonts w:asciiTheme="minorHAnsi" w:hAnsiTheme="minorHAnsi" w:cstheme="minorHAnsi"/>
              </w:rPr>
              <w:t>.</w:t>
            </w:r>
          </w:p>
          <w:p w14:paraId="19C29453" w14:textId="77777777" w:rsidR="006D2A3E" w:rsidRPr="008B6C7B" w:rsidRDefault="008E5A44" w:rsidP="00552F5F">
            <w:pPr>
              <w:spacing w:after="120"/>
              <w:jc w:val="both"/>
              <w:rPr>
                <w:rFonts w:asciiTheme="minorHAnsi" w:hAnsiTheme="minorHAnsi" w:cstheme="minorHAnsi"/>
                <w:color w:val="000000"/>
              </w:rPr>
            </w:pPr>
            <w:bookmarkStart w:id="70" w:name="_Hlk137754963"/>
            <w:bookmarkEnd w:id="69"/>
            <w:r w:rsidRPr="008B6C7B">
              <w:rPr>
                <w:rFonts w:asciiTheme="minorHAnsi" w:hAnsiTheme="minorHAnsi" w:cstheme="minorHAnsi"/>
              </w:rPr>
              <w:t xml:space="preserve">Une coentreprise, un consortium ou une association qui présente ses </w:t>
            </w:r>
            <w:r w:rsidR="00CF13E1" w:rsidRPr="008B6C7B">
              <w:rPr>
                <w:rFonts w:asciiTheme="minorHAnsi" w:hAnsiTheme="minorHAnsi" w:cstheme="minorHAnsi"/>
              </w:rPr>
              <w:t xml:space="preserve">résultats passés </w:t>
            </w:r>
            <w:r w:rsidRPr="008B6C7B">
              <w:rPr>
                <w:rFonts w:asciiTheme="minorHAnsi" w:hAnsiTheme="minorHAnsi" w:cstheme="minorHAnsi"/>
              </w:rPr>
              <w:t>et son expérience doit clairement faire la distinction entre</w:t>
            </w:r>
            <w:r w:rsidR="00462E8C" w:rsidRPr="008B6C7B">
              <w:rPr>
                <w:rFonts w:asciiTheme="minorHAnsi" w:hAnsiTheme="minorHAnsi" w:cstheme="minorHAnsi"/>
              </w:rPr>
              <w:t> </w:t>
            </w:r>
            <w:r w:rsidRPr="008B6C7B">
              <w:rPr>
                <w:rFonts w:asciiTheme="minorHAnsi" w:hAnsiTheme="minorHAnsi" w:cstheme="minorHAnsi"/>
              </w:rPr>
              <w:t>:</w:t>
            </w:r>
          </w:p>
          <w:p w14:paraId="55CBD334" w14:textId="77777777" w:rsidR="006D2A3E" w:rsidRPr="008B6C7B" w:rsidRDefault="008E5A44" w:rsidP="00552F5F">
            <w:pPr>
              <w:numPr>
                <w:ilvl w:val="0"/>
                <w:numId w:val="6"/>
              </w:numPr>
              <w:spacing w:after="120"/>
              <w:jc w:val="both"/>
              <w:rPr>
                <w:rFonts w:asciiTheme="minorHAnsi" w:hAnsiTheme="minorHAnsi" w:cstheme="minorHAnsi"/>
                <w:color w:val="000000"/>
              </w:rPr>
            </w:pPr>
            <w:r w:rsidRPr="008B6C7B">
              <w:rPr>
                <w:rFonts w:asciiTheme="minorHAnsi" w:hAnsiTheme="minorHAnsi" w:cstheme="minorHAnsi"/>
              </w:rPr>
              <w:t xml:space="preserve">Les activités </w:t>
            </w:r>
            <w:r w:rsidR="003B6D4D" w:rsidRPr="008B6C7B">
              <w:rPr>
                <w:rFonts w:asciiTheme="minorHAnsi" w:hAnsiTheme="minorHAnsi" w:cstheme="minorHAnsi"/>
              </w:rPr>
              <w:t>menées</w:t>
            </w:r>
            <w:r w:rsidRPr="008B6C7B">
              <w:rPr>
                <w:rFonts w:asciiTheme="minorHAnsi" w:hAnsiTheme="minorHAnsi" w:cstheme="minorHAnsi"/>
              </w:rPr>
              <w:t xml:space="preserve"> conjointement par la coentreprise, le consortium ou l</w:t>
            </w:r>
            <w:r w:rsidR="00D87FEA" w:rsidRPr="008B6C7B">
              <w:rPr>
                <w:rFonts w:asciiTheme="minorHAnsi" w:hAnsiTheme="minorHAnsi" w:cstheme="minorHAnsi"/>
              </w:rPr>
              <w:t>’</w:t>
            </w:r>
            <w:r w:rsidRPr="008B6C7B">
              <w:rPr>
                <w:rFonts w:asciiTheme="minorHAnsi" w:hAnsiTheme="minorHAnsi" w:cstheme="minorHAnsi"/>
              </w:rPr>
              <w:t>association</w:t>
            </w:r>
            <w:r w:rsidR="002E2665" w:rsidRPr="008B6C7B">
              <w:rPr>
                <w:rFonts w:asciiTheme="minorHAnsi" w:hAnsiTheme="minorHAnsi" w:cstheme="minorHAnsi"/>
              </w:rPr>
              <w:t> </w:t>
            </w:r>
            <w:r w:rsidRPr="008B6C7B">
              <w:rPr>
                <w:rFonts w:asciiTheme="minorHAnsi" w:hAnsiTheme="minorHAnsi" w:cstheme="minorHAnsi"/>
              </w:rPr>
              <w:t xml:space="preserve">; et  </w:t>
            </w:r>
          </w:p>
          <w:p w14:paraId="03CE3C5A" w14:textId="77777777" w:rsidR="006D2A3E" w:rsidRPr="008B6C7B" w:rsidRDefault="008E5A44" w:rsidP="00552F5F">
            <w:pPr>
              <w:numPr>
                <w:ilvl w:val="0"/>
                <w:numId w:val="6"/>
              </w:numPr>
              <w:spacing w:after="120"/>
              <w:jc w:val="both"/>
              <w:rPr>
                <w:rFonts w:asciiTheme="minorHAnsi" w:hAnsiTheme="minorHAnsi" w:cstheme="minorHAnsi"/>
                <w:color w:val="000000"/>
              </w:rPr>
            </w:pPr>
            <w:r w:rsidRPr="008B6C7B">
              <w:rPr>
                <w:rFonts w:asciiTheme="minorHAnsi" w:hAnsiTheme="minorHAnsi" w:cstheme="minorHAnsi"/>
              </w:rPr>
              <w:t xml:space="preserve">Les activités </w:t>
            </w:r>
            <w:r w:rsidR="003B6D4D" w:rsidRPr="008B6C7B">
              <w:rPr>
                <w:rFonts w:asciiTheme="minorHAnsi" w:hAnsiTheme="minorHAnsi" w:cstheme="minorHAnsi"/>
              </w:rPr>
              <w:t xml:space="preserve">menées </w:t>
            </w:r>
            <w:r w:rsidRPr="008B6C7B">
              <w:rPr>
                <w:rFonts w:asciiTheme="minorHAnsi" w:hAnsiTheme="minorHAnsi" w:cstheme="minorHAnsi"/>
              </w:rPr>
              <w:t>par les entités individuelles de la coentreprise, du consortium ou de l</w:t>
            </w:r>
            <w:r w:rsidR="00D87FEA" w:rsidRPr="008B6C7B">
              <w:rPr>
                <w:rFonts w:asciiTheme="minorHAnsi" w:hAnsiTheme="minorHAnsi" w:cstheme="minorHAnsi"/>
              </w:rPr>
              <w:t>’</w:t>
            </w:r>
            <w:r w:rsidRPr="008B6C7B">
              <w:rPr>
                <w:rFonts w:asciiTheme="minorHAnsi" w:hAnsiTheme="minorHAnsi" w:cstheme="minorHAnsi"/>
              </w:rPr>
              <w:t>association.</w:t>
            </w:r>
          </w:p>
          <w:bookmarkEnd w:id="70"/>
          <w:p w14:paraId="56E95E4A" w14:textId="77777777" w:rsidR="006D2A3E" w:rsidRPr="008B6C7B" w:rsidRDefault="008E5A44" w:rsidP="00552F5F">
            <w:pPr>
              <w:spacing w:after="120"/>
              <w:jc w:val="both"/>
              <w:rPr>
                <w:rFonts w:asciiTheme="minorHAnsi" w:hAnsiTheme="minorHAnsi" w:cstheme="minorHAnsi"/>
                <w:color w:val="000000"/>
              </w:rPr>
            </w:pPr>
            <w:r w:rsidRPr="008B6C7B">
              <w:rPr>
                <w:rFonts w:asciiTheme="minorHAnsi" w:hAnsiTheme="minorHAnsi" w:cstheme="minorHAnsi"/>
              </w:rPr>
              <w:t xml:space="preserve">Les contrats </w:t>
            </w:r>
            <w:r w:rsidR="00492BC1" w:rsidRPr="008B6C7B">
              <w:rPr>
                <w:rFonts w:asciiTheme="minorHAnsi" w:hAnsiTheme="minorHAnsi" w:cstheme="minorHAnsi"/>
              </w:rPr>
              <w:t xml:space="preserve">exécutés précédemment </w:t>
            </w:r>
            <w:r w:rsidRPr="008B6C7B">
              <w:rPr>
                <w:rFonts w:asciiTheme="minorHAnsi" w:hAnsiTheme="minorHAnsi" w:cstheme="minorHAnsi"/>
              </w:rPr>
              <w:t>par des experts individuels travaillant à titre privé mais qui sont ou ont été temporairement associés à l</w:t>
            </w:r>
            <w:r w:rsidR="00D87FEA" w:rsidRPr="008B6C7B">
              <w:rPr>
                <w:rFonts w:asciiTheme="minorHAnsi" w:hAnsiTheme="minorHAnsi" w:cstheme="minorHAnsi"/>
              </w:rPr>
              <w:t>’</w:t>
            </w:r>
            <w:r w:rsidRPr="008B6C7B">
              <w:rPr>
                <w:rFonts w:asciiTheme="minorHAnsi" w:hAnsiTheme="minorHAnsi" w:cstheme="minorHAnsi"/>
              </w:rPr>
              <w:t>un</w:t>
            </w:r>
            <w:r w:rsidR="00FB3CB3" w:rsidRPr="008B6C7B">
              <w:rPr>
                <w:rFonts w:asciiTheme="minorHAnsi" w:hAnsiTheme="minorHAnsi" w:cstheme="minorHAnsi"/>
              </w:rPr>
              <w:t>e</w:t>
            </w:r>
            <w:r w:rsidRPr="008B6C7B">
              <w:rPr>
                <w:rFonts w:asciiTheme="minorHAnsi" w:hAnsiTheme="minorHAnsi" w:cstheme="minorHAnsi"/>
              </w:rPr>
              <w:t xml:space="preserve"> des </w:t>
            </w:r>
            <w:r w:rsidR="00492BC1" w:rsidRPr="008B6C7B">
              <w:rPr>
                <w:rFonts w:asciiTheme="minorHAnsi" w:hAnsiTheme="minorHAnsi" w:cstheme="minorHAnsi"/>
              </w:rPr>
              <w:t xml:space="preserve">entreprises </w:t>
            </w:r>
            <w:r w:rsidRPr="008B6C7B">
              <w:rPr>
                <w:rFonts w:asciiTheme="minorHAnsi" w:hAnsiTheme="minorHAnsi" w:cstheme="minorHAnsi"/>
              </w:rPr>
              <w:t xml:space="preserve">membres </w:t>
            </w:r>
            <w:r w:rsidR="00492BC1" w:rsidRPr="008B6C7B">
              <w:rPr>
                <w:rFonts w:asciiTheme="minorHAnsi" w:hAnsiTheme="minorHAnsi" w:cstheme="minorHAnsi"/>
              </w:rPr>
              <w:t xml:space="preserve">de la coentreprise </w:t>
            </w:r>
            <w:r w:rsidRPr="008B6C7B">
              <w:rPr>
                <w:rFonts w:asciiTheme="minorHAnsi" w:hAnsiTheme="minorHAnsi" w:cstheme="minorHAnsi"/>
              </w:rPr>
              <w:t xml:space="preserve">ne peuvent être revendiqués </w:t>
            </w:r>
            <w:r w:rsidR="00492BC1" w:rsidRPr="008B6C7B">
              <w:rPr>
                <w:rFonts w:asciiTheme="minorHAnsi" w:hAnsiTheme="minorHAnsi" w:cstheme="minorHAnsi"/>
              </w:rPr>
              <w:t xml:space="preserve">dans la présentation des références individuelles </w:t>
            </w:r>
            <w:r w:rsidRPr="008B6C7B">
              <w:rPr>
                <w:rFonts w:asciiTheme="minorHAnsi" w:hAnsiTheme="minorHAnsi" w:cstheme="minorHAnsi"/>
              </w:rPr>
              <w:t xml:space="preserve">comme </w:t>
            </w:r>
            <w:r w:rsidR="00492BC1" w:rsidRPr="008B6C7B">
              <w:rPr>
                <w:rFonts w:asciiTheme="minorHAnsi" w:hAnsiTheme="minorHAnsi" w:cstheme="minorHAnsi"/>
              </w:rPr>
              <w:t xml:space="preserve">une </w:t>
            </w:r>
            <w:r w:rsidRPr="008B6C7B">
              <w:rPr>
                <w:rFonts w:asciiTheme="minorHAnsi" w:hAnsiTheme="minorHAnsi" w:cstheme="minorHAnsi"/>
              </w:rPr>
              <w:t>expérience</w:t>
            </w:r>
            <w:r w:rsidR="00492BC1" w:rsidRPr="008B6C7B">
              <w:rPr>
                <w:rFonts w:asciiTheme="minorHAnsi" w:hAnsiTheme="minorHAnsi" w:cstheme="minorHAnsi"/>
              </w:rPr>
              <w:t xml:space="preserve"> professionnelle par</w:t>
            </w:r>
            <w:r w:rsidRPr="008B6C7B">
              <w:rPr>
                <w:rFonts w:asciiTheme="minorHAnsi" w:hAnsiTheme="minorHAnsi" w:cstheme="minorHAnsi"/>
              </w:rPr>
              <w:t xml:space="preserve"> la coentreprise, </w:t>
            </w:r>
            <w:r w:rsidR="00492BC1" w:rsidRPr="008B6C7B">
              <w:rPr>
                <w:rFonts w:asciiTheme="minorHAnsi" w:hAnsiTheme="minorHAnsi" w:cstheme="minorHAnsi"/>
              </w:rPr>
              <w:t xml:space="preserve">le </w:t>
            </w:r>
            <w:r w:rsidRPr="008B6C7B">
              <w:rPr>
                <w:rFonts w:asciiTheme="minorHAnsi" w:hAnsiTheme="minorHAnsi" w:cstheme="minorHAnsi"/>
              </w:rPr>
              <w:t>consortium, l</w:t>
            </w:r>
            <w:r w:rsidR="00D87FEA" w:rsidRPr="008B6C7B">
              <w:rPr>
                <w:rFonts w:asciiTheme="minorHAnsi" w:hAnsiTheme="minorHAnsi" w:cstheme="minorHAnsi"/>
              </w:rPr>
              <w:t>’</w:t>
            </w:r>
            <w:r w:rsidRPr="008B6C7B">
              <w:rPr>
                <w:rFonts w:asciiTheme="minorHAnsi" w:hAnsiTheme="minorHAnsi" w:cstheme="minorHAnsi"/>
              </w:rPr>
              <w:t xml:space="preserve">association ou </w:t>
            </w:r>
            <w:r w:rsidR="00492BC1" w:rsidRPr="008B6C7B">
              <w:rPr>
                <w:rFonts w:asciiTheme="minorHAnsi" w:hAnsiTheme="minorHAnsi" w:cstheme="minorHAnsi"/>
              </w:rPr>
              <w:t xml:space="preserve">par </w:t>
            </w:r>
            <w:r w:rsidRPr="008B6C7B">
              <w:rPr>
                <w:rFonts w:asciiTheme="minorHAnsi" w:hAnsiTheme="minorHAnsi" w:cstheme="minorHAnsi"/>
              </w:rPr>
              <w:t xml:space="preserve">ses membres, mais uniquement </w:t>
            </w:r>
            <w:r w:rsidR="00492BC1" w:rsidRPr="008B6C7B">
              <w:rPr>
                <w:rFonts w:asciiTheme="minorHAnsi" w:hAnsiTheme="minorHAnsi" w:cstheme="minorHAnsi"/>
              </w:rPr>
              <w:t>par l</w:t>
            </w:r>
            <w:r w:rsidRPr="008B6C7B">
              <w:rPr>
                <w:rFonts w:asciiTheme="minorHAnsi" w:hAnsiTheme="minorHAnsi" w:cstheme="minorHAnsi"/>
              </w:rPr>
              <w:t>es experts eux-mêmes.</w:t>
            </w:r>
          </w:p>
          <w:p w14:paraId="05F34428" w14:textId="77777777" w:rsidR="006D2A3E" w:rsidRPr="008B6C7B" w:rsidRDefault="008E5A44" w:rsidP="00552F5F">
            <w:pPr>
              <w:spacing w:after="120"/>
              <w:jc w:val="both"/>
              <w:rPr>
                <w:rFonts w:asciiTheme="minorHAnsi" w:hAnsiTheme="minorHAnsi" w:cstheme="minorHAnsi"/>
              </w:rPr>
            </w:pPr>
            <w:r w:rsidRPr="008B6C7B">
              <w:rPr>
                <w:rFonts w:asciiTheme="minorHAnsi" w:hAnsiTheme="minorHAnsi" w:cstheme="minorHAnsi"/>
              </w:rPr>
              <w:t xml:space="preserve">Le recours à des coentreprises, consortiums ou associations est encouragé </w:t>
            </w:r>
            <w:r w:rsidR="009B5D81" w:rsidRPr="008B6C7B">
              <w:rPr>
                <w:rFonts w:asciiTheme="minorHAnsi" w:hAnsiTheme="minorHAnsi" w:cstheme="minorHAnsi"/>
              </w:rPr>
              <w:t>en cas de</w:t>
            </w:r>
            <w:r w:rsidRPr="008B6C7B">
              <w:rPr>
                <w:rFonts w:asciiTheme="minorHAnsi" w:hAnsiTheme="minorHAnsi" w:cstheme="minorHAnsi"/>
              </w:rPr>
              <w:t xml:space="preserve"> besoins multisectoriels de grande valeur, lorsque l</w:t>
            </w:r>
            <w:r w:rsidR="00D87FEA" w:rsidRPr="008B6C7B">
              <w:rPr>
                <w:rFonts w:asciiTheme="minorHAnsi" w:hAnsiTheme="minorHAnsi" w:cstheme="minorHAnsi"/>
              </w:rPr>
              <w:t>’</w:t>
            </w:r>
            <w:r w:rsidRPr="008B6C7B">
              <w:rPr>
                <w:rFonts w:asciiTheme="minorHAnsi" w:hAnsiTheme="minorHAnsi" w:cstheme="minorHAnsi"/>
              </w:rPr>
              <w:t>éventail des compétences et des ressources requises risque de ne pas être disponible au sein d</w:t>
            </w:r>
            <w:r w:rsidR="00D87FEA" w:rsidRPr="008B6C7B">
              <w:rPr>
                <w:rFonts w:asciiTheme="minorHAnsi" w:hAnsiTheme="minorHAnsi" w:cstheme="minorHAnsi"/>
              </w:rPr>
              <w:t>’</w:t>
            </w:r>
            <w:r w:rsidRPr="008B6C7B">
              <w:rPr>
                <w:rFonts w:asciiTheme="minorHAnsi" w:hAnsiTheme="minorHAnsi" w:cstheme="minorHAnsi"/>
              </w:rPr>
              <w:t>une seule entreprise.</w:t>
            </w:r>
          </w:p>
        </w:tc>
      </w:tr>
      <w:tr w:rsidR="006D2A3E" w:rsidRPr="008B6C7B" w14:paraId="6257F2F9" w14:textId="77777777" w:rsidTr="00AC143C">
        <w:trPr>
          <w:trHeight w:val="129"/>
          <w:jc w:val="center"/>
        </w:trPr>
        <w:tc>
          <w:tcPr>
            <w:tcW w:w="2547" w:type="dxa"/>
          </w:tcPr>
          <w:p w14:paraId="2779BB47" w14:textId="77777777" w:rsidR="006D2A3E" w:rsidRPr="008B6C7B" w:rsidRDefault="00B16F25">
            <w:pPr>
              <w:pStyle w:val="Heading3"/>
              <w:numPr>
                <w:ilvl w:val="0"/>
                <w:numId w:val="5"/>
              </w:numPr>
              <w:rPr>
                <w:rFonts w:asciiTheme="minorHAnsi" w:hAnsiTheme="minorHAnsi" w:cstheme="minorHAnsi"/>
                <w:sz w:val="22"/>
                <w:szCs w:val="22"/>
              </w:rPr>
            </w:pPr>
            <w:bookmarkStart w:id="71" w:name="_heading=h.1pxezwc" w:colFirst="0" w:colLast="0"/>
            <w:bookmarkStart w:id="72" w:name="_Hlk137755377"/>
            <w:bookmarkEnd w:id="71"/>
            <w:r w:rsidRPr="008B6C7B">
              <w:rPr>
                <w:rFonts w:asciiTheme="minorHAnsi" w:hAnsiTheme="minorHAnsi" w:cstheme="minorHAnsi"/>
                <w:bCs/>
                <w:sz w:val="22"/>
                <w:szCs w:val="22"/>
              </w:rPr>
              <w:lastRenderedPageBreak/>
              <w:t>O</w:t>
            </w:r>
            <w:r w:rsidR="008E5A44" w:rsidRPr="008B6C7B">
              <w:rPr>
                <w:rFonts w:asciiTheme="minorHAnsi" w:hAnsiTheme="minorHAnsi" w:cstheme="minorHAnsi"/>
                <w:bCs/>
                <w:sz w:val="22"/>
                <w:szCs w:val="22"/>
              </w:rPr>
              <w:t>ffre</w:t>
            </w:r>
            <w:bookmarkEnd w:id="72"/>
            <w:r w:rsidRPr="008B6C7B">
              <w:rPr>
                <w:rFonts w:asciiTheme="minorHAnsi" w:hAnsiTheme="minorHAnsi" w:cstheme="minorHAnsi"/>
                <w:bCs/>
                <w:sz w:val="22"/>
                <w:szCs w:val="22"/>
              </w:rPr>
              <w:t xml:space="preserve"> unique</w:t>
            </w:r>
          </w:p>
        </w:tc>
        <w:tc>
          <w:tcPr>
            <w:tcW w:w="7786" w:type="dxa"/>
          </w:tcPr>
          <w:p w14:paraId="5D21BA69" w14:textId="77777777" w:rsidR="006D2A3E" w:rsidRPr="008B6C7B" w:rsidRDefault="008E5A44">
            <w:pPr>
              <w:widowControl w:val="0"/>
              <w:spacing w:after="120"/>
              <w:rPr>
                <w:rFonts w:asciiTheme="minorHAnsi" w:hAnsiTheme="minorHAnsi" w:cstheme="minorHAnsi"/>
              </w:rPr>
            </w:pPr>
            <w:bookmarkStart w:id="73" w:name="_Hlk137755402"/>
            <w:r w:rsidRPr="008B6C7B">
              <w:rPr>
                <w:rFonts w:asciiTheme="minorHAnsi" w:hAnsiTheme="minorHAnsi" w:cstheme="minorHAnsi"/>
              </w:rPr>
              <w:t>Le soumissionnaire (y compris les membres individuels d</w:t>
            </w:r>
            <w:r w:rsidR="00D87FEA" w:rsidRPr="008B6C7B">
              <w:rPr>
                <w:rFonts w:asciiTheme="minorHAnsi" w:hAnsiTheme="minorHAnsi" w:cstheme="minorHAnsi"/>
              </w:rPr>
              <w:t>’</w:t>
            </w:r>
            <w:r w:rsidRPr="008B6C7B">
              <w:rPr>
                <w:rFonts w:asciiTheme="minorHAnsi" w:hAnsiTheme="minorHAnsi" w:cstheme="minorHAnsi"/>
              </w:rPr>
              <w:t>une coentreprise) ne peut présenter qu</w:t>
            </w:r>
            <w:r w:rsidR="00D87FEA" w:rsidRPr="008B6C7B">
              <w:rPr>
                <w:rFonts w:asciiTheme="minorHAnsi" w:hAnsiTheme="minorHAnsi" w:cstheme="minorHAnsi"/>
              </w:rPr>
              <w:t>’</w:t>
            </w:r>
            <w:r w:rsidRPr="008B6C7B">
              <w:rPr>
                <w:rFonts w:asciiTheme="minorHAnsi" w:hAnsiTheme="minorHAnsi" w:cstheme="minorHAnsi"/>
              </w:rPr>
              <w:t xml:space="preserve">une seule offre, en son nom propre ou </w:t>
            </w:r>
            <w:r w:rsidR="003B144B" w:rsidRPr="008B6C7B">
              <w:rPr>
                <w:rFonts w:asciiTheme="minorHAnsi" w:hAnsiTheme="minorHAnsi" w:cstheme="minorHAnsi"/>
              </w:rPr>
              <w:t>au nom</w:t>
            </w:r>
            <w:r w:rsidRPr="008B6C7B">
              <w:rPr>
                <w:rFonts w:asciiTheme="minorHAnsi" w:hAnsiTheme="minorHAnsi" w:cstheme="minorHAnsi"/>
              </w:rPr>
              <w:t xml:space="preserve"> d</w:t>
            </w:r>
            <w:r w:rsidR="00D87FEA" w:rsidRPr="008B6C7B">
              <w:rPr>
                <w:rFonts w:asciiTheme="minorHAnsi" w:hAnsiTheme="minorHAnsi" w:cstheme="minorHAnsi"/>
              </w:rPr>
              <w:t>’</w:t>
            </w:r>
            <w:r w:rsidRPr="008B6C7B">
              <w:rPr>
                <w:rFonts w:asciiTheme="minorHAnsi" w:hAnsiTheme="minorHAnsi" w:cstheme="minorHAnsi"/>
              </w:rPr>
              <w:t xml:space="preserve">une coentreprise. </w:t>
            </w:r>
          </w:p>
          <w:p w14:paraId="2C1123E1" w14:textId="77777777" w:rsidR="006D2A3E" w:rsidRPr="008B6C7B" w:rsidRDefault="008E5A44">
            <w:pPr>
              <w:widowControl w:val="0"/>
              <w:rPr>
                <w:rFonts w:asciiTheme="minorHAnsi" w:hAnsiTheme="minorHAnsi" w:cstheme="minorHAnsi"/>
              </w:rPr>
            </w:pPr>
            <w:r w:rsidRPr="008B6C7B">
              <w:rPr>
                <w:rFonts w:asciiTheme="minorHAnsi" w:hAnsiTheme="minorHAnsi" w:cstheme="minorHAnsi"/>
              </w:rPr>
              <w:t xml:space="preserve">Les offres présentées par deux soumissionnaires ou plus seront rejetées </w:t>
            </w:r>
            <w:r w:rsidR="00F53FA7" w:rsidRPr="008B6C7B">
              <w:rPr>
                <w:rFonts w:asciiTheme="minorHAnsi" w:hAnsiTheme="minorHAnsi" w:cstheme="minorHAnsi"/>
              </w:rPr>
              <w:t>dans les cas</w:t>
            </w:r>
            <w:r w:rsidRPr="008B6C7B">
              <w:rPr>
                <w:rFonts w:asciiTheme="minorHAnsi" w:hAnsiTheme="minorHAnsi" w:cstheme="minorHAnsi"/>
              </w:rPr>
              <w:t xml:space="preserve"> suivants :</w:t>
            </w:r>
          </w:p>
          <w:p w14:paraId="5036F93A" w14:textId="77777777" w:rsidR="006D2A3E" w:rsidRPr="008B6C7B" w:rsidRDefault="007910DC" w:rsidP="00F23163">
            <w:pPr>
              <w:widowControl w:val="0"/>
              <w:numPr>
                <w:ilvl w:val="0"/>
                <w:numId w:val="7"/>
              </w:numPr>
              <w:jc w:val="both"/>
              <w:rPr>
                <w:rFonts w:asciiTheme="minorHAnsi" w:hAnsiTheme="minorHAnsi" w:cstheme="minorHAnsi"/>
                <w:color w:val="000000"/>
              </w:rPr>
            </w:pPr>
            <w:bookmarkStart w:id="74" w:name="_Hlk137755440"/>
            <w:bookmarkEnd w:id="73"/>
            <w:r w:rsidRPr="008B6C7B">
              <w:rPr>
                <w:rFonts w:asciiTheme="minorHAnsi" w:hAnsiTheme="minorHAnsi" w:cstheme="minorHAnsi"/>
              </w:rPr>
              <w:t>L</w:t>
            </w:r>
            <w:r w:rsidR="008E5A44" w:rsidRPr="008B6C7B">
              <w:rPr>
                <w:rFonts w:asciiTheme="minorHAnsi" w:hAnsiTheme="minorHAnsi" w:cstheme="minorHAnsi"/>
              </w:rPr>
              <w:t xml:space="preserve">es soumissionnaires ont au moins un partenaire </w:t>
            </w:r>
            <w:r w:rsidR="000F1E0A" w:rsidRPr="008B6C7B">
              <w:rPr>
                <w:rFonts w:asciiTheme="minorHAnsi" w:hAnsiTheme="minorHAnsi" w:cstheme="minorHAnsi"/>
              </w:rPr>
              <w:t>majoritaire</w:t>
            </w:r>
            <w:r w:rsidR="008E5A44" w:rsidRPr="008B6C7B">
              <w:rPr>
                <w:rFonts w:asciiTheme="minorHAnsi" w:hAnsiTheme="minorHAnsi" w:cstheme="minorHAnsi"/>
              </w:rPr>
              <w:t xml:space="preserve">, un </w:t>
            </w:r>
            <w:r w:rsidR="00EF0FBE" w:rsidRPr="008B6C7B">
              <w:rPr>
                <w:rFonts w:asciiTheme="minorHAnsi" w:hAnsiTheme="minorHAnsi" w:cstheme="minorHAnsi"/>
              </w:rPr>
              <w:t xml:space="preserve">directeur </w:t>
            </w:r>
            <w:r w:rsidR="008E5A44" w:rsidRPr="008B6C7B">
              <w:rPr>
                <w:rFonts w:asciiTheme="minorHAnsi" w:hAnsiTheme="minorHAnsi" w:cstheme="minorHAnsi"/>
              </w:rPr>
              <w:t>ou un actionnaire en commun</w:t>
            </w:r>
            <w:r w:rsidR="002E2665" w:rsidRPr="008B6C7B">
              <w:rPr>
                <w:rFonts w:asciiTheme="minorHAnsi" w:hAnsiTheme="minorHAnsi" w:cstheme="minorHAnsi"/>
              </w:rPr>
              <w:t> </w:t>
            </w:r>
            <w:r w:rsidR="008E5A44" w:rsidRPr="008B6C7B">
              <w:rPr>
                <w:rFonts w:asciiTheme="minorHAnsi" w:hAnsiTheme="minorHAnsi" w:cstheme="minorHAnsi"/>
              </w:rPr>
              <w:t xml:space="preserve">; </w:t>
            </w:r>
          </w:p>
          <w:p w14:paraId="278A1CC0" w14:textId="77777777" w:rsidR="006D2A3E" w:rsidRPr="008B6C7B" w:rsidRDefault="0070189C" w:rsidP="00F23163">
            <w:pPr>
              <w:numPr>
                <w:ilvl w:val="0"/>
                <w:numId w:val="7"/>
              </w:numPr>
              <w:jc w:val="both"/>
              <w:rPr>
                <w:rFonts w:asciiTheme="minorHAnsi" w:hAnsiTheme="minorHAnsi" w:cstheme="minorHAnsi"/>
                <w:color w:val="000000"/>
              </w:rPr>
            </w:pPr>
            <w:r w:rsidRPr="008B6C7B">
              <w:rPr>
                <w:rFonts w:asciiTheme="minorHAnsi" w:hAnsiTheme="minorHAnsi" w:cstheme="minorHAnsi"/>
              </w:rPr>
              <w:t>L</w:t>
            </w:r>
            <w:r w:rsidR="00D87FEA" w:rsidRPr="008B6C7B">
              <w:rPr>
                <w:rFonts w:asciiTheme="minorHAnsi" w:hAnsiTheme="minorHAnsi" w:cstheme="minorHAnsi"/>
              </w:rPr>
              <w:t>’</w:t>
            </w:r>
            <w:r w:rsidR="008E5A44" w:rsidRPr="008B6C7B">
              <w:rPr>
                <w:rFonts w:asciiTheme="minorHAnsi" w:hAnsiTheme="minorHAnsi" w:cstheme="minorHAnsi"/>
              </w:rPr>
              <w:t>un des soumissionnaires reçoit ou a reçu une subvention directe ou indirecte de la part de l</w:t>
            </w:r>
            <w:r w:rsidR="00D87FEA" w:rsidRPr="008B6C7B">
              <w:rPr>
                <w:rFonts w:asciiTheme="minorHAnsi" w:hAnsiTheme="minorHAnsi" w:cstheme="minorHAnsi"/>
              </w:rPr>
              <w:t>’</w:t>
            </w:r>
            <w:r w:rsidR="008E5A44" w:rsidRPr="008B6C7B">
              <w:rPr>
                <w:rFonts w:asciiTheme="minorHAnsi" w:hAnsiTheme="minorHAnsi" w:cstheme="minorHAnsi"/>
              </w:rPr>
              <w:t>autre/des autres</w:t>
            </w:r>
            <w:r w:rsidR="002E2665" w:rsidRPr="008B6C7B">
              <w:rPr>
                <w:rFonts w:asciiTheme="minorHAnsi" w:hAnsiTheme="minorHAnsi" w:cstheme="minorHAnsi"/>
              </w:rPr>
              <w:t> </w:t>
            </w:r>
            <w:r w:rsidR="008E5A44" w:rsidRPr="008B6C7B">
              <w:rPr>
                <w:rFonts w:asciiTheme="minorHAnsi" w:hAnsiTheme="minorHAnsi" w:cstheme="minorHAnsi"/>
              </w:rPr>
              <w:t xml:space="preserve">; </w:t>
            </w:r>
          </w:p>
          <w:p w14:paraId="78C2609A" w14:textId="77777777" w:rsidR="006D2A3E" w:rsidRPr="008B6C7B" w:rsidRDefault="0070189C" w:rsidP="00F23163">
            <w:pPr>
              <w:numPr>
                <w:ilvl w:val="0"/>
                <w:numId w:val="7"/>
              </w:numPr>
              <w:jc w:val="both"/>
              <w:rPr>
                <w:rFonts w:asciiTheme="minorHAnsi" w:hAnsiTheme="minorHAnsi" w:cstheme="minorHAnsi"/>
                <w:color w:val="000000"/>
              </w:rPr>
            </w:pPr>
            <w:bookmarkStart w:id="75" w:name="_Hlk137755465"/>
            <w:bookmarkEnd w:id="74"/>
            <w:r w:rsidRPr="008B6C7B">
              <w:rPr>
                <w:rFonts w:asciiTheme="minorHAnsi" w:hAnsiTheme="minorHAnsi" w:cstheme="minorHAnsi"/>
              </w:rPr>
              <w:t>L</w:t>
            </w:r>
            <w:r w:rsidR="008E5A44" w:rsidRPr="008B6C7B">
              <w:rPr>
                <w:rFonts w:asciiTheme="minorHAnsi" w:hAnsiTheme="minorHAnsi" w:cstheme="minorHAnsi"/>
              </w:rPr>
              <w:t>es soumissionnaires ont le même représentant légal aux fins du présent appel d</w:t>
            </w:r>
            <w:r w:rsidR="00D87FEA" w:rsidRPr="008B6C7B">
              <w:rPr>
                <w:rFonts w:asciiTheme="minorHAnsi" w:hAnsiTheme="minorHAnsi" w:cstheme="minorHAnsi"/>
              </w:rPr>
              <w:t>’</w:t>
            </w:r>
            <w:r w:rsidR="008E5A44" w:rsidRPr="008B6C7B">
              <w:rPr>
                <w:rFonts w:asciiTheme="minorHAnsi" w:hAnsiTheme="minorHAnsi" w:cstheme="minorHAnsi"/>
              </w:rPr>
              <w:t>offres</w:t>
            </w:r>
            <w:r w:rsidR="002E2665" w:rsidRPr="008B6C7B">
              <w:rPr>
                <w:rFonts w:asciiTheme="minorHAnsi" w:hAnsiTheme="minorHAnsi" w:cstheme="minorHAnsi"/>
              </w:rPr>
              <w:t> </w:t>
            </w:r>
            <w:r w:rsidR="008E5A44" w:rsidRPr="008B6C7B">
              <w:rPr>
                <w:rFonts w:asciiTheme="minorHAnsi" w:hAnsiTheme="minorHAnsi" w:cstheme="minorHAnsi"/>
              </w:rPr>
              <w:t xml:space="preserve">; </w:t>
            </w:r>
          </w:p>
          <w:p w14:paraId="01C8A057" w14:textId="77777777" w:rsidR="006D2A3E" w:rsidRPr="008B6C7B" w:rsidRDefault="0070189C" w:rsidP="00F23163">
            <w:pPr>
              <w:numPr>
                <w:ilvl w:val="0"/>
                <w:numId w:val="7"/>
              </w:numPr>
              <w:jc w:val="both"/>
              <w:rPr>
                <w:rFonts w:asciiTheme="minorHAnsi" w:hAnsiTheme="minorHAnsi" w:cstheme="minorHAnsi"/>
                <w:color w:val="000000"/>
              </w:rPr>
            </w:pPr>
            <w:r w:rsidRPr="008B6C7B">
              <w:rPr>
                <w:rFonts w:asciiTheme="minorHAnsi" w:hAnsiTheme="minorHAnsi" w:cstheme="minorHAnsi"/>
              </w:rPr>
              <w:lastRenderedPageBreak/>
              <w:t>L</w:t>
            </w:r>
            <w:r w:rsidR="008E5A44" w:rsidRPr="008B6C7B">
              <w:rPr>
                <w:rFonts w:asciiTheme="minorHAnsi" w:hAnsiTheme="minorHAnsi" w:cstheme="minorHAnsi"/>
              </w:rPr>
              <w:t>es soumissionnaires ont entre eux, directement ou par l</w:t>
            </w:r>
            <w:r w:rsidR="00D87FEA" w:rsidRPr="008B6C7B">
              <w:rPr>
                <w:rFonts w:asciiTheme="minorHAnsi" w:hAnsiTheme="minorHAnsi" w:cstheme="minorHAnsi"/>
              </w:rPr>
              <w:t>’</w:t>
            </w:r>
            <w:r w:rsidR="008E5A44" w:rsidRPr="008B6C7B">
              <w:rPr>
                <w:rFonts w:asciiTheme="minorHAnsi" w:hAnsiTheme="minorHAnsi" w:cstheme="minorHAnsi"/>
              </w:rPr>
              <w:t>intermédiaire de tiers communs, une relation qui les met en position d</w:t>
            </w:r>
            <w:r w:rsidR="00D87FEA" w:rsidRPr="008B6C7B">
              <w:rPr>
                <w:rFonts w:asciiTheme="minorHAnsi" w:hAnsiTheme="minorHAnsi" w:cstheme="minorHAnsi"/>
              </w:rPr>
              <w:t>’</w:t>
            </w:r>
            <w:r w:rsidR="008E5A44" w:rsidRPr="008B6C7B">
              <w:rPr>
                <w:rFonts w:asciiTheme="minorHAnsi" w:hAnsiTheme="minorHAnsi" w:cstheme="minorHAnsi"/>
              </w:rPr>
              <w:t>avoir accès à des informations sur l</w:t>
            </w:r>
            <w:r w:rsidR="00D87FEA" w:rsidRPr="008B6C7B">
              <w:rPr>
                <w:rFonts w:asciiTheme="minorHAnsi" w:hAnsiTheme="minorHAnsi" w:cstheme="minorHAnsi"/>
              </w:rPr>
              <w:t>’</w:t>
            </w:r>
            <w:r w:rsidR="008E5A44" w:rsidRPr="008B6C7B">
              <w:rPr>
                <w:rFonts w:asciiTheme="minorHAnsi" w:hAnsiTheme="minorHAnsi" w:cstheme="minorHAnsi"/>
              </w:rPr>
              <w:t>offre d</w:t>
            </w:r>
            <w:r w:rsidR="00D87FEA" w:rsidRPr="008B6C7B">
              <w:rPr>
                <w:rFonts w:asciiTheme="minorHAnsi" w:hAnsiTheme="minorHAnsi" w:cstheme="minorHAnsi"/>
              </w:rPr>
              <w:t>’</w:t>
            </w:r>
            <w:r w:rsidR="008E5A44" w:rsidRPr="008B6C7B">
              <w:rPr>
                <w:rFonts w:asciiTheme="minorHAnsi" w:hAnsiTheme="minorHAnsi" w:cstheme="minorHAnsi"/>
              </w:rPr>
              <w:t>un autre soumissionnaire ou d</w:t>
            </w:r>
            <w:r w:rsidR="00D87FEA" w:rsidRPr="008B6C7B">
              <w:rPr>
                <w:rFonts w:asciiTheme="minorHAnsi" w:hAnsiTheme="minorHAnsi" w:cstheme="minorHAnsi"/>
              </w:rPr>
              <w:t>’</w:t>
            </w:r>
            <w:r w:rsidR="008E5A44" w:rsidRPr="008B6C7B">
              <w:rPr>
                <w:rFonts w:asciiTheme="minorHAnsi" w:hAnsiTheme="minorHAnsi" w:cstheme="minorHAnsi"/>
              </w:rPr>
              <w:t>exercer une influence sur cette offre dans le cadre de la présente procédure d</w:t>
            </w:r>
            <w:r w:rsidR="00D87FEA" w:rsidRPr="008B6C7B">
              <w:rPr>
                <w:rFonts w:asciiTheme="minorHAnsi" w:hAnsiTheme="minorHAnsi" w:cstheme="minorHAnsi"/>
              </w:rPr>
              <w:t>’</w:t>
            </w:r>
            <w:r w:rsidR="008E5A44" w:rsidRPr="008B6C7B">
              <w:rPr>
                <w:rFonts w:asciiTheme="minorHAnsi" w:hAnsiTheme="minorHAnsi" w:cstheme="minorHAnsi"/>
              </w:rPr>
              <w:t>appel d</w:t>
            </w:r>
            <w:r w:rsidR="00D87FEA" w:rsidRPr="008B6C7B">
              <w:rPr>
                <w:rFonts w:asciiTheme="minorHAnsi" w:hAnsiTheme="minorHAnsi" w:cstheme="minorHAnsi"/>
              </w:rPr>
              <w:t>’</w:t>
            </w:r>
            <w:r w:rsidR="008E5A44" w:rsidRPr="008B6C7B">
              <w:rPr>
                <w:rFonts w:asciiTheme="minorHAnsi" w:hAnsiTheme="minorHAnsi" w:cstheme="minorHAnsi"/>
              </w:rPr>
              <w:t>offres</w:t>
            </w:r>
            <w:r w:rsidR="002E2665" w:rsidRPr="008B6C7B">
              <w:rPr>
                <w:rFonts w:asciiTheme="minorHAnsi" w:hAnsiTheme="minorHAnsi" w:cstheme="minorHAnsi"/>
              </w:rPr>
              <w:t> </w:t>
            </w:r>
            <w:r w:rsidR="008E5A44" w:rsidRPr="008B6C7B">
              <w:rPr>
                <w:rFonts w:asciiTheme="minorHAnsi" w:hAnsiTheme="minorHAnsi" w:cstheme="minorHAnsi"/>
              </w:rPr>
              <w:t xml:space="preserve">; </w:t>
            </w:r>
          </w:p>
          <w:p w14:paraId="65298934" w14:textId="77777777" w:rsidR="006D2A3E" w:rsidRPr="008B6C7B" w:rsidRDefault="0070189C" w:rsidP="00F23163">
            <w:pPr>
              <w:numPr>
                <w:ilvl w:val="0"/>
                <w:numId w:val="7"/>
              </w:numPr>
              <w:spacing w:after="120"/>
              <w:jc w:val="both"/>
              <w:rPr>
                <w:rFonts w:asciiTheme="minorHAnsi" w:hAnsiTheme="minorHAnsi" w:cstheme="minorHAnsi"/>
              </w:rPr>
            </w:pPr>
            <w:bookmarkStart w:id="76" w:name="_Hlk137755503"/>
            <w:bookmarkEnd w:id="75"/>
            <w:r w:rsidRPr="008B6C7B">
              <w:rPr>
                <w:rFonts w:asciiTheme="minorHAnsi" w:hAnsiTheme="minorHAnsi" w:cstheme="minorHAnsi"/>
              </w:rPr>
              <w:t>Les soumissionnaires</w:t>
            </w:r>
            <w:r w:rsidR="008E5A44" w:rsidRPr="008B6C7B">
              <w:rPr>
                <w:rFonts w:asciiTheme="minorHAnsi" w:hAnsiTheme="minorHAnsi" w:cstheme="minorHAnsi"/>
              </w:rPr>
              <w:t xml:space="preserve"> sont sous-traitants l</w:t>
            </w:r>
            <w:r w:rsidR="00D87FEA" w:rsidRPr="008B6C7B">
              <w:rPr>
                <w:rFonts w:asciiTheme="minorHAnsi" w:hAnsiTheme="minorHAnsi" w:cstheme="minorHAnsi"/>
              </w:rPr>
              <w:t>’</w:t>
            </w:r>
            <w:r w:rsidR="008E5A44" w:rsidRPr="008B6C7B">
              <w:rPr>
                <w:rFonts w:asciiTheme="minorHAnsi" w:hAnsiTheme="minorHAnsi" w:cstheme="minorHAnsi"/>
              </w:rPr>
              <w:t>un de l</w:t>
            </w:r>
            <w:r w:rsidR="00D87FEA" w:rsidRPr="008B6C7B">
              <w:rPr>
                <w:rFonts w:asciiTheme="minorHAnsi" w:hAnsiTheme="minorHAnsi" w:cstheme="minorHAnsi"/>
              </w:rPr>
              <w:t>’</w:t>
            </w:r>
            <w:r w:rsidR="008E5A44" w:rsidRPr="008B6C7B">
              <w:rPr>
                <w:rFonts w:asciiTheme="minorHAnsi" w:hAnsiTheme="minorHAnsi" w:cstheme="minorHAnsi"/>
              </w:rPr>
              <w:t>autre, ou un sous-traitant d</w:t>
            </w:r>
            <w:r w:rsidR="00D87FEA" w:rsidRPr="008B6C7B">
              <w:rPr>
                <w:rFonts w:asciiTheme="minorHAnsi" w:hAnsiTheme="minorHAnsi" w:cstheme="minorHAnsi"/>
              </w:rPr>
              <w:t>’</w:t>
            </w:r>
            <w:r w:rsidR="008E5A44" w:rsidRPr="008B6C7B">
              <w:rPr>
                <w:rFonts w:asciiTheme="minorHAnsi" w:hAnsiTheme="minorHAnsi" w:cstheme="minorHAnsi"/>
              </w:rPr>
              <w:t xml:space="preserve">une offre soumet une autre offre </w:t>
            </w:r>
            <w:r w:rsidR="00121C08" w:rsidRPr="008B6C7B">
              <w:rPr>
                <w:rFonts w:asciiTheme="minorHAnsi" w:hAnsiTheme="minorHAnsi" w:cstheme="minorHAnsi"/>
              </w:rPr>
              <w:t xml:space="preserve">en </w:t>
            </w:r>
            <w:r w:rsidR="008E5A44" w:rsidRPr="008B6C7B">
              <w:rPr>
                <w:rFonts w:asciiTheme="minorHAnsi" w:hAnsiTheme="minorHAnsi" w:cstheme="minorHAnsi"/>
              </w:rPr>
              <w:t>son nom</w:t>
            </w:r>
            <w:r w:rsidR="00121C08" w:rsidRPr="008B6C7B">
              <w:rPr>
                <w:rFonts w:asciiTheme="minorHAnsi" w:hAnsiTheme="minorHAnsi" w:cstheme="minorHAnsi"/>
              </w:rPr>
              <w:t xml:space="preserve"> propre</w:t>
            </w:r>
            <w:r w:rsidR="008E5A44" w:rsidRPr="008B6C7B">
              <w:rPr>
                <w:rFonts w:asciiTheme="minorHAnsi" w:hAnsiTheme="minorHAnsi" w:cstheme="minorHAnsi"/>
              </w:rPr>
              <w:t xml:space="preserve"> en tant que soumissionnaire principal</w:t>
            </w:r>
            <w:r w:rsidR="002E2665" w:rsidRPr="008B6C7B">
              <w:rPr>
                <w:rFonts w:asciiTheme="minorHAnsi" w:hAnsiTheme="minorHAnsi" w:cstheme="minorHAnsi"/>
              </w:rPr>
              <w:t> </w:t>
            </w:r>
            <w:r w:rsidR="008E5A44" w:rsidRPr="008B6C7B">
              <w:rPr>
                <w:rFonts w:asciiTheme="minorHAnsi" w:hAnsiTheme="minorHAnsi" w:cstheme="minorHAnsi"/>
              </w:rPr>
              <w:t>; ou certains membres du personnel clé proposés pour faire partie de l</w:t>
            </w:r>
            <w:r w:rsidR="00D87FEA" w:rsidRPr="008B6C7B">
              <w:rPr>
                <w:rFonts w:asciiTheme="minorHAnsi" w:hAnsiTheme="minorHAnsi" w:cstheme="minorHAnsi"/>
              </w:rPr>
              <w:t>’</w:t>
            </w:r>
            <w:r w:rsidR="008E5A44" w:rsidRPr="008B6C7B">
              <w:rPr>
                <w:rFonts w:asciiTheme="minorHAnsi" w:hAnsiTheme="minorHAnsi" w:cstheme="minorHAnsi"/>
              </w:rPr>
              <w:t>équipe d</w:t>
            </w:r>
            <w:r w:rsidR="00D87FEA" w:rsidRPr="008B6C7B">
              <w:rPr>
                <w:rFonts w:asciiTheme="minorHAnsi" w:hAnsiTheme="minorHAnsi" w:cstheme="minorHAnsi"/>
              </w:rPr>
              <w:t>’</w:t>
            </w:r>
            <w:r w:rsidR="008E5A44" w:rsidRPr="008B6C7B">
              <w:rPr>
                <w:rFonts w:asciiTheme="minorHAnsi" w:hAnsiTheme="minorHAnsi" w:cstheme="minorHAnsi"/>
              </w:rPr>
              <w:t>un soumissionnaire participent à plus d</w:t>
            </w:r>
            <w:r w:rsidR="00D87FEA" w:rsidRPr="008B6C7B">
              <w:rPr>
                <w:rFonts w:asciiTheme="minorHAnsi" w:hAnsiTheme="minorHAnsi" w:cstheme="minorHAnsi"/>
              </w:rPr>
              <w:t>’</w:t>
            </w:r>
            <w:r w:rsidR="008E5A44" w:rsidRPr="008B6C7B">
              <w:rPr>
                <w:rFonts w:asciiTheme="minorHAnsi" w:hAnsiTheme="minorHAnsi" w:cstheme="minorHAnsi"/>
              </w:rPr>
              <w:t>une offre reçue dans le cadre de la présente procédure d</w:t>
            </w:r>
            <w:r w:rsidR="00D87FEA" w:rsidRPr="008B6C7B">
              <w:rPr>
                <w:rFonts w:asciiTheme="minorHAnsi" w:hAnsiTheme="minorHAnsi" w:cstheme="minorHAnsi"/>
              </w:rPr>
              <w:t>’</w:t>
            </w:r>
            <w:r w:rsidR="008E5A44" w:rsidRPr="008B6C7B">
              <w:rPr>
                <w:rFonts w:asciiTheme="minorHAnsi" w:hAnsiTheme="minorHAnsi" w:cstheme="minorHAnsi"/>
              </w:rPr>
              <w:t>appel d</w:t>
            </w:r>
            <w:r w:rsidR="00D87FEA" w:rsidRPr="008B6C7B">
              <w:rPr>
                <w:rFonts w:asciiTheme="minorHAnsi" w:hAnsiTheme="minorHAnsi" w:cstheme="minorHAnsi"/>
              </w:rPr>
              <w:t>’</w:t>
            </w:r>
            <w:r w:rsidR="008E5A44" w:rsidRPr="008B6C7B">
              <w:rPr>
                <w:rFonts w:asciiTheme="minorHAnsi" w:hAnsiTheme="minorHAnsi" w:cstheme="minorHAnsi"/>
              </w:rPr>
              <w:t xml:space="preserve">offres. Cette </w:t>
            </w:r>
            <w:r w:rsidR="00EC79F4" w:rsidRPr="008B6C7B">
              <w:rPr>
                <w:rFonts w:asciiTheme="minorHAnsi" w:hAnsiTheme="minorHAnsi" w:cstheme="minorHAnsi"/>
              </w:rPr>
              <w:t xml:space="preserve">exigence </w:t>
            </w:r>
            <w:r w:rsidR="008E5A44" w:rsidRPr="008B6C7B">
              <w:rPr>
                <w:rFonts w:asciiTheme="minorHAnsi" w:hAnsiTheme="minorHAnsi" w:cstheme="minorHAnsi"/>
              </w:rPr>
              <w:t>relative au personnel ne s</w:t>
            </w:r>
            <w:r w:rsidR="00D87FEA" w:rsidRPr="008B6C7B">
              <w:rPr>
                <w:rFonts w:asciiTheme="minorHAnsi" w:hAnsiTheme="minorHAnsi" w:cstheme="minorHAnsi"/>
              </w:rPr>
              <w:t>’</w:t>
            </w:r>
            <w:r w:rsidR="008E5A44" w:rsidRPr="008B6C7B">
              <w:rPr>
                <w:rFonts w:asciiTheme="minorHAnsi" w:hAnsiTheme="minorHAnsi" w:cstheme="minorHAnsi"/>
              </w:rPr>
              <w:t>applique pas aux sous-traitants participant à plus d</w:t>
            </w:r>
            <w:r w:rsidR="00D87FEA" w:rsidRPr="008B6C7B">
              <w:rPr>
                <w:rFonts w:asciiTheme="minorHAnsi" w:hAnsiTheme="minorHAnsi" w:cstheme="minorHAnsi"/>
              </w:rPr>
              <w:t>’</w:t>
            </w:r>
            <w:r w:rsidR="008E5A44" w:rsidRPr="008B6C7B">
              <w:rPr>
                <w:rFonts w:asciiTheme="minorHAnsi" w:hAnsiTheme="minorHAnsi" w:cstheme="minorHAnsi"/>
              </w:rPr>
              <w:t>une offre.</w:t>
            </w:r>
            <w:bookmarkEnd w:id="76"/>
          </w:p>
        </w:tc>
      </w:tr>
      <w:tr w:rsidR="006D2A3E" w:rsidRPr="008B6C7B" w14:paraId="24382515" w14:textId="77777777" w:rsidTr="00AC143C">
        <w:trPr>
          <w:trHeight w:val="129"/>
          <w:jc w:val="center"/>
        </w:trPr>
        <w:tc>
          <w:tcPr>
            <w:tcW w:w="2547" w:type="dxa"/>
          </w:tcPr>
          <w:p w14:paraId="46D4E0D3" w14:textId="77777777" w:rsidR="006D2A3E" w:rsidRPr="008B6C7B" w:rsidRDefault="008E5A44">
            <w:pPr>
              <w:pStyle w:val="Heading3"/>
              <w:numPr>
                <w:ilvl w:val="0"/>
                <w:numId w:val="5"/>
              </w:numPr>
              <w:rPr>
                <w:rFonts w:asciiTheme="minorHAnsi" w:hAnsiTheme="minorHAnsi" w:cstheme="minorHAnsi"/>
                <w:sz w:val="22"/>
                <w:szCs w:val="22"/>
              </w:rPr>
            </w:pPr>
            <w:bookmarkStart w:id="77" w:name="_heading=h.49x2ik5" w:colFirst="0" w:colLast="0"/>
            <w:bookmarkStart w:id="78" w:name="_Hlk137755549"/>
            <w:bookmarkEnd w:id="77"/>
            <w:r w:rsidRPr="008B6C7B">
              <w:rPr>
                <w:rFonts w:asciiTheme="minorHAnsi" w:hAnsiTheme="minorHAnsi" w:cstheme="minorHAnsi"/>
                <w:bCs/>
                <w:sz w:val="22"/>
                <w:szCs w:val="22"/>
              </w:rPr>
              <w:lastRenderedPageBreak/>
              <w:t>Offres alternatives</w:t>
            </w:r>
            <w:bookmarkEnd w:id="78"/>
          </w:p>
        </w:tc>
        <w:tc>
          <w:tcPr>
            <w:tcW w:w="7786" w:type="dxa"/>
          </w:tcPr>
          <w:p w14:paraId="01B1C30A" w14:textId="77777777" w:rsidR="006D2A3E" w:rsidRPr="008B6C7B" w:rsidRDefault="008E5A44" w:rsidP="00F23163">
            <w:pPr>
              <w:widowControl w:val="0"/>
              <w:spacing w:after="120"/>
              <w:jc w:val="both"/>
              <w:rPr>
                <w:rFonts w:asciiTheme="minorHAnsi" w:hAnsiTheme="minorHAnsi" w:cstheme="minorHAnsi"/>
                <w:color w:val="000000"/>
              </w:rPr>
            </w:pPr>
            <w:bookmarkStart w:id="79" w:name="_Hlk137755579"/>
            <w:r w:rsidRPr="008B6C7B">
              <w:rPr>
                <w:rFonts w:asciiTheme="minorHAnsi" w:hAnsiTheme="minorHAnsi" w:cstheme="minorHAnsi"/>
              </w:rPr>
              <w:t>Sauf indication contraire à la section</w:t>
            </w:r>
            <w:r w:rsidR="00C53C2C" w:rsidRPr="008B6C7B">
              <w:rPr>
                <w:rFonts w:asciiTheme="minorHAnsi" w:hAnsiTheme="minorHAnsi" w:cstheme="minorHAnsi"/>
              </w:rPr>
              <w:t> </w:t>
            </w:r>
            <w:r w:rsidRPr="008B6C7B">
              <w:rPr>
                <w:rFonts w:asciiTheme="minorHAnsi" w:hAnsiTheme="minorHAnsi" w:cstheme="minorHAnsi"/>
              </w:rPr>
              <w:t>3 (</w:t>
            </w:r>
            <w:r w:rsidR="0013656E" w:rsidRPr="008B6C7B">
              <w:rPr>
                <w:rFonts w:asciiTheme="minorHAnsi" w:hAnsiTheme="minorHAnsi" w:cstheme="minorHAnsi"/>
              </w:rPr>
              <w:t>Fiche d’information</w:t>
            </w:r>
            <w:r w:rsidRPr="008B6C7B">
              <w:rPr>
                <w:rFonts w:asciiTheme="minorHAnsi" w:hAnsiTheme="minorHAnsi" w:cstheme="minorHAnsi"/>
              </w:rPr>
              <w:t>), les offres alternatives ne sont pas prises en considération. Si la section</w:t>
            </w:r>
            <w:r w:rsidR="00C53C2C" w:rsidRPr="008B6C7B">
              <w:rPr>
                <w:rFonts w:asciiTheme="minorHAnsi" w:hAnsiTheme="minorHAnsi" w:cstheme="minorHAnsi"/>
              </w:rPr>
              <w:t> </w:t>
            </w:r>
            <w:r w:rsidRPr="008B6C7B">
              <w:rPr>
                <w:rFonts w:asciiTheme="minorHAnsi" w:hAnsiTheme="minorHAnsi" w:cstheme="minorHAnsi"/>
              </w:rPr>
              <w:t>3</w:t>
            </w:r>
            <w:r w:rsidR="00D90727" w:rsidRPr="008B6C7B">
              <w:rPr>
                <w:rFonts w:asciiTheme="minorHAnsi" w:hAnsiTheme="minorHAnsi" w:cstheme="minorHAnsi"/>
              </w:rPr>
              <w:t xml:space="preserve"> l’autorise</w:t>
            </w:r>
            <w:r w:rsidRPr="008B6C7B">
              <w:rPr>
                <w:rFonts w:asciiTheme="minorHAnsi" w:hAnsiTheme="minorHAnsi" w:cstheme="minorHAnsi"/>
              </w:rPr>
              <w:t>, un soumissionnaire peut soumettre une offre alternative</w:t>
            </w:r>
            <w:r w:rsidR="00942D4E" w:rsidRPr="008B6C7B">
              <w:rPr>
                <w:rFonts w:asciiTheme="minorHAnsi" w:hAnsiTheme="minorHAnsi" w:cstheme="minorHAnsi"/>
              </w:rPr>
              <w:t xml:space="preserve"> uniquement</w:t>
            </w:r>
            <w:r w:rsidRPr="008B6C7B">
              <w:rPr>
                <w:rFonts w:asciiTheme="minorHAnsi" w:hAnsiTheme="minorHAnsi" w:cstheme="minorHAnsi"/>
              </w:rPr>
              <w:t xml:space="preserve"> s</w:t>
            </w:r>
            <w:r w:rsidR="00D87FEA" w:rsidRPr="008B6C7B">
              <w:rPr>
                <w:rFonts w:asciiTheme="minorHAnsi" w:hAnsiTheme="minorHAnsi" w:cstheme="minorHAnsi"/>
              </w:rPr>
              <w:t>’</w:t>
            </w:r>
            <w:r w:rsidRPr="008B6C7B">
              <w:rPr>
                <w:rFonts w:asciiTheme="minorHAnsi" w:hAnsiTheme="minorHAnsi" w:cstheme="minorHAnsi"/>
              </w:rPr>
              <w:t xml:space="preserve">il soumet </w:t>
            </w:r>
            <w:r w:rsidR="00942D4E" w:rsidRPr="008B6C7B">
              <w:rPr>
                <w:rFonts w:asciiTheme="minorHAnsi" w:hAnsiTheme="minorHAnsi" w:cstheme="minorHAnsi"/>
              </w:rPr>
              <w:t xml:space="preserve">aussi </w:t>
            </w:r>
            <w:r w:rsidRPr="008B6C7B">
              <w:rPr>
                <w:rFonts w:asciiTheme="minorHAnsi" w:hAnsiTheme="minorHAnsi" w:cstheme="minorHAnsi"/>
              </w:rPr>
              <w:t xml:space="preserve">une offre conforme aux </w:t>
            </w:r>
            <w:r w:rsidR="00426A45" w:rsidRPr="008B6C7B">
              <w:rPr>
                <w:rFonts w:asciiTheme="minorHAnsi" w:hAnsiTheme="minorHAnsi" w:cstheme="minorHAnsi"/>
              </w:rPr>
              <w:t>prescriptions</w:t>
            </w:r>
            <w:r w:rsidRPr="008B6C7B">
              <w:rPr>
                <w:rFonts w:asciiTheme="minorHAnsi" w:hAnsiTheme="minorHAnsi" w:cstheme="minorHAnsi"/>
              </w:rPr>
              <w:t xml:space="preserve"> </w:t>
            </w:r>
            <w:r w:rsidR="00942D4E" w:rsidRPr="008B6C7B">
              <w:rPr>
                <w:rFonts w:asciiTheme="minorHAnsi" w:hAnsiTheme="minorHAnsi" w:cstheme="minorHAnsi"/>
              </w:rPr>
              <w:t xml:space="preserve">énoncées dans </w:t>
            </w:r>
            <w:r w:rsidRPr="008B6C7B">
              <w:rPr>
                <w:rFonts w:asciiTheme="minorHAnsi" w:hAnsiTheme="minorHAnsi" w:cstheme="minorHAnsi"/>
              </w:rPr>
              <w:t>l</w:t>
            </w:r>
            <w:r w:rsidR="00D87FEA" w:rsidRPr="008B6C7B">
              <w:rPr>
                <w:rFonts w:asciiTheme="minorHAnsi" w:hAnsiTheme="minorHAnsi" w:cstheme="minorHAnsi"/>
              </w:rPr>
              <w:t>’</w:t>
            </w:r>
            <w:r w:rsidRPr="008B6C7B">
              <w:rPr>
                <w:rFonts w:asciiTheme="minorHAnsi" w:hAnsiTheme="minorHAnsi" w:cstheme="minorHAnsi"/>
              </w:rPr>
              <w:t>appel d</w:t>
            </w:r>
            <w:r w:rsidR="00D87FEA" w:rsidRPr="008B6C7B">
              <w:rPr>
                <w:rFonts w:asciiTheme="minorHAnsi" w:hAnsiTheme="minorHAnsi" w:cstheme="minorHAnsi"/>
              </w:rPr>
              <w:t>’</w:t>
            </w:r>
            <w:r w:rsidRPr="008B6C7B">
              <w:rPr>
                <w:rFonts w:asciiTheme="minorHAnsi" w:hAnsiTheme="minorHAnsi" w:cstheme="minorHAnsi"/>
              </w:rPr>
              <w:t xml:space="preserve">offres. </w:t>
            </w:r>
            <w:r w:rsidR="00FC4FF4" w:rsidRPr="008B6C7B">
              <w:rPr>
                <w:rFonts w:asciiTheme="minorHAnsi" w:hAnsiTheme="minorHAnsi" w:cstheme="minorHAnsi"/>
              </w:rPr>
              <w:t xml:space="preserve">Si </w:t>
            </w:r>
            <w:r w:rsidRPr="008B6C7B">
              <w:rPr>
                <w:rFonts w:asciiTheme="minorHAnsi" w:hAnsiTheme="minorHAnsi" w:cstheme="minorHAnsi"/>
              </w:rPr>
              <w:t>les conditions d</w:t>
            </w:r>
            <w:r w:rsidR="00D87FEA" w:rsidRPr="008B6C7B">
              <w:rPr>
                <w:rFonts w:asciiTheme="minorHAnsi" w:hAnsiTheme="minorHAnsi" w:cstheme="minorHAnsi"/>
              </w:rPr>
              <w:t>’</w:t>
            </w:r>
            <w:r w:rsidRPr="008B6C7B">
              <w:rPr>
                <w:rFonts w:asciiTheme="minorHAnsi" w:hAnsiTheme="minorHAnsi" w:cstheme="minorHAnsi"/>
              </w:rPr>
              <w:t>acceptation</w:t>
            </w:r>
            <w:r w:rsidR="009A2706" w:rsidRPr="008B6C7B">
              <w:rPr>
                <w:rFonts w:asciiTheme="minorHAnsi" w:hAnsiTheme="minorHAnsi" w:cstheme="minorHAnsi"/>
              </w:rPr>
              <w:t xml:space="preserve"> de l’offre</w:t>
            </w:r>
            <w:r w:rsidRPr="008B6C7B">
              <w:rPr>
                <w:rFonts w:asciiTheme="minorHAnsi" w:hAnsiTheme="minorHAnsi" w:cstheme="minorHAnsi"/>
              </w:rPr>
              <w:t xml:space="preserve"> sont réunies ou les justifications </w:t>
            </w:r>
            <w:r w:rsidR="00FC4FF4" w:rsidRPr="008B6C7B">
              <w:rPr>
                <w:rFonts w:asciiTheme="minorHAnsi" w:hAnsiTheme="minorHAnsi" w:cstheme="minorHAnsi"/>
              </w:rPr>
              <w:t xml:space="preserve">sont </w:t>
            </w:r>
            <w:r w:rsidRPr="008B6C7B">
              <w:rPr>
                <w:rFonts w:asciiTheme="minorHAnsi" w:hAnsiTheme="minorHAnsi" w:cstheme="minorHAnsi"/>
              </w:rPr>
              <w:t>clairement établies, l</w:t>
            </w:r>
            <w:r w:rsidR="00D87FEA" w:rsidRPr="008B6C7B">
              <w:rPr>
                <w:rFonts w:asciiTheme="minorHAnsi" w:hAnsiTheme="minorHAnsi" w:cstheme="minorHAnsi"/>
              </w:rPr>
              <w:t>’</w:t>
            </w:r>
            <w:r w:rsidRPr="008B6C7B">
              <w:rPr>
                <w:rFonts w:asciiTheme="minorHAnsi" w:hAnsiTheme="minorHAnsi" w:cstheme="minorHAnsi"/>
              </w:rPr>
              <w:t>OIM se réserve le droit d</w:t>
            </w:r>
            <w:r w:rsidR="00D87FEA" w:rsidRPr="008B6C7B">
              <w:rPr>
                <w:rFonts w:asciiTheme="minorHAnsi" w:hAnsiTheme="minorHAnsi" w:cstheme="minorHAnsi"/>
              </w:rPr>
              <w:t>’</w:t>
            </w:r>
            <w:r w:rsidRPr="008B6C7B">
              <w:rPr>
                <w:rFonts w:asciiTheme="minorHAnsi" w:hAnsiTheme="minorHAnsi" w:cstheme="minorHAnsi"/>
              </w:rPr>
              <w:t>attribuer un marché sur la base d</w:t>
            </w:r>
            <w:r w:rsidR="00D87FEA" w:rsidRPr="008B6C7B">
              <w:rPr>
                <w:rFonts w:asciiTheme="minorHAnsi" w:hAnsiTheme="minorHAnsi" w:cstheme="minorHAnsi"/>
              </w:rPr>
              <w:t>’</w:t>
            </w:r>
            <w:r w:rsidRPr="008B6C7B">
              <w:rPr>
                <w:rFonts w:asciiTheme="minorHAnsi" w:hAnsiTheme="minorHAnsi" w:cstheme="minorHAnsi"/>
              </w:rPr>
              <w:t xml:space="preserve">une offre alternative. </w:t>
            </w:r>
          </w:p>
          <w:p w14:paraId="7A1D94A0" w14:textId="77777777" w:rsidR="006D2A3E" w:rsidRPr="008B6C7B" w:rsidRDefault="008E5A44" w:rsidP="00F23163">
            <w:pPr>
              <w:spacing w:after="120"/>
              <w:jc w:val="both"/>
              <w:rPr>
                <w:rFonts w:asciiTheme="minorHAnsi" w:hAnsiTheme="minorHAnsi" w:cstheme="minorHAnsi"/>
              </w:rPr>
            </w:pPr>
            <w:bookmarkStart w:id="80" w:name="_Hlk137755592"/>
            <w:bookmarkEnd w:id="79"/>
            <w:r w:rsidRPr="008B6C7B">
              <w:rPr>
                <w:rFonts w:asciiTheme="minorHAnsi" w:hAnsiTheme="minorHAnsi" w:cstheme="minorHAnsi"/>
              </w:rPr>
              <w:t xml:space="preserve">Si des offres multiples/alternatives sont soumises, </w:t>
            </w:r>
            <w:r w:rsidR="007E6676" w:rsidRPr="008B6C7B">
              <w:rPr>
                <w:rFonts w:asciiTheme="minorHAnsi" w:hAnsiTheme="minorHAnsi" w:cstheme="minorHAnsi"/>
              </w:rPr>
              <w:t>l</w:t>
            </w:r>
            <w:proofErr w:type="gramStart"/>
            <w:r w:rsidR="007E6676" w:rsidRPr="008B6C7B">
              <w:rPr>
                <w:rFonts w:asciiTheme="minorHAnsi" w:hAnsiTheme="minorHAnsi" w:cstheme="minorHAnsi"/>
              </w:rPr>
              <w:t>’«</w:t>
            </w:r>
            <w:proofErr w:type="gramEnd"/>
            <w:r w:rsidR="002E2665" w:rsidRPr="008B6C7B">
              <w:rPr>
                <w:rFonts w:asciiTheme="minorHAnsi" w:hAnsiTheme="minorHAnsi" w:cstheme="minorHAnsi"/>
              </w:rPr>
              <w:t> </w:t>
            </w:r>
            <w:r w:rsidR="007E6676" w:rsidRPr="008B6C7B">
              <w:rPr>
                <w:rFonts w:asciiTheme="minorHAnsi" w:hAnsiTheme="minorHAnsi" w:cstheme="minorHAnsi"/>
              </w:rPr>
              <w:t>offre principale</w:t>
            </w:r>
            <w:r w:rsidR="002E2665" w:rsidRPr="008B6C7B">
              <w:rPr>
                <w:rFonts w:asciiTheme="minorHAnsi" w:hAnsiTheme="minorHAnsi" w:cstheme="minorHAnsi"/>
              </w:rPr>
              <w:t> </w:t>
            </w:r>
            <w:r w:rsidR="007E6676" w:rsidRPr="008B6C7B">
              <w:rPr>
                <w:rFonts w:asciiTheme="minorHAnsi" w:hAnsiTheme="minorHAnsi" w:cstheme="minorHAnsi"/>
              </w:rPr>
              <w:t>» et l</w:t>
            </w:r>
            <w:proofErr w:type="gramStart"/>
            <w:r w:rsidR="007E6676" w:rsidRPr="008B6C7B">
              <w:rPr>
                <w:rFonts w:asciiTheme="minorHAnsi" w:hAnsiTheme="minorHAnsi" w:cstheme="minorHAnsi"/>
              </w:rPr>
              <w:t>’«</w:t>
            </w:r>
            <w:proofErr w:type="gramEnd"/>
            <w:r w:rsidR="002E2665" w:rsidRPr="008B6C7B">
              <w:rPr>
                <w:rFonts w:asciiTheme="minorHAnsi" w:hAnsiTheme="minorHAnsi" w:cstheme="minorHAnsi"/>
              </w:rPr>
              <w:t> </w:t>
            </w:r>
            <w:r w:rsidR="007E6676" w:rsidRPr="008B6C7B">
              <w:rPr>
                <w:rFonts w:asciiTheme="minorHAnsi" w:hAnsiTheme="minorHAnsi" w:cstheme="minorHAnsi"/>
              </w:rPr>
              <w:t>offre alternative</w:t>
            </w:r>
            <w:r w:rsidR="002E2665" w:rsidRPr="008B6C7B">
              <w:rPr>
                <w:rFonts w:asciiTheme="minorHAnsi" w:hAnsiTheme="minorHAnsi" w:cstheme="minorHAnsi"/>
              </w:rPr>
              <w:t> </w:t>
            </w:r>
            <w:r w:rsidR="007E6676" w:rsidRPr="008B6C7B">
              <w:rPr>
                <w:rFonts w:asciiTheme="minorHAnsi" w:hAnsiTheme="minorHAnsi" w:cstheme="minorHAnsi"/>
              </w:rPr>
              <w:t xml:space="preserve">» </w:t>
            </w:r>
            <w:r w:rsidRPr="008B6C7B">
              <w:rPr>
                <w:rFonts w:asciiTheme="minorHAnsi" w:hAnsiTheme="minorHAnsi" w:cstheme="minorHAnsi"/>
              </w:rPr>
              <w:t>doivent être clairement identifiées. Si aucune indication n</w:t>
            </w:r>
            <w:r w:rsidR="00D87FEA" w:rsidRPr="008B6C7B">
              <w:rPr>
                <w:rFonts w:asciiTheme="minorHAnsi" w:hAnsiTheme="minorHAnsi" w:cstheme="minorHAnsi"/>
              </w:rPr>
              <w:t>’</w:t>
            </w:r>
            <w:r w:rsidRPr="008B6C7B">
              <w:rPr>
                <w:rFonts w:asciiTheme="minorHAnsi" w:hAnsiTheme="minorHAnsi" w:cstheme="minorHAnsi"/>
              </w:rPr>
              <w:t xml:space="preserve">est fournie pour </w:t>
            </w:r>
            <w:r w:rsidR="00F65602" w:rsidRPr="008B6C7B">
              <w:rPr>
                <w:rFonts w:asciiTheme="minorHAnsi" w:hAnsiTheme="minorHAnsi" w:cstheme="minorHAnsi"/>
              </w:rPr>
              <w:t xml:space="preserve">distinguer </w:t>
            </w:r>
            <w:r w:rsidRPr="008B6C7B">
              <w:rPr>
                <w:rFonts w:asciiTheme="minorHAnsi" w:hAnsiTheme="minorHAnsi" w:cstheme="minorHAnsi"/>
              </w:rPr>
              <w:t>l</w:t>
            </w:r>
            <w:r w:rsidR="00D87FEA" w:rsidRPr="008B6C7B">
              <w:rPr>
                <w:rFonts w:asciiTheme="minorHAnsi" w:hAnsiTheme="minorHAnsi" w:cstheme="minorHAnsi"/>
              </w:rPr>
              <w:t>’</w:t>
            </w:r>
            <w:r w:rsidRPr="008B6C7B">
              <w:rPr>
                <w:rFonts w:asciiTheme="minorHAnsi" w:hAnsiTheme="minorHAnsi" w:cstheme="minorHAnsi"/>
              </w:rPr>
              <w:t xml:space="preserve">offre principale </w:t>
            </w:r>
            <w:r w:rsidR="00F65602" w:rsidRPr="008B6C7B">
              <w:rPr>
                <w:rFonts w:asciiTheme="minorHAnsi" w:hAnsiTheme="minorHAnsi" w:cstheme="minorHAnsi"/>
              </w:rPr>
              <w:t xml:space="preserve">de </w:t>
            </w:r>
            <w:r w:rsidRPr="008B6C7B">
              <w:rPr>
                <w:rFonts w:asciiTheme="minorHAnsi" w:hAnsiTheme="minorHAnsi" w:cstheme="minorHAnsi"/>
              </w:rPr>
              <w:t>l</w:t>
            </w:r>
            <w:r w:rsidR="00D87FEA" w:rsidRPr="008B6C7B">
              <w:rPr>
                <w:rFonts w:asciiTheme="minorHAnsi" w:hAnsiTheme="minorHAnsi" w:cstheme="minorHAnsi"/>
              </w:rPr>
              <w:t>’</w:t>
            </w:r>
            <w:r w:rsidR="001B5AF3" w:rsidRPr="008B6C7B">
              <w:rPr>
                <w:rFonts w:asciiTheme="minorHAnsi" w:hAnsiTheme="minorHAnsi" w:cstheme="minorHAnsi"/>
              </w:rPr>
              <w:t xml:space="preserve">offre </w:t>
            </w:r>
            <w:r w:rsidRPr="008B6C7B">
              <w:rPr>
                <w:rFonts w:asciiTheme="minorHAnsi" w:hAnsiTheme="minorHAnsi" w:cstheme="minorHAnsi"/>
              </w:rPr>
              <w:t>alternative</w:t>
            </w:r>
            <w:r w:rsidR="001B5AF3" w:rsidRPr="008B6C7B">
              <w:rPr>
                <w:rFonts w:asciiTheme="minorHAnsi" w:hAnsiTheme="minorHAnsi" w:cstheme="minorHAnsi"/>
              </w:rPr>
              <w:t xml:space="preserve"> ou d</w:t>
            </w:r>
            <w:r w:rsidRPr="008B6C7B">
              <w:rPr>
                <w:rFonts w:asciiTheme="minorHAnsi" w:hAnsiTheme="minorHAnsi" w:cstheme="minorHAnsi"/>
              </w:rPr>
              <w:t xml:space="preserve">es </w:t>
            </w:r>
            <w:r w:rsidR="001B5AF3" w:rsidRPr="008B6C7B">
              <w:rPr>
                <w:rFonts w:asciiTheme="minorHAnsi" w:hAnsiTheme="minorHAnsi" w:cstheme="minorHAnsi"/>
              </w:rPr>
              <w:t xml:space="preserve">offres </w:t>
            </w:r>
            <w:r w:rsidRPr="008B6C7B">
              <w:rPr>
                <w:rFonts w:asciiTheme="minorHAnsi" w:hAnsiTheme="minorHAnsi" w:cstheme="minorHAnsi"/>
              </w:rPr>
              <w:t>alternatives, toutes les offres seront rejetées.</w:t>
            </w:r>
            <w:bookmarkEnd w:id="80"/>
          </w:p>
        </w:tc>
      </w:tr>
      <w:tr w:rsidR="006D2A3E" w:rsidRPr="008B6C7B" w14:paraId="576BA066" w14:textId="77777777" w:rsidTr="00AC143C">
        <w:trPr>
          <w:trHeight w:val="129"/>
          <w:jc w:val="center"/>
        </w:trPr>
        <w:tc>
          <w:tcPr>
            <w:tcW w:w="2547" w:type="dxa"/>
          </w:tcPr>
          <w:p w14:paraId="384900D0" w14:textId="77777777" w:rsidR="006D2A3E" w:rsidRPr="008B6C7B" w:rsidRDefault="008E5A44">
            <w:pPr>
              <w:pStyle w:val="Heading3"/>
              <w:numPr>
                <w:ilvl w:val="0"/>
                <w:numId w:val="5"/>
              </w:numPr>
              <w:rPr>
                <w:rFonts w:asciiTheme="minorHAnsi" w:hAnsiTheme="minorHAnsi" w:cstheme="minorHAnsi"/>
                <w:sz w:val="22"/>
                <w:szCs w:val="22"/>
              </w:rPr>
            </w:pPr>
            <w:bookmarkStart w:id="81" w:name="_heading=h.2p2csry" w:colFirst="0" w:colLast="0"/>
            <w:bookmarkStart w:id="82" w:name="_Hlk137755617"/>
            <w:bookmarkEnd w:id="81"/>
            <w:r w:rsidRPr="008B6C7B">
              <w:rPr>
                <w:rFonts w:asciiTheme="minorHAnsi" w:hAnsiTheme="minorHAnsi" w:cstheme="minorHAnsi"/>
                <w:bCs/>
                <w:sz w:val="22"/>
                <w:szCs w:val="22"/>
              </w:rPr>
              <w:t xml:space="preserve">Conférence préalable </w:t>
            </w:r>
            <w:bookmarkEnd w:id="82"/>
          </w:p>
        </w:tc>
        <w:tc>
          <w:tcPr>
            <w:tcW w:w="7786" w:type="dxa"/>
          </w:tcPr>
          <w:p w14:paraId="6963BD16" w14:textId="77777777" w:rsidR="006D2A3E" w:rsidRPr="008B6C7B" w:rsidRDefault="00094292" w:rsidP="00F23163">
            <w:pPr>
              <w:spacing w:after="120"/>
              <w:jc w:val="both"/>
              <w:rPr>
                <w:rFonts w:asciiTheme="minorHAnsi" w:hAnsiTheme="minorHAnsi" w:cstheme="minorHAnsi"/>
              </w:rPr>
            </w:pPr>
            <w:bookmarkStart w:id="83" w:name="_Hlk137755909"/>
            <w:r w:rsidRPr="008B6C7B">
              <w:rPr>
                <w:rFonts w:asciiTheme="minorHAnsi" w:hAnsiTheme="minorHAnsi" w:cstheme="minorHAnsi"/>
              </w:rPr>
              <w:t>S’il y a lieu</w:t>
            </w:r>
            <w:r w:rsidR="008E5A44" w:rsidRPr="008B6C7B">
              <w:rPr>
                <w:rFonts w:asciiTheme="minorHAnsi" w:hAnsiTheme="minorHAnsi" w:cstheme="minorHAnsi"/>
              </w:rPr>
              <w:t xml:space="preserve">, une conférence préalable </w:t>
            </w:r>
            <w:r w:rsidR="00AE61AE" w:rsidRPr="008B6C7B">
              <w:rPr>
                <w:rFonts w:asciiTheme="minorHAnsi" w:hAnsiTheme="minorHAnsi" w:cstheme="minorHAnsi"/>
              </w:rPr>
              <w:t>sera organisée conformément aux instructions, à la date, à l</w:t>
            </w:r>
            <w:r w:rsidR="00D82C7A" w:rsidRPr="008B6C7B">
              <w:rPr>
                <w:rFonts w:asciiTheme="minorHAnsi" w:hAnsiTheme="minorHAnsi" w:cstheme="minorHAnsi"/>
              </w:rPr>
              <w:t>’</w:t>
            </w:r>
            <w:r w:rsidR="00AE61AE" w:rsidRPr="008B6C7B">
              <w:rPr>
                <w:rFonts w:asciiTheme="minorHAnsi" w:hAnsiTheme="minorHAnsi" w:cstheme="minorHAnsi"/>
              </w:rPr>
              <w:t>heure et au lieu indiqués à la section</w:t>
            </w:r>
            <w:r w:rsidR="00C53C2C" w:rsidRPr="008B6C7B">
              <w:rPr>
                <w:rFonts w:asciiTheme="minorHAnsi" w:hAnsiTheme="minorHAnsi" w:cstheme="minorHAnsi"/>
              </w:rPr>
              <w:t> </w:t>
            </w:r>
            <w:r w:rsidR="00AE61AE" w:rsidRPr="008B6C7B">
              <w:rPr>
                <w:rFonts w:asciiTheme="minorHAnsi" w:hAnsiTheme="minorHAnsi" w:cstheme="minorHAnsi"/>
              </w:rPr>
              <w:t>3 (</w:t>
            </w:r>
            <w:r w:rsidR="0013656E" w:rsidRPr="008B6C7B">
              <w:rPr>
                <w:rFonts w:asciiTheme="minorHAnsi" w:hAnsiTheme="minorHAnsi" w:cstheme="minorHAnsi"/>
              </w:rPr>
              <w:t>Fiche d’information</w:t>
            </w:r>
            <w:r w:rsidR="00AE61AE" w:rsidRPr="008B6C7B">
              <w:rPr>
                <w:rFonts w:asciiTheme="minorHAnsi" w:hAnsiTheme="minorHAnsi" w:cstheme="minorHAnsi"/>
              </w:rPr>
              <w:t>).</w:t>
            </w:r>
          </w:p>
          <w:p w14:paraId="1D97602E" w14:textId="77777777" w:rsidR="006D2A3E" w:rsidRPr="008B6C7B" w:rsidRDefault="008E5A44" w:rsidP="00F23163">
            <w:pPr>
              <w:spacing w:after="120"/>
              <w:jc w:val="both"/>
              <w:rPr>
                <w:rFonts w:asciiTheme="minorHAnsi" w:hAnsiTheme="minorHAnsi" w:cstheme="minorHAnsi"/>
              </w:rPr>
            </w:pPr>
            <w:bookmarkStart w:id="84" w:name="_Hlk137755915"/>
            <w:bookmarkEnd w:id="83"/>
            <w:r w:rsidRPr="008B6C7B">
              <w:rPr>
                <w:rFonts w:asciiTheme="minorHAnsi" w:hAnsiTheme="minorHAnsi" w:cstheme="minorHAnsi"/>
              </w:rPr>
              <w:t>S</w:t>
            </w:r>
            <w:r w:rsidR="00D82C7A" w:rsidRPr="008B6C7B">
              <w:rPr>
                <w:rFonts w:asciiTheme="minorHAnsi" w:hAnsiTheme="minorHAnsi" w:cstheme="minorHAnsi"/>
              </w:rPr>
              <w:t>’</w:t>
            </w:r>
            <w:r w:rsidRPr="008B6C7B">
              <w:rPr>
                <w:rFonts w:asciiTheme="minorHAnsi" w:hAnsiTheme="minorHAnsi" w:cstheme="minorHAnsi"/>
              </w:rPr>
              <w:t>il est indiqué à la section</w:t>
            </w:r>
            <w:r w:rsidR="00C53C2C" w:rsidRPr="008B6C7B">
              <w:rPr>
                <w:rFonts w:asciiTheme="minorHAnsi" w:hAnsiTheme="minorHAnsi" w:cstheme="minorHAnsi"/>
              </w:rPr>
              <w:t> </w:t>
            </w:r>
            <w:r w:rsidRPr="008B6C7B">
              <w:rPr>
                <w:rFonts w:asciiTheme="minorHAnsi" w:hAnsiTheme="minorHAnsi" w:cstheme="minorHAnsi"/>
              </w:rPr>
              <w:t xml:space="preserve">3 </w:t>
            </w:r>
            <w:r w:rsidR="00464BAD" w:rsidRPr="008B6C7B">
              <w:rPr>
                <w:rFonts w:asciiTheme="minorHAnsi" w:hAnsiTheme="minorHAnsi" w:cstheme="minorHAnsi"/>
              </w:rPr>
              <w:t xml:space="preserve">que la participation </w:t>
            </w:r>
            <w:r w:rsidR="00182745" w:rsidRPr="008B6C7B">
              <w:rPr>
                <w:rFonts w:asciiTheme="minorHAnsi" w:hAnsiTheme="minorHAnsi" w:cstheme="minorHAnsi"/>
              </w:rPr>
              <w:t>à</w:t>
            </w:r>
            <w:r w:rsidRPr="008B6C7B">
              <w:rPr>
                <w:rFonts w:asciiTheme="minorHAnsi" w:hAnsiTheme="minorHAnsi" w:cstheme="minorHAnsi"/>
              </w:rPr>
              <w:t xml:space="preserve"> la conférence préalable</w:t>
            </w:r>
            <w:r w:rsidR="00464BAD" w:rsidRPr="008B6C7B">
              <w:rPr>
                <w:rFonts w:asciiTheme="minorHAnsi" w:hAnsiTheme="minorHAnsi" w:cstheme="minorHAnsi"/>
              </w:rPr>
              <w:t xml:space="preserve"> est obligatoire</w:t>
            </w:r>
            <w:r w:rsidRPr="008B6C7B">
              <w:rPr>
                <w:rFonts w:asciiTheme="minorHAnsi" w:hAnsiTheme="minorHAnsi" w:cstheme="minorHAnsi"/>
              </w:rPr>
              <w:t xml:space="preserve">, </w:t>
            </w:r>
            <w:r w:rsidR="00B07B3E" w:rsidRPr="008B6C7B">
              <w:rPr>
                <w:rFonts w:asciiTheme="minorHAnsi" w:hAnsiTheme="minorHAnsi" w:cstheme="minorHAnsi"/>
              </w:rPr>
              <w:t xml:space="preserve">les </w:t>
            </w:r>
            <w:r w:rsidRPr="008B6C7B">
              <w:rPr>
                <w:rFonts w:asciiTheme="minorHAnsi" w:hAnsiTheme="minorHAnsi" w:cstheme="minorHAnsi"/>
              </w:rPr>
              <w:t>soumissionnaire</w:t>
            </w:r>
            <w:r w:rsidR="00B07B3E" w:rsidRPr="008B6C7B">
              <w:rPr>
                <w:rFonts w:asciiTheme="minorHAnsi" w:hAnsiTheme="minorHAnsi" w:cstheme="minorHAnsi"/>
              </w:rPr>
              <w:t>s</w:t>
            </w:r>
            <w:r w:rsidRPr="008B6C7B">
              <w:rPr>
                <w:rFonts w:asciiTheme="minorHAnsi" w:hAnsiTheme="minorHAnsi" w:cstheme="minorHAnsi"/>
              </w:rPr>
              <w:t xml:space="preserve"> qui </w:t>
            </w:r>
            <w:r w:rsidR="00182745" w:rsidRPr="008B6C7B">
              <w:rPr>
                <w:rFonts w:asciiTheme="minorHAnsi" w:hAnsiTheme="minorHAnsi" w:cstheme="minorHAnsi"/>
              </w:rPr>
              <w:t xml:space="preserve">ne sont pas présents </w:t>
            </w:r>
            <w:r w:rsidR="00CF69D0" w:rsidRPr="008B6C7B">
              <w:rPr>
                <w:rFonts w:asciiTheme="minorHAnsi" w:hAnsiTheme="minorHAnsi" w:cstheme="minorHAnsi"/>
              </w:rPr>
              <w:t xml:space="preserve">ne </w:t>
            </w:r>
            <w:r w:rsidR="00B07B3E" w:rsidRPr="008B6C7B">
              <w:rPr>
                <w:rFonts w:asciiTheme="minorHAnsi" w:hAnsiTheme="minorHAnsi" w:cstheme="minorHAnsi"/>
              </w:rPr>
              <w:t xml:space="preserve">seront </w:t>
            </w:r>
            <w:r w:rsidRPr="008B6C7B">
              <w:rPr>
                <w:rFonts w:asciiTheme="minorHAnsi" w:hAnsiTheme="minorHAnsi" w:cstheme="minorHAnsi"/>
              </w:rPr>
              <w:t>pas autorisé</w:t>
            </w:r>
            <w:r w:rsidR="00B07B3E" w:rsidRPr="008B6C7B">
              <w:rPr>
                <w:rFonts w:asciiTheme="minorHAnsi" w:hAnsiTheme="minorHAnsi" w:cstheme="minorHAnsi"/>
              </w:rPr>
              <w:t>s</w:t>
            </w:r>
            <w:r w:rsidRPr="008B6C7B">
              <w:rPr>
                <w:rFonts w:asciiTheme="minorHAnsi" w:hAnsiTheme="minorHAnsi" w:cstheme="minorHAnsi"/>
              </w:rPr>
              <w:t xml:space="preserve"> à soumettre une offre dans le cadre du présent appel d</w:t>
            </w:r>
            <w:r w:rsidR="00D82C7A" w:rsidRPr="008B6C7B">
              <w:rPr>
                <w:rFonts w:asciiTheme="minorHAnsi" w:hAnsiTheme="minorHAnsi" w:cstheme="minorHAnsi"/>
              </w:rPr>
              <w:t>’</w:t>
            </w:r>
            <w:r w:rsidRPr="008B6C7B">
              <w:rPr>
                <w:rFonts w:asciiTheme="minorHAnsi" w:hAnsiTheme="minorHAnsi" w:cstheme="minorHAnsi"/>
              </w:rPr>
              <w:t>offres.</w:t>
            </w:r>
          </w:p>
          <w:p w14:paraId="4F7BA5DA" w14:textId="77777777" w:rsidR="006D2A3E" w:rsidRPr="008B6C7B" w:rsidRDefault="008E5A44" w:rsidP="00A85266">
            <w:pPr>
              <w:spacing w:after="120"/>
              <w:jc w:val="both"/>
              <w:rPr>
                <w:rFonts w:asciiTheme="minorHAnsi" w:hAnsiTheme="minorHAnsi" w:cstheme="minorHAnsi"/>
                <w:color w:val="000000"/>
              </w:rPr>
            </w:pPr>
            <w:bookmarkStart w:id="85" w:name="_Hlk137755932"/>
            <w:bookmarkEnd w:id="84"/>
            <w:r w:rsidRPr="008B6C7B">
              <w:rPr>
                <w:rFonts w:asciiTheme="minorHAnsi" w:hAnsiTheme="minorHAnsi" w:cstheme="minorHAnsi"/>
              </w:rPr>
              <w:t>S</w:t>
            </w:r>
            <w:r w:rsidR="00D82C7A" w:rsidRPr="008B6C7B">
              <w:rPr>
                <w:rFonts w:asciiTheme="minorHAnsi" w:hAnsiTheme="minorHAnsi" w:cstheme="minorHAnsi"/>
              </w:rPr>
              <w:t>’</w:t>
            </w:r>
            <w:r w:rsidRPr="008B6C7B">
              <w:rPr>
                <w:rFonts w:asciiTheme="minorHAnsi" w:hAnsiTheme="minorHAnsi" w:cstheme="minorHAnsi"/>
              </w:rPr>
              <w:t>il est indiqué à la section</w:t>
            </w:r>
            <w:r w:rsidR="00C53C2C" w:rsidRPr="008B6C7B">
              <w:rPr>
                <w:rFonts w:asciiTheme="minorHAnsi" w:hAnsiTheme="minorHAnsi" w:cstheme="minorHAnsi"/>
              </w:rPr>
              <w:t> </w:t>
            </w:r>
            <w:r w:rsidRPr="008B6C7B">
              <w:rPr>
                <w:rFonts w:asciiTheme="minorHAnsi" w:hAnsiTheme="minorHAnsi" w:cstheme="minorHAnsi"/>
              </w:rPr>
              <w:t xml:space="preserve">3 </w:t>
            </w:r>
            <w:r w:rsidR="00CA344A" w:rsidRPr="008B6C7B">
              <w:rPr>
                <w:rFonts w:asciiTheme="minorHAnsi" w:hAnsiTheme="minorHAnsi" w:cstheme="minorHAnsi"/>
              </w:rPr>
              <w:t xml:space="preserve">que la participation </w:t>
            </w:r>
            <w:r w:rsidR="00BA1124" w:rsidRPr="008B6C7B">
              <w:rPr>
                <w:rFonts w:asciiTheme="minorHAnsi" w:hAnsiTheme="minorHAnsi" w:cstheme="minorHAnsi"/>
              </w:rPr>
              <w:t>à</w:t>
            </w:r>
            <w:r w:rsidRPr="008B6C7B">
              <w:rPr>
                <w:rFonts w:asciiTheme="minorHAnsi" w:hAnsiTheme="minorHAnsi" w:cstheme="minorHAnsi"/>
              </w:rPr>
              <w:t xml:space="preserve"> la conférence préalable</w:t>
            </w:r>
            <w:r w:rsidR="00CA344A" w:rsidRPr="008B6C7B">
              <w:rPr>
                <w:rFonts w:asciiTheme="minorHAnsi" w:hAnsiTheme="minorHAnsi" w:cstheme="minorHAnsi"/>
              </w:rPr>
              <w:t xml:space="preserve"> n’est pas obligatoire</w:t>
            </w:r>
            <w:r w:rsidRPr="008B6C7B">
              <w:rPr>
                <w:rFonts w:asciiTheme="minorHAnsi" w:hAnsiTheme="minorHAnsi" w:cstheme="minorHAnsi"/>
              </w:rPr>
              <w:t xml:space="preserve">, la non-participation </w:t>
            </w:r>
            <w:r w:rsidR="008F003B" w:rsidRPr="008B6C7B">
              <w:rPr>
                <w:rFonts w:asciiTheme="minorHAnsi" w:hAnsiTheme="minorHAnsi" w:cstheme="minorHAnsi"/>
              </w:rPr>
              <w:t>d’un soumissionnaire intéressé</w:t>
            </w:r>
            <w:r w:rsidR="00A26013" w:rsidRPr="008B6C7B">
              <w:rPr>
                <w:rFonts w:asciiTheme="minorHAnsi" w:hAnsiTheme="minorHAnsi" w:cstheme="minorHAnsi"/>
              </w:rPr>
              <w:t xml:space="preserve"> </w:t>
            </w:r>
            <w:r w:rsidRPr="008B6C7B">
              <w:rPr>
                <w:rFonts w:asciiTheme="minorHAnsi" w:hAnsiTheme="minorHAnsi" w:cstheme="minorHAnsi"/>
              </w:rPr>
              <w:t>n</w:t>
            </w:r>
            <w:r w:rsidR="00D82C7A" w:rsidRPr="008B6C7B">
              <w:rPr>
                <w:rFonts w:asciiTheme="minorHAnsi" w:hAnsiTheme="minorHAnsi" w:cstheme="minorHAnsi"/>
              </w:rPr>
              <w:t>’</w:t>
            </w:r>
            <w:r w:rsidRPr="008B6C7B">
              <w:rPr>
                <w:rFonts w:asciiTheme="minorHAnsi" w:hAnsiTheme="minorHAnsi" w:cstheme="minorHAnsi"/>
              </w:rPr>
              <w:t>entraîne</w:t>
            </w:r>
            <w:r w:rsidR="008D6D7B" w:rsidRPr="008B6C7B">
              <w:rPr>
                <w:rFonts w:asciiTheme="minorHAnsi" w:hAnsiTheme="minorHAnsi" w:cstheme="minorHAnsi"/>
              </w:rPr>
              <w:t>ra</w:t>
            </w:r>
            <w:r w:rsidRPr="008B6C7B">
              <w:rPr>
                <w:rFonts w:asciiTheme="minorHAnsi" w:hAnsiTheme="minorHAnsi" w:cstheme="minorHAnsi"/>
              </w:rPr>
              <w:t xml:space="preserve"> pas </w:t>
            </w:r>
            <w:r w:rsidR="00F6074B" w:rsidRPr="008B6C7B">
              <w:rPr>
                <w:rFonts w:asciiTheme="minorHAnsi" w:hAnsiTheme="minorHAnsi" w:cstheme="minorHAnsi"/>
              </w:rPr>
              <w:t xml:space="preserve">sa </w:t>
            </w:r>
            <w:r w:rsidRPr="008B6C7B">
              <w:rPr>
                <w:rFonts w:asciiTheme="minorHAnsi" w:hAnsiTheme="minorHAnsi" w:cstheme="minorHAnsi"/>
              </w:rPr>
              <w:t xml:space="preserve">disqualification. </w:t>
            </w:r>
          </w:p>
          <w:p w14:paraId="63FC63BD" w14:textId="77777777" w:rsidR="006D2A3E" w:rsidRPr="008B6C7B" w:rsidRDefault="00E3237B" w:rsidP="00A85266">
            <w:pPr>
              <w:pBdr>
                <w:top w:val="nil"/>
                <w:left w:val="nil"/>
                <w:bottom w:val="nil"/>
                <w:right w:val="nil"/>
                <w:between w:val="nil"/>
              </w:pBdr>
              <w:spacing w:after="120"/>
              <w:jc w:val="both"/>
              <w:rPr>
                <w:rFonts w:asciiTheme="minorHAnsi" w:hAnsiTheme="minorHAnsi" w:cstheme="minorHAnsi"/>
                <w:color w:val="000000"/>
              </w:rPr>
            </w:pPr>
            <w:bookmarkStart w:id="86" w:name="_Hlk137755940"/>
            <w:bookmarkEnd w:id="85"/>
            <w:r w:rsidRPr="008B6C7B">
              <w:rPr>
                <w:rFonts w:asciiTheme="minorHAnsi" w:hAnsiTheme="minorHAnsi" w:cstheme="minorHAnsi"/>
              </w:rPr>
              <w:t>L</w:t>
            </w:r>
            <w:r w:rsidR="00D82C7A" w:rsidRPr="008B6C7B">
              <w:rPr>
                <w:rFonts w:asciiTheme="minorHAnsi" w:hAnsiTheme="minorHAnsi" w:cstheme="minorHAnsi"/>
              </w:rPr>
              <w:t>’</w:t>
            </w:r>
            <w:r w:rsidRPr="008B6C7B">
              <w:rPr>
                <w:rFonts w:asciiTheme="minorHAnsi" w:hAnsiTheme="minorHAnsi" w:cstheme="minorHAnsi"/>
              </w:rPr>
              <w:t>OIM ne donnera aucune réponse officielle aux questions des soumissionnaires concernant l</w:t>
            </w:r>
            <w:r w:rsidR="00D82C7A" w:rsidRPr="008B6C7B">
              <w:rPr>
                <w:rFonts w:asciiTheme="minorHAnsi" w:hAnsiTheme="minorHAnsi" w:cstheme="minorHAnsi"/>
              </w:rPr>
              <w:t>’</w:t>
            </w:r>
            <w:r w:rsidRPr="008B6C7B">
              <w:rPr>
                <w:rFonts w:asciiTheme="minorHAnsi" w:hAnsiTheme="minorHAnsi" w:cstheme="minorHAnsi"/>
              </w:rPr>
              <w:t>appel d</w:t>
            </w:r>
            <w:r w:rsidR="00D82C7A" w:rsidRPr="008B6C7B">
              <w:rPr>
                <w:rFonts w:asciiTheme="minorHAnsi" w:hAnsiTheme="minorHAnsi" w:cstheme="minorHAnsi"/>
              </w:rPr>
              <w:t>’</w:t>
            </w:r>
            <w:r w:rsidRPr="008B6C7B">
              <w:rPr>
                <w:rFonts w:asciiTheme="minorHAnsi" w:hAnsiTheme="minorHAnsi" w:cstheme="minorHAnsi"/>
              </w:rPr>
              <w:t>offres ou la procédure d</w:t>
            </w:r>
            <w:r w:rsidR="00D82C7A" w:rsidRPr="008B6C7B">
              <w:rPr>
                <w:rFonts w:asciiTheme="minorHAnsi" w:hAnsiTheme="minorHAnsi" w:cstheme="minorHAnsi"/>
              </w:rPr>
              <w:t>’</w:t>
            </w:r>
            <w:r w:rsidRPr="008B6C7B">
              <w:rPr>
                <w:rFonts w:asciiTheme="minorHAnsi" w:hAnsiTheme="minorHAnsi" w:cstheme="minorHAnsi"/>
              </w:rPr>
              <w:t>appel d</w:t>
            </w:r>
            <w:r w:rsidR="00D82C7A" w:rsidRPr="008B6C7B">
              <w:rPr>
                <w:rFonts w:asciiTheme="minorHAnsi" w:hAnsiTheme="minorHAnsi" w:cstheme="minorHAnsi"/>
              </w:rPr>
              <w:t>’</w:t>
            </w:r>
            <w:r w:rsidRPr="008B6C7B">
              <w:rPr>
                <w:rFonts w:asciiTheme="minorHAnsi" w:hAnsiTheme="minorHAnsi" w:cstheme="minorHAnsi"/>
              </w:rPr>
              <w:t>offres au cours de la conférence préalable. Toutes les questions doivent être soumises conformément à l</w:t>
            </w:r>
            <w:r w:rsidR="00D82C7A" w:rsidRPr="008B6C7B">
              <w:rPr>
                <w:rFonts w:asciiTheme="minorHAnsi" w:hAnsiTheme="minorHAnsi" w:cstheme="minorHAnsi"/>
              </w:rPr>
              <w:t>’</w:t>
            </w:r>
            <w:r w:rsidRPr="008B6C7B">
              <w:rPr>
                <w:rFonts w:asciiTheme="minorHAnsi" w:hAnsiTheme="minorHAnsi" w:cstheme="minorHAnsi"/>
              </w:rPr>
              <w:t>article</w:t>
            </w:r>
            <w:r w:rsidR="00C53C2C" w:rsidRPr="008B6C7B">
              <w:rPr>
                <w:rFonts w:asciiTheme="minorHAnsi" w:hAnsiTheme="minorHAnsi" w:cstheme="minorHAnsi"/>
              </w:rPr>
              <w:t> </w:t>
            </w:r>
            <w:r w:rsidRPr="008B6C7B">
              <w:rPr>
                <w:rFonts w:asciiTheme="minorHAnsi" w:hAnsiTheme="minorHAnsi" w:cstheme="minorHAnsi"/>
              </w:rPr>
              <w:t>41 (</w:t>
            </w:r>
            <w:r w:rsidR="00FA41F7" w:rsidRPr="008B6C7B">
              <w:rPr>
                <w:rFonts w:asciiTheme="minorHAnsi" w:hAnsiTheme="minorHAnsi" w:cstheme="minorHAnsi"/>
              </w:rPr>
              <w:t>Précisions</w:t>
            </w:r>
            <w:r w:rsidRPr="008B6C7B">
              <w:rPr>
                <w:rFonts w:asciiTheme="minorHAnsi" w:hAnsiTheme="minorHAnsi" w:cstheme="minorHAnsi"/>
              </w:rPr>
              <w:t xml:space="preserve"> concernant les offres).</w:t>
            </w:r>
          </w:p>
          <w:p w14:paraId="265F1D4F" w14:textId="77777777" w:rsidR="006D2A3E" w:rsidRPr="008B6C7B" w:rsidRDefault="008E5A44" w:rsidP="00A85266">
            <w:pPr>
              <w:pBdr>
                <w:top w:val="nil"/>
                <w:left w:val="nil"/>
                <w:bottom w:val="nil"/>
                <w:right w:val="nil"/>
                <w:between w:val="nil"/>
              </w:pBdr>
              <w:spacing w:after="120"/>
              <w:jc w:val="both"/>
              <w:rPr>
                <w:rFonts w:asciiTheme="minorHAnsi" w:hAnsiTheme="minorHAnsi" w:cstheme="minorHAnsi"/>
                <w:color w:val="000000"/>
              </w:rPr>
            </w:pPr>
            <w:bookmarkStart w:id="87" w:name="_Hlk137755949"/>
            <w:bookmarkEnd w:id="86"/>
            <w:r w:rsidRPr="008B6C7B">
              <w:rPr>
                <w:rFonts w:asciiTheme="minorHAnsi" w:hAnsiTheme="minorHAnsi" w:cstheme="minorHAnsi"/>
              </w:rPr>
              <w:t>La conférence préalable est organisée dans le seul but de fournir des informations générales. Sans préjudice des dispositions de l</w:t>
            </w:r>
            <w:r w:rsidR="00D82C7A" w:rsidRPr="008B6C7B">
              <w:rPr>
                <w:rFonts w:asciiTheme="minorHAnsi" w:hAnsiTheme="minorHAnsi" w:cstheme="minorHAnsi"/>
              </w:rPr>
              <w:t>’</w:t>
            </w:r>
            <w:r w:rsidRPr="008B6C7B">
              <w:rPr>
                <w:rFonts w:asciiTheme="minorHAnsi" w:hAnsiTheme="minorHAnsi" w:cstheme="minorHAnsi"/>
              </w:rPr>
              <w:t>article</w:t>
            </w:r>
            <w:r w:rsidR="00C53C2C" w:rsidRPr="008B6C7B">
              <w:rPr>
                <w:rFonts w:asciiTheme="minorHAnsi" w:hAnsiTheme="minorHAnsi" w:cstheme="minorHAnsi"/>
              </w:rPr>
              <w:t> </w:t>
            </w:r>
            <w:r w:rsidRPr="008B6C7B">
              <w:rPr>
                <w:rFonts w:asciiTheme="minorHAnsi" w:hAnsiTheme="minorHAnsi" w:cstheme="minorHAnsi"/>
              </w:rPr>
              <w:t>26 (Responsabilité des soumissionnaires), les soumissionnaires ne se fonderont sur aucune information, déclaration ou affirmation faite lors de la conférence préalable, à moins que cette information, déclaration ou affirmation ne soit confirmée par écrit par l</w:t>
            </w:r>
            <w:r w:rsidR="00D82C7A" w:rsidRPr="008B6C7B">
              <w:rPr>
                <w:rFonts w:asciiTheme="minorHAnsi" w:hAnsiTheme="minorHAnsi" w:cstheme="minorHAnsi"/>
              </w:rPr>
              <w:t>’</w:t>
            </w:r>
            <w:r w:rsidRPr="008B6C7B">
              <w:rPr>
                <w:rFonts w:asciiTheme="minorHAnsi" w:hAnsiTheme="minorHAnsi" w:cstheme="minorHAnsi"/>
              </w:rPr>
              <w:t>OIM.</w:t>
            </w:r>
          </w:p>
          <w:p w14:paraId="10252C4A" w14:textId="77777777" w:rsidR="006D2A3E" w:rsidRPr="008B6C7B" w:rsidRDefault="008E5A44" w:rsidP="00A85266">
            <w:pPr>
              <w:spacing w:after="120"/>
              <w:jc w:val="both"/>
              <w:rPr>
                <w:rFonts w:asciiTheme="minorHAnsi" w:hAnsiTheme="minorHAnsi" w:cstheme="minorHAnsi"/>
              </w:rPr>
            </w:pPr>
            <w:bookmarkStart w:id="88" w:name="_Hlk137755964"/>
            <w:bookmarkEnd w:id="87"/>
            <w:r w:rsidRPr="008B6C7B">
              <w:rPr>
                <w:rFonts w:asciiTheme="minorHAnsi" w:hAnsiTheme="minorHAnsi" w:cstheme="minorHAnsi"/>
              </w:rPr>
              <w:t>Le procès-verbal de la conférence préalable sera diffusé comme indiqué à la section</w:t>
            </w:r>
            <w:r w:rsidR="00C53C2C" w:rsidRPr="008B6C7B">
              <w:rPr>
                <w:rFonts w:asciiTheme="minorHAnsi" w:hAnsiTheme="minorHAnsi" w:cstheme="minorHAnsi"/>
              </w:rPr>
              <w:t> </w:t>
            </w:r>
            <w:r w:rsidRPr="008B6C7B">
              <w:rPr>
                <w:rFonts w:asciiTheme="minorHAnsi" w:hAnsiTheme="minorHAnsi" w:cstheme="minorHAnsi"/>
              </w:rPr>
              <w:t>3 (</w:t>
            </w:r>
            <w:r w:rsidR="0013656E" w:rsidRPr="008B6C7B">
              <w:rPr>
                <w:rFonts w:asciiTheme="minorHAnsi" w:hAnsiTheme="minorHAnsi" w:cstheme="minorHAnsi"/>
              </w:rPr>
              <w:t>Fiche d’information</w:t>
            </w:r>
            <w:r w:rsidRPr="008B6C7B">
              <w:rPr>
                <w:rFonts w:asciiTheme="minorHAnsi" w:hAnsiTheme="minorHAnsi" w:cstheme="minorHAnsi"/>
              </w:rPr>
              <w:t xml:space="preserve">). Aucune déclaration verbale faite au cours de la conférence ne modifiera les </w:t>
            </w:r>
            <w:r w:rsidR="00F17DD9" w:rsidRPr="008B6C7B">
              <w:rPr>
                <w:rFonts w:asciiTheme="minorHAnsi" w:hAnsiTheme="minorHAnsi" w:cstheme="minorHAnsi"/>
              </w:rPr>
              <w:t>condit</w:t>
            </w:r>
            <w:r w:rsidR="003D369A" w:rsidRPr="008B6C7B">
              <w:rPr>
                <w:rFonts w:asciiTheme="minorHAnsi" w:hAnsiTheme="minorHAnsi" w:cstheme="minorHAnsi"/>
              </w:rPr>
              <w:t>i</w:t>
            </w:r>
            <w:r w:rsidR="00F17DD9" w:rsidRPr="008B6C7B">
              <w:rPr>
                <w:rFonts w:asciiTheme="minorHAnsi" w:hAnsiTheme="minorHAnsi" w:cstheme="minorHAnsi"/>
              </w:rPr>
              <w:t>ons générales</w:t>
            </w:r>
            <w:r w:rsidRPr="008B6C7B">
              <w:rPr>
                <w:rFonts w:asciiTheme="minorHAnsi" w:hAnsiTheme="minorHAnsi" w:cstheme="minorHAnsi"/>
              </w:rPr>
              <w:t xml:space="preserve"> de l</w:t>
            </w:r>
            <w:r w:rsidR="00D82C7A" w:rsidRPr="008B6C7B">
              <w:rPr>
                <w:rFonts w:asciiTheme="minorHAnsi" w:hAnsiTheme="minorHAnsi" w:cstheme="minorHAnsi"/>
              </w:rPr>
              <w:t>’</w:t>
            </w:r>
            <w:r w:rsidRPr="008B6C7B">
              <w:rPr>
                <w:rFonts w:asciiTheme="minorHAnsi" w:hAnsiTheme="minorHAnsi" w:cstheme="minorHAnsi"/>
              </w:rPr>
              <w:t>appel d</w:t>
            </w:r>
            <w:r w:rsidR="00D82C7A" w:rsidRPr="008B6C7B">
              <w:rPr>
                <w:rFonts w:asciiTheme="minorHAnsi" w:hAnsiTheme="minorHAnsi" w:cstheme="minorHAnsi"/>
              </w:rPr>
              <w:t>’</w:t>
            </w:r>
            <w:r w:rsidRPr="008B6C7B">
              <w:rPr>
                <w:rFonts w:asciiTheme="minorHAnsi" w:hAnsiTheme="minorHAnsi" w:cstheme="minorHAnsi"/>
              </w:rPr>
              <w:t xml:space="preserve">offres, à moins que cette déclaration ne </w:t>
            </w:r>
            <w:r w:rsidR="008A0F0A" w:rsidRPr="008B6C7B">
              <w:rPr>
                <w:rFonts w:asciiTheme="minorHAnsi" w:hAnsiTheme="minorHAnsi" w:cstheme="minorHAnsi"/>
              </w:rPr>
              <w:t xml:space="preserve">figure </w:t>
            </w:r>
            <w:r w:rsidR="00F000A3" w:rsidRPr="008B6C7B">
              <w:rPr>
                <w:rFonts w:asciiTheme="minorHAnsi" w:hAnsiTheme="minorHAnsi" w:cstheme="minorHAnsi"/>
              </w:rPr>
              <w:t xml:space="preserve">expressément </w:t>
            </w:r>
            <w:r w:rsidRPr="008B6C7B">
              <w:rPr>
                <w:rFonts w:asciiTheme="minorHAnsi" w:hAnsiTheme="minorHAnsi" w:cstheme="minorHAnsi"/>
              </w:rPr>
              <w:t xml:space="preserve">dans le procès-verbal de la conférence ou </w:t>
            </w:r>
            <w:r w:rsidR="007A7A43" w:rsidRPr="008B6C7B">
              <w:rPr>
                <w:rFonts w:asciiTheme="minorHAnsi" w:hAnsiTheme="minorHAnsi" w:cstheme="minorHAnsi"/>
              </w:rPr>
              <w:t xml:space="preserve">ne soit </w:t>
            </w:r>
            <w:r w:rsidRPr="008B6C7B">
              <w:rPr>
                <w:rFonts w:asciiTheme="minorHAnsi" w:hAnsiTheme="minorHAnsi" w:cstheme="minorHAnsi"/>
              </w:rPr>
              <w:t>publiée/affichée en tant qu</w:t>
            </w:r>
            <w:r w:rsidR="00D82C7A" w:rsidRPr="008B6C7B">
              <w:rPr>
                <w:rFonts w:asciiTheme="minorHAnsi" w:hAnsiTheme="minorHAnsi" w:cstheme="minorHAnsi"/>
              </w:rPr>
              <w:t>’</w:t>
            </w:r>
            <w:r w:rsidRPr="008B6C7B">
              <w:rPr>
                <w:rFonts w:asciiTheme="minorHAnsi" w:hAnsiTheme="minorHAnsi" w:cstheme="minorHAnsi"/>
              </w:rPr>
              <w:t>amendement à l</w:t>
            </w:r>
            <w:r w:rsidR="00D82C7A" w:rsidRPr="008B6C7B">
              <w:rPr>
                <w:rFonts w:asciiTheme="minorHAnsi" w:hAnsiTheme="minorHAnsi" w:cstheme="minorHAnsi"/>
              </w:rPr>
              <w:t>’</w:t>
            </w:r>
            <w:r w:rsidRPr="008B6C7B">
              <w:rPr>
                <w:rFonts w:asciiTheme="minorHAnsi" w:hAnsiTheme="minorHAnsi" w:cstheme="minorHAnsi"/>
              </w:rPr>
              <w:t>appel d</w:t>
            </w:r>
            <w:r w:rsidR="00D82C7A" w:rsidRPr="008B6C7B">
              <w:rPr>
                <w:rFonts w:asciiTheme="minorHAnsi" w:hAnsiTheme="minorHAnsi" w:cstheme="minorHAnsi"/>
              </w:rPr>
              <w:t>’</w:t>
            </w:r>
            <w:r w:rsidRPr="008B6C7B">
              <w:rPr>
                <w:rFonts w:asciiTheme="minorHAnsi" w:hAnsiTheme="minorHAnsi" w:cstheme="minorHAnsi"/>
              </w:rPr>
              <w:t>offres.</w:t>
            </w:r>
            <w:bookmarkEnd w:id="88"/>
          </w:p>
        </w:tc>
      </w:tr>
      <w:tr w:rsidR="006D2A3E" w:rsidRPr="008B6C7B" w14:paraId="05F36C6D" w14:textId="77777777" w:rsidTr="00AC143C">
        <w:trPr>
          <w:trHeight w:val="129"/>
          <w:jc w:val="center"/>
        </w:trPr>
        <w:tc>
          <w:tcPr>
            <w:tcW w:w="2547" w:type="dxa"/>
          </w:tcPr>
          <w:p w14:paraId="0F26E1C2" w14:textId="77777777" w:rsidR="006D2A3E" w:rsidRPr="008B6C7B" w:rsidRDefault="008E5A44">
            <w:pPr>
              <w:pStyle w:val="Heading3"/>
              <w:numPr>
                <w:ilvl w:val="0"/>
                <w:numId w:val="5"/>
              </w:numPr>
              <w:rPr>
                <w:rFonts w:asciiTheme="minorHAnsi" w:hAnsiTheme="minorHAnsi" w:cstheme="minorHAnsi"/>
                <w:sz w:val="22"/>
                <w:szCs w:val="22"/>
              </w:rPr>
            </w:pPr>
            <w:bookmarkStart w:id="89" w:name="_heading=h.147n2zr" w:colFirst="0" w:colLast="0"/>
            <w:bookmarkStart w:id="90" w:name="_Hlk137755978"/>
            <w:bookmarkEnd w:id="89"/>
            <w:r w:rsidRPr="008B6C7B">
              <w:rPr>
                <w:rFonts w:asciiTheme="minorHAnsi" w:hAnsiTheme="minorHAnsi" w:cstheme="minorHAnsi"/>
                <w:bCs/>
                <w:sz w:val="22"/>
                <w:szCs w:val="22"/>
              </w:rPr>
              <w:lastRenderedPageBreak/>
              <w:t xml:space="preserve">Inspection </w:t>
            </w:r>
            <w:r w:rsidR="003934CB" w:rsidRPr="008B6C7B">
              <w:rPr>
                <w:rFonts w:asciiTheme="minorHAnsi" w:hAnsiTheme="minorHAnsi" w:cstheme="minorHAnsi"/>
                <w:bCs/>
                <w:sz w:val="22"/>
                <w:szCs w:val="22"/>
              </w:rPr>
              <w:t xml:space="preserve">de </w:t>
            </w:r>
            <w:r w:rsidRPr="008B6C7B">
              <w:rPr>
                <w:rFonts w:asciiTheme="minorHAnsi" w:hAnsiTheme="minorHAnsi" w:cstheme="minorHAnsi"/>
                <w:bCs/>
                <w:sz w:val="22"/>
                <w:szCs w:val="22"/>
              </w:rPr>
              <w:t>site</w:t>
            </w:r>
            <w:bookmarkEnd w:id="90"/>
          </w:p>
        </w:tc>
        <w:tc>
          <w:tcPr>
            <w:tcW w:w="7786" w:type="dxa"/>
          </w:tcPr>
          <w:p w14:paraId="000D72A0" w14:textId="77777777" w:rsidR="006D2A3E" w:rsidRPr="008B6C7B" w:rsidRDefault="00892D9B" w:rsidP="00A85266">
            <w:pPr>
              <w:spacing w:after="120"/>
              <w:jc w:val="both"/>
              <w:rPr>
                <w:rFonts w:asciiTheme="minorHAnsi" w:hAnsiTheme="minorHAnsi" w:cstheme="minorHAnsi"/>
                <w:color w:val="000000"/>
              </w:rPr>
            </w:pPr>
            <w:r w:rsidRPr="008B6C7B">
              <w:rPr>
                <w:rFonts w:asciiTheme="minorHAnsi" w:hAnsiTheme="minorHAnsi" w:cstheme="minorHAnsi"/>
              </w:rPr>
              <w:t>S’il y a lieu</w:t>
            </w:r>
            <w:r w:rsidR="008E5A44" w:rsidRPr="008B6C7B">
              <w:rPr>
                <w:rFonts w:asciiTheme="minorHAnsi" w:hAnsiTheme="minorHAnsi" w:cstheme="minorHAnsi"/>
              </w:rPr>
              <w:t xml:space="preserve">, une inspection </w:t>
            </w:r>
            <w:r w:rsidR="00DE4A6E" w:rsidRPr="008B6C7B">
              <w:rPr>
                <w:rFonts w:asciiTheme="minorHAnsi" w:hAnsiTheme="minorHAnsi" w:cstheme="minorHAnsi"/>
              </w:rPr>
              <w:t xml:space="preserve">de </w:t>
            </w:r>
            <w:r w:rsidR="008E5A44" w:rsidRPr="008B6C7B">
              <w:rPr>
                <w:rFonts w:asciiTheme="minorHAnsi" w:hAnsiTheme="minorHAnsi" w:cstheme="minorHAnsi"/>
              </w:rPr>
              <w:t xml:space="preserve">site </w:t>
            </w:r>
            <w:r w:rsidR="00AE61AE" w:rsidRPr="008B6C7B">
              <w:rPr>
                <w:rFonts w:asciiTheme="minorHAnsi" w:hAnsiTheme="minorHAnsi" w:cstheme="minorHAnsi"/>
              </w:rPr>
              <w:t>sera organisée conformément aux instructions, à la date, à l</w:t>
            </w:r>
            <w:r w:rsidR="00D82C7A" w:rsidRPr="008B6C7B">
              <w:rPr>
                <w:rFonts w:asciiTheme="minorHAnsi" w:hAnsiTheme="minorHAnsi" w:cstheme="minorHAnsi"/>
              </w:rPr>
              <w:t>’</w:t>
            </w:r>
            <w:r w:rsidR="00AE61AE" w:rsidRPr="008B6C7B">
              <w:rPr>
                <w:rFonts w:asciiTheme="minorHAnsi" w:hAnsiTheme="minorHAnsi" w:cstheme="minorHAnsi"/>
              </w:rPr>
              <w:t>heure et au lieu indiqués à la section</w:t>
            </w:r>
            <w:r w:rsidR="00C53C2C" w:rsidRPr="008B6C7B">
              <w:rPr>
                <w:rFonts w:asciiTheme="minorHAnsi" w:hAnsiTheme="minorHAnsi" w:cstheme="minorHAnsi"/>
              </w:rPr>
              <w:t> </w:t>
            </w:r>
            <w:r w:rsidR="00AE61AE" w:rsidRPr="008B6C7B">
              <w:rPr>
                <w:rFonts w:asciiTheme="minorHAnsi" w:hAnsiTheme="minorHAnsi" w:cstheme="minorHAnsi"/>
              </w:rPr>
              <w:t>3 (</w:t>
            </w:r>
            <w:r w:rsidR="0013656E" w:rsidRPr="008B6C7B">
              <w:rPr>
                <w:rFonts w:asciiTheme="minorHAnsi" w:hAnsiTheme="minorHAnsi" w:cstheme="minorHAnsi"/>
              </w:rPr>
              <w:t>Fiche d’information</w:t>
            </w:r>
            <w:r w:rsidR="00AE61AE" w:rsidRPr="008B6C7B">
              <w:rPr>
                <w:rFonts w:asciiTheme="minorHAnsi" w:hAnsiTheme="minorHAnsi" w:cstheme="minorHAnsi"/>
              </w:rPr>
              <w:t>)</w:t>
            </w:r>
            <w:r w:rsidR="008E5A44" w:rsidRPr="008B6C7B">
              <w:rPr>
                <w:rFonts w:asciiTheme="minorHAnsi" w:hAnsiTheme="minorHAnsi" w:cstheme="minorHAnsi"/>
              </w:rPr>
              <w:t xml:space="preserve">. </w:t>
            </w:r>
          </w:p>
          <w:p w14:paraId="4F0217CE" w14:textId="77777777" w:rsidR="006D2A3E" w:rsidRPr="008B6C7B" w:rsidRDefault="008E5A44" w:rsidP="00A85266">
            <w:pPr>
              <w:spacing w:after="120"/>
              <w:jc w:val="both"/>
              <w:rPr>
                <w:rFonts w:asciiTheme="minorHAnsi" w:hAnsiTheme="minorHAnsi" w:cstheme="minorHAnsi"/>
                <w:color w:val="000000"/>
              </w:rPr>
            </w:pPr>
            <w:r w:rsidRPr="008B6C7B">
              <w:rPr>
                <w:rFonts w:asciiTheme="minorHAnsi" w:hAnsiTheme="minorHAnsi" w:cstheme="minorHAnsi"/>
              </w:rPr>
              <w:t>S</w:t>
            </w:r>
            <w:r w:rsidR="00D82C7A" w:rsidRPr="008B6C7B">
              <w:rPr>
                <w:rFonts w:asciiTheme="minorHAnsi" w:hAnsiTheme="minorHAnsi" w:cstheme="minorHAnsi"/>
              </w:rPr>
              <w:t>’</w:t>
            </w:r>
            <w:r w:rsidRPr="008B6C7B">
              <w:rPr>
                <w:rFonts w:asciiTheme="minorHAnsi" w:hAnsiTheme="minorHAnsi" w:cstheme="minorHAnsi"/>
              </w:rPr>
              <w:t>il est indiqué à la section</w:t>
            </w:r>
            <w:r w:rsidR="00C53C2C" w:rsidRPr="008B6C7B">
              <w:rPr>
                <w:rFonts w:asciiTheme="minorHAnsi" w:hAnsiTheme="minorHAnsi" w:cstheme="minorHAnsi"/>
              </w:rPr>
              <w:t> </w:t>
            </w:r>
            <w:r w:rsidRPr="008B6C7B">
              <w:rPr>
                <w:rFonts w:asciiTheme="minorHAnsi" w:hAnsiTheme="minorHAnsi" w:cstheme="minorHAnsi"/>
              </w:rPr>
              <w:t xml:space="preserve">3 </w:t>
            </w:r>
            <w:r w:rsidR="000C1CC4" w:rsidRPr="008B6C7B">
              <w:rPr>
                <w:rFonts w:asciiTheme="minorHAnsi" w:hAnsiTheme="minorHAnsi" w:cstheme="minorHAnsi"/>
              </w:rPr>
              <w:t xml:space="preserve">que la présence </w:t>
            </w:r>
            <w:r w:rsidR="008F003B" w:rsidRPr="008B6C7B">
              <w:rPr>
                <w:rFonts w:asciiTheme="minorHAnsi" w:hAnsiTheme="minorHAnsi" w:cstheme="minorHAnsi"/>
              </w:rPr>
              <w:t>à</w:t>
            </w:r>
            <w:r w:rsidRPr="008B6C7B">
              <w:rPr>
                <w:rFonts w:asciiTheme="minorHAnsi" w:hAnsiTheme="minorHAnsi" w:cstheme="minorHAnsi"/>
              </w:rPr>
              <w:t xml:space="preserve"> l</w:t>
            </w:r>
            <w:r w:rsidR="00D82C7A" w:rsidRPr="008B6C7B">
              <w:rPr>
                <w:rFonts w:asciiTheme="minorHAnsi" w:hAnsiTheme="minorHAnsi" w:cstheme="minorHAnsi"/>
              </w:rPr>
              <w:t>’</w:t>
            </w:r>
            <w:r w:rsidRPr="008B6C7B">
              <w:rPr>
                <w:rFonts w:asciiTheme="minorHAnsi" w:hAnsiTheme="minorHAnsi" w:cstheme="minorHAnsi"/>
              </w:rPr>
              <w:t xml:space="preserve">inspection </w:t>
            </w:r>
            <w:r w:rsidR="00C2402E" w:rsidRPr="008B6C7B">
              <w:rPr>
                <w:rFonts w:asciiTheme="minorHAnsi" w:hAnsiTheme="minorHAnsi" w:cstheme="minorHAnsi"/>
              </w:rPr>
              <w:t xml:space="preserve">de </w:t>
            </w:r>
            <w:r w:rsidRPr="008B6C7B">
              <w:rPr>
                <w:rFonts w:asciiTheme="minorHAnsi" w:hAnsiTheme="minorHAnsi" w:cstheme="minorHAnsi"/>
              </w:rPr>
              <w:t xml:space="preserve">site est obligatoire, </w:t>
            </w:r>
            <w:r w:rsidR="000C1CC4" w:rsidRPr="008B6C7B">
              <w:rPr>
                <w:rFonts w:asciiTheme="minorHAnsi" w:hAnsiTheme="minorHAnsi" w:cstheme="minorHAnsi"/>
              </w:rPr>
              <w:t xml:space="preserve">les </w:t>
            </w:r>
            <w:r w:rsidRPr="008B6C7B">
              <w:rPr>
                <w:rFonts w:asciiTheme="minorHAnsi" w:hAnsiTheme="minorHAnsi" w:cstheme="minorHAnsi"/>
              </w:rPr>
              <w:t>soumissionnaire</w:t>
            </w:r>
            <w:r w:rsidR="000C1CC4" w:rsidRPr="008B6C7B">
              <w:rPr>
                <w:rFonts w:asciiTheme="minorHAnsi" w:hAnsiTheme="minorHAnsi" w:cstheme="minorHAnsi"/>
              </w:rPr>
              <w:t>s</w:t>
            </w:r>
            <w:r w:rsidRPr="008B6C7B">
              <w:rPr>
                <w:rFonts w:asciiTheme="minorHAnsi" w:hAnsiTheme="minorHAnsi" w:cstheme="minorHAnsi"/>
              </w:rPr>
              <w:t xml:space="preserve"> qui n</w:t>
            </w:r>
            <w:r w:rsidR="00D82C7A" w:rsidRPr="008B6C7B">
              <w:rPr>
                <w:rFonts w:asciiTheme="minorHAnsi" w:hAnsiTheme="minorHAnsi" w:cstheme="minorHAnsi"/>
              </w:rPr>
              <w:t>’</w:t>
            </w:r>
            <w:r w:rsidR="000C1CC4" w:rsidRPr="008B6C7B">
              <w:rPr>
                <w:rFonts w:asciiTheme="minorHAnsi" w:hAnsiTheme="minorHAnsi" w:cstheme="minorHAnsi"/>
              </w:rPr>
              <w:t xml:space="preserve">y </w:t>
            </w:r>
            <w:r w:rsidRPr="008B6C7B">
              <w:rPr>
                <w:rFonts w:asciiTheme="minorHAnsi" w:hAnsiTheme="minorHAnsi" w:cstheme="minorHAnsi"/>
              </w:rPr>
              <w:t>assiste</w:t>
            </w:r>
            <w:r w:rsidR="000C1CC4" w:rsidRPr="008B6C7B">
              <w:rPr>
                <w:rFonts w:asciiTheme="minorHAnsi" w:hAnsiTheme="minorHAnsi" w:cstheme="minorHAnsi"/>
              </w:rPr>
              <w:t>nt</w:t>
            </w:r>
            <w:r w:rsidRPr="008B6C7B">
              <w:rPr>
                <w:rFonts w:asciiTheme="minorHAnsi" w:hAnsiTheme="minorHAnsi" w:cstheme="minorHAnsi"/>
              </w:rPr>
              <w:t xml:space="preserve"> pas </w:t>
            </w:r>
            <w:r w:rsidR="002B01DA" w:rsidRPr="008B6C7B">
              <w:rPr>
                <w:rFonts w:asciiTheme="minorHAnsi" w:hAnsiTheme="minorHAnsi" w:cstheme="minorHAnsi"/>
              </w:rPr>
              <w:t xml:space="preserve">ne </w:t>
            </w:r>
            <w:r w:rsidR="000C1CC4" w:rsidRPr="008B6C7B">
              <w:rPr>
                <w:rFonts w:asciiTheme="minorHAnsi" w:hAnsiTheme="minorHAnsi" w:cstheme="minorHAnsi"/>
              </w:rPr>
              <w:t xml:space="preserve">seront </w:t>
            </w:r>
            <w:r w:rsidRPr="008B6C7B">
              <w:rPr>
                <w:rFonts w:asciiTheme="minorHAnsi" w:hAnsiTheme="minorHAnsi" w:cstheme="minorHAnsi"/>
              </w:rPr>
              <w:t>pas autorisé</w:t>
            </w:r>
            <w:r w:rsidR="000C1CC4" w:rsidRPr="008B6C7B">
              <w:rPr>
                <w:rFonts w:asciiTheme="minorHAnsi" w:hAnsiTheme="minorHAnsi" w:cstheme="minorHAnsi"/>
              </w:rPr>
              <w:t>s</w:t>
            </w:r>
            <w:r w:rsidRPr="008B6C7B">
              <w:rPr>
                <w:rFonts w:asciiTheme="minorHAnsi" w:hAnsiTheme="minorHAnsi" w:cstheme="minorHAnsi"/>
              </w:rPr>
              <w:t xml:space="preserve"> à soumettre une offre dans le cadre du présent appel d</w:t>
            </w:r>
            <w:r w:rsidR="00D82C7A" w:rsidRPr="008B6C7B">
              <w:rPr>
                <w:rFonts w:asciiTheme="minorHAnsi" w:hAnsiTheme="minorHAnsi" w:cstheme="minorHAnsi"/>
              </w:rPr>
              <w:t>’</w:t>
            </w:r>
            <w:r w:rsidRPr="008B6C7B">
              <w:rPr>
                <w:rFonts w:asciiTheme="minorHAnsi" w:hAnsiTheme="minorHAnsi" w:cstheme="minorHAnsi"/>
              </w:rPr>
              <w:t>offres.</w:t>
            </w:r>
          </w:p>
          <w:p w14:paraId="3E72EBD0" w14:textId="77777777" w:rsidR="006D2A3E" w:rsidRPr="008B6C7B" w:rsidRDefault="008E5A44" w:rsidP="00A85266">
            <w:pPr>
              <w:spacing w:after="120"/>
              <w:jc w:val="both"/>
              <w:rPr>
                <w:rFonts w:asciiTheme="minorHAnsi" w:hAnsiTheme="minorHAnsi" w:cstheme="minorHAnsi"/>
                <w:color w:val="000000"/>
              </w:rPr>
            </w:pPr>
            <w:r w:rsidRPr="008B6C7B">
              <w:rPr>
                <w:rFonts w:asciiTheme="minorHAnsi" w:hAnsiTheme="minorHAnsi" w:cstheme="minorHAnsi"/>
              </w:rPr>
              <w:t>S</w:t>
            </w:r>
            <w:r w:rsidR="00D82C7A" w:rsidRPr="008B6C7B">
              <w:rPr>
                <w:rFonts w:asciiTheme="minorHAnsi" w:hAnsiTheme="minorHAnsi" w:cstheme="minorHAnsi"/>
              </w:rPr>
              <w:t>’</w:t>
            </w:r>
            <w:r w:rsidRPr="008B6C7B">
              <w:rPr>
                <w:rFonts w:asciiTheme="minorHAnsi" w:hAnsiTheme="minorHAnsi" w:cstheme="minorHAnsi"/>
              </w:rPr>
              <w:t>il est indiqué à la section</w:t>
            </w:r>
            <w:r w:rsidR="00C53C2C" w:rsidRPr="008B6C7B">
              <w:rPr>
                <w:rFonts w:asciiTheme="minorHAnsi" w:hAnsiTheme="minorHAnsi" w:cstheme="minorHAnsi"/>
              </w:rPr>
              <w:t> </w:t>
            </w:r>
            <w:r w:rsidRPr="008B6C7B">
              <w:rPr>
                <w:rFonts w:asciiTheme="minorHAnsi" w:hAnsiTheme="minorHAnsi" w:cstheme="minorHAnsi"/>
              </w:rPr>
              <w:t>3 que l</w:t>
            </w:r>
            <w:r w:rsidR="00C2402E" w:rsidRPr="008B6C7B">
              <w:rPr>
                <w:rFonts w:asciiTheme="minorHAnsi" w:hAnsiTheme="minorHAnsi" w:cstheme="minorHAnsi"/>
              </w:rPr>
              <w:t xml:space="preserve">a présence </w:t>
            </w:r>
            <w:r w:rsidR="008F003B" w:rsidRPr="008B6C7B">
              <w:rPr>
                <w:rFonts w:asciiTheme="minorHAnsi" w:hAnsiTheme="minorHAnsi" w:cstheme="minorHAnsi"/>
              </w:rPr>
              <w:t>à</w:t>
            </w:r>
            <w:r w:rsidR="00C2402E" w:rsidRPr="008B6C7B">
              <w:rPr>
                <w:rFonts w:asciiTheme="minorHAnsi" w:hAnsiTheme="minorHAnsi" w:cstheme="minorHAnsi"/>
              </w:rPr>
              <w:t xml:space="preserve"> l</w:t>
            </w:r>
            <w:r w:rsidR="00D82C7A" w:rsidRPr="008B6C7B">
              <w:rPr>
                <w:rFonts w:asciiTheme="minorHAnsi" w:hAnsiTheme="minorHAnsi" w:cstheme="minorHAnsi"/>
              </w:rPr>
              <w:t>’</w:t>
            </w:r>
            <w:r w:rsidRPr="008B6C7B">
              <w:rPr>
                <w:rFonts w:asciiTheme="minorHAnsi" w:hAnsiTheme="minorHAnsi" w:cstheme="minorHAnsi"/>
              </w:rPr>
              <w:t xml:space="preserve">inspection </w:t>
            </w:r>
            <w:r w:rsidR="00C2402E" w:rsidRPr="008B6C7B">
              <w:rPr>
                <w:rFonts w:asciiTheme="minorHAnsi" w:hAnsiTheme="minorHAnsi" w:cstheme="minorHAnsi"/>
              </w:rPr>
              <w:t xml:space="preserve">de </w:t>
            </w:r>
            <w:r w:rsidRPr="008B6C7B">
              <w:rPr>
                <w:rFonts w:asciiTheme="minorHAnsi" w:hAnsiTheme="minorHAnsi" w:cstheme="minorHAnsi"/>
              </w:rPr>
              <w:t>site n</w:t>
            </w:r>
            <w:r w:rsidR="00D82C7A" w:rsidRPr="008B6C7B">
              <w:rPr>
                <w:rFonts w:asciiTheme="minorHAnsi" w:hAnsiTheme="minorHAnsi" w:cstheme="minorHAnsi"/>
              </w:rPr>
              <w:t>’</w:t>
            </w:r>
            <w:r w:rsidRPr="008B6C7B">
              <w:rPr>
                <w:rFonts w:asciiTheme="minorHAnsi" w:hAnsiTheme="minorHAnsi" w:cstheme="minorHAnsi"/>
              </w:rPr>
              <w:t xml:space="preserve">est pas obligatoire, la non-participation </w:t>
            </w:r>
            <w:r w:rsidR="00F6074B" w:rsidRPr="008B6C7B">
              <w:rPr>
                <w:rFonts w:asciiTheme="minorHAnsi" w:hAnsiTheme="minorHAnsi" w:cstheme="minorHAnsi"/>
              </w:rPr>
              <w:t>d</w:t>
            </w:r>
            <w:r w:rsidR="00D82C7A" w:rsidRPr="008B6C7B">
              <w:rPr>
                <w:rFonts w:asciiTheme="minorHAnsi" w:hAnsiTheme="minorHAnsi" w:cstheme="minorHAnsi"/>
              </w:rPr>
              <w:t>’</w:t>
            </w:r>
            <w:r w:rsidR="00F6074B" w:rsidRPr="008B6C7B">
              <w:rPr>
                <w:rFonts w:asciiTheme="minorHAnsi" w:hAnsiTheme="minorHAnsi" w:cstheme="minorHAnsi"/>
              </w:rPr>
              <w:t xml:space="preserve">un soumissionnaire intéressé </w:t>
            </w:r>
            <w:r w:rsidRPr="008B6C7B">
              <w:rPr>
                <w:rFonts w:asciiTheme="minorHAnsi" w:hAnsiTheme="minorHAnsi" w:cstheme="minorHAnsi"/>
              </w:rPr>
              <w:t>n</w:t>
            </w:r>
            <w:r w:rsidR="00D82C7A" w:rsidRPr="008B6C7B">
              <w:rPr>
                <w:rFonts w:asciiTheme="minorHAnsi" w:hAnsiTheme="minorHAnsi" w:cstheme="minorHAnsi"/>
              </w:rPr>
              <w:t>’</w:t>
            </w:r>
            <w:r w:rsidRPr="008B6C7B">
              <w:rPr>
                <w:rFonts w:asciiTheme="minorHAnsi" w:hAnsiTheme="minorHAnsi" w:cstheme="minorHAnsi"/>
              </w:rPr>
              <w:t>entraîne</w:t>
            </w:r>
            <w:r w:rsidR="002B01DA" w:rsidRPr="008B6C7B">
              <w:rPr>
                <w:rFonts w:asciiTheme="minorHAnsi" w:hAnsiTheme="minorHAnsi" w:cstheme="minorHAnsi"/>
              </w:rPr>
              <w:t>ra</w:t>
            </w:r>
            <w:r w:rsidRPr="008B6C7B">
              <w:rPr>
                <w:rFonts w:asciiTheme="minorHAnsi" w:hAnsiTheme="minorHAnsi" w:cstheme="minorHAnsi"/>
              </w:rPr>
              <w:t xml:space="preserve"> pas </w:t>
            </w:r>
            <w:r w:rsidR="00F6074B" w:rsidRPr="008B6C7B">
              <w:rPr>
                <w:rFonts w:asciiTheme="minorHAnsi" w:hAnsiTheme="minorHAnsi" w:cstheme="minorHAnsi"/>
              </w:rPr>
              <w:t xml:space="preserve">sa </w:t>
            </w:r>
            <w:r w:rsidRPr="008B6C7B">
              <w:rPr>
                <w:rFonts w:asciiTheme="minorHAnsi" w:hAnsiTheme="minorHAnsi" w:cstheme="minorHAnsi"/>
              </w:rPr>
              <w:t xml:space="preserve">disqualification. </w:t>
            </w:r>
          </w:p>
          <w:p w14:paraId="44715E30" w14:textId="77777777" w:rsidR="006D2A3E" w:rsidRPr="008B6C7B" w:rsidRDefault="0074062D" w:rsidP="00A85266">
            <w:pPr>
              <w:spacing w:after="120"/>
              <w:jc w:val="both"/>
              <w:rPr>
                <w:rFonts w:asciiTheme="minorHAnsi" w:hAnsiTheme="minorHAnsi" w:cstheme="minorHAnsi"/>
                <w:color w:val="000000"/>
              </w:rPr>
            </w:pPr>
            <w:r w:rsidRPr="008B6C7B">
              <w:rPr>
                <w:rFonts w:asciiTheme="minorHAnsi" w:hAnsiTheme="minorHAnsi" w:cstheme="minorHAnsi"/>
              </w:rPr>
              <w:t xml:space="preserve">Il incombe aux </w:t>
            </w:r>
            <w:r w:rsidR="008E5A44" w:rsidRPr="008B6C7B">
              <w:rPr>
                <w:rFonts w:asciiTheme="minorHAnsi" w:hAnsiTheme="minorHAnsi" w:cstheme="minorHAnsi"/>
              </w:rPr>
              <w:t xml:space="preserve">soumissionnaires qui participent à une inspection </w:t>
            </w:r>
            <w:r w:rsidR="00EE3BF4" w:rsidRPr="008B6C7B">
              <w:rPr>
                <w:rFonts w:asciiTheme="minorHAnsi" w:hAnsiTheme="minorHAnsi" w:cstheme="minorHAnsi"/>
              </w:rPr>
              <w:t xml:space="preserve">de </w:t>
            </w:r>
            <w:r w:rsidR="008E5A44" w:rsidRPr="008B6C7B">
              <w:rPr>
                <w:rFonts w:asciiTheme="minorHAnsi" w:hAnsiTheme="minorHAnsi" w:cstheme="minorHAnsi"/>
              </w:rPr>
              <w:t xml:space="preserve">site </w:t>
            </w:r>
            <w:r w:rsidRPr="008B6C7B">
              <w:rPr>
                <w:rFonts w:asciiTheme="minorHAnsi" w:hAnsiTheme="minorHAnsi" w:cstheme="minorHAnsi"/>
              </w:rPr>
              <w:t xml:space="preserve">de demander </w:t>
            </w:r>
            <w:r w:rsidR="008E5A44" w:rsidRPr="008B6C7B">
              <w:rPr>
                <w:rFonts w:asciiTheme="minorHAnsi" w:hAnsiTheme="minorHAnsi" w:cstheme="minorHAnsi"/>
              </w:rPr>
              <w:t xml:space="preserve">et </w:t>
            </w:r>
            <w:r w:rsidRPr="008B6C7B">
              <w:rPr>
                <w:rFonts w:asciiTheme="minorHAnsi" w:hAnsiTheme="minorHAnsi" w:cstheme="minorHAnsi"/>
              </w:rPr>
              <w:t xml:space="preserve">d’obtenir </w:t>
            </w:r>
            <w:r w:rsidR="008E5A44" w:rsidRPr="008B6C7B">
              <w:rPr>
                <w:rFonts w:asciiTheme="minorHAnsi" w:hAnsiTheme="minorHAnsi" w:cstheme="minorHAnsi"/>
              </w:rPr>
              <w:t>tout visa nécessaire à leur participation.</w:t>
            </w:r>
          </w:p>
          <w:p w14:paraId="064E9FF6" w14:textId="77777777" w:rsidR="006D2A3E" w:rsidRPr="008B6C7B" w:rsidRDefault="008E5A44" w:rsidP="00A85266">
            <w:pPr>
              <w:pBdr>
                <w:top w:val="nil"/>
                <w:left w:val="nil"/>
                <w:bottom w:val="nil"/>
                <w:right w:val="nil"/>
                <w:between w:val="nil"/>
              </w:pBdr>
              <w:tabs>
                <w:tab w:val="left" w:pos="1800"/>
              </w:tabs>
              <w:spacing w:after="120"/>
              <w:jc w:val="both"/>
              <w:rPr>
                <w:rFonts w:asciiTheme="minorHAnsi" w:hAnsiTheme="minorHAnsi" w:cstheme="minorHAnsi"/>
                <w:color w:val="000000"/>
              </w:rPr>
            </w:pPr>
            <w:r w:rsidRPr="008B6C7B">
              <w:rPr>
                <w:rFonts w:asciiTheme="minorHAnsi" w:hAnsiTheme="minorHAnsi" w:cstheme="minorHAnsi"/>
              </w:rPr>
              <w:t>Avant d</w:t>
            </w:r>
            <w:r w:rsidR="00D82C7A" w:rsidRPr="008B6C7B">
              <w:rPr>
                <w:rFonts w:asciiTheme="minorHAnsi" w:hAnsiTheme="minorHAnsi" w:cstheme="minorHAnsi"/>
              </w:rPr>
              <w:t>’</w:t>
            </w:r>
            <w:r w:rsidRPr="008B6C7B">
              <w:rPr>
                <w:rFonts w:asciiTheme="minorHAnsi" w:hAnsiTheme="minorHAnsi" w:cstheme="minorHAnsi"/>
              </w:rPr>
              <w:t>assister à l</w:t>
            </w:r>
            <w:r w:rsidR="00D82C7A" w:rsidRPr="008B6C7B">
              <w:rPr>
                <w:rFonts w:asciiTheme="minorHAnsi" w:hAnsiTheme="minorHAnsi" w:cstheme="minorHAnsi"/>
              </w:rPr>
              <w:t>’</w:t>
            </w:r>
            <w:r w:rsidRPr="008B6C7B">
              <w:rPr>
                <w:rFonts w:asciiTheme="minorHAnsi" w:hAnsiTheme="minorHAnsi" w:cstheme="minorHAnsi"/>
              </w:rPr>
              <w:t xml:space="preserve">inspection </w:t>
            </w:r>
            <w:r w:rsidR="005B3BC9" w:rsidRPr="008B6C7B">
              <w:rPr>
                <w:rFonts w:asciiTheme="minorHAnsi" w:hAnsiTheme="minorHAnsi" w:cstheme="minorHAnsi"/>
              </w:rPr>
              <w:t xml:space="preserve">de </w:t>
            </w:r>
            <w:r w:rsidRPr="008B6C7B">
              <w:rPr>
                <w:rFonts w:asciiTheme="minorHAnsi" w:hAnsiTheme="minorHAnsi" w:cstheme="minorHAnsi"/>
              </w:rPr>
              <w:t xml:space="preserve">site, les soumissionnaires </w:t>
            </w:r>
            <w:r w:rsidR="00711F8E" w:rsidRPr="008B6C7B">
              <w:rPr>
                <w:rFonts w:asciiTheme="minorHAnsi" w:hAnsiTheme="minorHAnsi" w:cstheme="minorHAnsi"/>
              </w:rPr>
              <w:t>doivent signer</w:t>
            </w:r>
            <w:r w:rsidRPr="008B6C7B">
              <w:rPr>
                <w:rFonts w:asciiTheme="minorHAnsi" w:hAnsiTheme="minorHAnsi" w:cstheme="minorHAnsi"/>
              </w:rPr>
              <w:t xml:space="preserve"> une déclaration </w:t>
            </w:r>
            <w:r w:rsidR="007D5BEE" w:rsidRPr="008B6C7B">
              <w:rPr>
                <w:rFonts w:asciiTheme="minorHAnsi" w:hAnsiTheme="minorHAnsi" w:cstheme="minorHAnsi"/>
              </w:rPr>
              <w:t>de renonciation à toute indemnisation déchargeant l</w:t>
            </w:r>
            <w:r w:rsidR="00D82C7A" w:rsidRPr="008B6C7B">
              <w:rPr>
                <w:rFonts w:asciiTheme="minorHAnsi" w:hAnsiTheme="minorHAnsi" w:cstheme="minorHAnsi"/>
              </w:rPr>
              <w:t>’</w:t>
            </w:r>
            <w:r w:rsidR="007D5BEE" w:rsidRPr="008B6C7B">
              <w:rPr>
                <w:rFonts w:asciiTheme="minorHAnsi" w:hAnsiTheme="minorHAnsi" w:cstheme="minorHAnsi"/>
              </w:rPr>
              <w:t xml:space="preserve">OIM de toute responsabilité </w:t>
            </w:r>
            <w:r w:rsidR="003945A8" w:rsidRPr="008B6C7B">
              <w:rPr>
                <w:rFonts w:asciiTheme="minorHAnsi" w:hAnsiTheme="minorHAnsi" w:cstheme="minorHAnsi"/>
              </w:rPr>
              <w:t>dans les cas suivants</w:t>
            </w:r>
            <w:r w:rsidR="00462E8C" w:rsidRPr="008B6C7B">
              <w:rPr>
                <w:rFonts w:asciiTheme="minorHAnsi" w:hAnsiTheme="minorHAnsi" w:cstheme="minorHAnsi"/>
              </w:rPr>
              <w:t> </w:t>
            </w:r>
            <w:r w:rsidRPr="008B6C7B">
              <w:rPr>
                <w:rFonts w:asciiTheme="minorHAnsi" w:hAnsiTheme="minorHAnsi" w:cstheme="minorHAnsi"/>
              </w:rPr>
              <w:t>:</w:t>
            </w:r>
          </w:p>
          <w:p w14:paraId="3B821A14" w14:textId="77777777" w:rsidR="00DD0EFF" w:rsidRPr="008B6C7B" w:rsidRDefault="005327FF" w:rsidP="00DD0EFF">
            <w:pPr>
              <w:pStyle w:val="ListParagraph"/>
              <w:numPr>
                <w:ilvl w:val="1"/>
                <w:numId w:val="9"/>
              </w:numPr>
              <w:pBdr>
                <w:top w:val="nil"/>
                <w:left w:val="nil"/>
                <w:bottom w:val="nil"/>
                <w:right w:val="nil"/>
                <w:between w:val="nil"/>
              </w:pBdr>
              <w:tabs>
                <w:tab w:val="left" w:pos="1440"/>
              </w:tabs>
              <w:spacing w:after="120"/>
              <w:rPr>
                <w:rFonts w:asciiTheme="minorHAnsi" w:hAnsiTheme="minorHAnsi" w:cstheme="minorHAnsi"/>
                <w:color w:val="000000"/>
              </w:rPr>
            </w:pPr>
            <w:r w:rsidRPr="008B6C7B">
              <w:rPr>
                <w:rFonts w:asciiTheme="minorHAnsi" w:hAnsiTheme="minorHAnsi" w:cstheme="minorHAnsi"/>
              </w:rPr>
              <w:t>P</w:t>
            </w:r>
            <w:r w:rsidR="008E5A44" w:rsidRPr="008B6C7B">
              <w:rPr>
                <w:rFonts w:asciiTheme="minorHAnsi" w:hAnsiTheme="minorHAnsi" w:cstheme="minorHAnsi"/>
              </w:rPr>
              <w:t>erte ou endommagement de tout bien immobilier ou effet personnel</w:t>
            </w:r>
            <w:r w:rsidR="002E2665" w:rsidRPr="008B6C7B">
              <w:rPr>
                <w:rFonts w:asciiTheme="minorHAnsi" w:hAnsiTheme="minorHAnsi" w:cstheme="minorHAnsi"/>
              </w:rPr>
              <w:t> </w:t>
            </w:r>
            <w:r w:rsidR="002B01DA" w:rsidRPr="008B6C7B">
              <w:rPr>
                <w:rFonts w:asciiTheme="minorHAnsi" w:hAnsiTheme="minorHAnsi" w:cstheme="minorHAnsi"/>
              </w:rPr>
              <w:t>;</w:t>
            </w:r>
          </w:p>
          <w:p w14:paraId="3DD0E95F" w14:textId="77777777" w:rsidR="00DD0EFF" w:rsidRPr="008B6C7B" w:rsidRDefault="005327FF" w:rsidP="00DD0EFF">
            <w:pPr>
              <w:pStyle w:val="ListParagraph"/>
              <w:numPr>
                <w:ilvl w:val="1"/>
                <w:numId w:val="9"/>
              </w:numPr>
              <w:pBdr>
                <w:top w:val="nil"/>
                <w:left w:val="nil"/>
                <w:bottom w:val="nil"/>
                <w:right w:val="nil"/>
                <w:between w:val="nil"/>
              </w:pBdr>
              <w:tabs>
                <w:tab w:val="left" w:pos="1440"/>
              </w:tabs>
              <w:spacing w:after="120"/>
              <w:rPr>
                <w:rFonts w:asciiTheme="minorHAnsi" w:hAnsiTheme="minorHAnsi" w:cstheme="minorHAnsi"/>
                <w:color w:val="000000"/>
              </w:rPr>
            </w:pPr>
            <w:r w:rsidRPr="008B6C7B">
              <w:rPr>
                <w:rFonts w:asciiTheme="minorHAnsi" w:hAnsiTheme="minorHAnsi" w:cstheme="minorHAnsi"/>
              </w:rPr>
              <w:t>D</w:t>
            </w:r>
            <w:r w:rsidR="008E5A44" w:rsidRPr="008B6C7B">
              <w:rPr>
                <w:rFonts w:asciiTheme="minorHAnsi" w:hAnsiTheme="minorHAnsi" w:cstheme="minorHAnsi"/>
              </w:rPr>
              <w:t>ommages corporels</w:t>
            </w:r>
            <w:r w:rsidR="00BD4D34" w:rsidRPr="008B6C7B">
              <w:rPr>
                <w:rFonts w:asciiTheme="minorHAnsi" w:hAnsiTheme="minorHAnsi" w:cstheme="minorHAnsi"/>
              </w:rPr>
              <w:t xml:space="preserve"> causés à toute personne</w:t>
            </w:r>
            <w:r w:rsidR="008E5A44" w:rsidRPr="008B6C7B">
              <w:rPr>
                <w:rFonts w:asciiTheme="minorHAnsi" w:hAnsiTheme="minorHAnsi" w:cstheme="minorHAnsi"/>
              </w:rPr>
              <w:t>, maladie ou décès</w:t>
            </w:r>
            <w:r w:rsidR="002E2665" w:rsidRPr="008B6C7B">
              <w:rPr>
                <w:rFonts w:asciiTheme="minorHAnsi" w:hAnsiTheme="minorHAnsi" w:cstheme="minorHAnsi"/>
              </w:rPr>
              <w:t> </w:t>
            </w:r>
            <w:r w:rsidR="002B01DA" w:rsidRPr="008B6C7B">
              <w:rPr>
                <w:rFonts w:asciiTheme="minorHAnsi" w:hAnsiTheme="minorHAnsi" w:cstheme="minorHAnsi"/>
              </w:rPr>
              <w:t>;</w:t>
            </w:r>
          </w:p>
          <w:p w14:paraId="32F5E5FE" w14:textId="77777777" w:rsidR="00DD0EFF" w:rsidRPr="008B6C7B" w:rsidRDefault="005327FF" w:rsidP="00DD0EFF">
            <w:pPr>
              <w:pStyle w:val="ListParagraph"/>
              <w:numPr>
                <w:ilvl w:val="1"/>
                <w:numId w:val="9"/>
              </w:numPr>
              <w:pBdr>
                <w:top w:val="nil"/>
                <w:left w:val="nil"/>
                <w:bottom w:val="nil"/>
                <w:right w:val="nil"/>
                <w:between w:val="nil"/>
              </w:pBdr>
              <w:tabs>
                <w:tab w:val="left" w:pos="1440"/>
              </w:tabs>
              <w:spacing w:after="120"/>
              <w:rPr>
                <w:rFonts w:asciiTheme="minorHAnsi" w:hAnsiTheme="minorHAnsi" w:cstheme="minorHAnsi"/>
                <w:color w:val="000000"/>
              </w:rPr>
            </w:pPr>
            <w:r w:rsidRPr="008B6C7B">
              <w:rPr>
                <w:rFonts w:asciiTheme="minorHAnsi" w:hAnsiTheme="minorHAnsi" w:cstheme="minorHAnsi"/>
              </w:rPr>
              <w:t>P</w:t>
            </w:r>
            <w:r w:rsidR="008E5A44" w:rsidRPr="008B6C7B">
              <w:rPr>
                <w:rFonts w:asciiTheme="minorHAnsi" w:hAnsiTheme="minorHAnsi" w:cstheme="minorHAnsi"/>
              </w:rPr>
              <w:t xml:space="preserve">ertes financières ou dépenses résultant de </w:t>
            </w:r>
            <w:r w:rsidR="00707C74" w:rsidRPr="008B6C7B">
              <w:rPr>
                <w:rFonts w:asciiTheme="minorHAnsi" w:hAnsiTheme="minorHAnsi" w:cstheme="minorHAnsi"/>
              </w:rPr>
              <w:t>l’</w:t>
            </w:r>
            <w:r w:rsidR="008E5A44" w:rsidRPr="008B6C7B">
              <w:rPr>
                <w:rFonts w:asciiTheme="minorHAnsi" w:hAnsiTheme="minorHAnsi" w:cstheme="minorHAnsi"/>
              </w:rPr>
              <w:t xml:space="preserve">inspection </w:t>
            </w:r>
            <w:r w:rsidR="00707C74" w:rsidRPr="008B6C7B">
              <w:rPr>
                <w:rFonts w:asciiTheme="minorHAnsi" w:hAnsiTheme="minorHAnsi" w:cstheme="minorHAnsi"/>
              </w:rPr>
              <w:t xml:space="preserve">de </w:t>
            </w:r>
            <w:r w:rsidR="008E5A44" w:rsidRPr="008B6C7B">
              <w:rPr>
                <w:rFonts w:asciiTheme="minorHAnsi" w:hAnsiTheme="minorHAnsi" w:cstheme="minorHAnsi"/>
              </w:rPr>
              <w:t>site</w:t>
            </w:r>
            <w:r w:rsidR="002E2665" w:rsidRPr="008B6C7B">
              <w:rPr>
                <w:rFonts w:asciiTheme="minorHAnsi" w:hAnsiTheme="minorHAnsi" w:cstheme="minorHAnsi"/>
              </w:rPr>
              <w:t> </w:t>
            </w:r>
            <w:r w:rsidR="008E5A44" w:rsidRPr="008B6C7B">
              <w:rPr>
                <w:rFonts w:asciiTheme="minorHAnsi" w:hAnsiTheme="minorHAnsi" w:cstheme="minorHAnsi"/>
              </w:rPr>
              <w:t xml:space="preserve">; et </w:t>
            </w:r>
          </w:p>
          <w:p w14:paraId="028269EB" w14:textId="77777777" w:rsidR="006D2A3E" w:rsidRPr="008B6C7B" w:rsidRDefault="005327FF" w:rsidP="00DD0EFF">
            <w:pPr>
              <w:pStyle w:val="ListParagraph"/>
              <w:numPr>
                <w:ilvl w:val="1"/>
                <w:numId w:val="9"/>
              </w:numPr>
              <w:pBdr>
                <w:top w:val="nil"/>
                <w:left w:val="nil"/>
                <w:bottom w:val="nil"/>
                <w:right w:val="nil"/>
                <w:between w:val="nil"/>
              </w:pBdr>
              <w:tabs>
                <w:tab w:val="left" w:pos="1440"/>
              </w:tabs>
              <w:spacing w:after="120"/>
              <w:rPr>
                <w:rFonts w:asciiTheme="minorHAnsi" w:hAnsiTheme="minorHAnsi" w:cstheme="minorHAnsi"/>
                <w:color w:val="000000"/>
              </w:rPr>
            </w:pPr>
            <w:r w:rsidRPr="008B6C7B">
              <w:rPr>
                <w:rFonts w:asciiTheme="minorHAnsi" w:hAnsiTheme="minorHAnsi" w:cstheme="minorHAnsi"/>
              </w:rPr>
              <w:t>Tr</w:t>
            </w:r>
            <w:r w:rsidR="008E5A44" w:rsidRPr="008B6C7B">
              <w:rPr>
                <w:rFonts w:asciiTheme="minorHAnsi" w:hAnsiTheme="minorHAnsi" w:cstheme="minorHAnsi"/>
              </w:rPr>
              <w:t>ansport par l</w:t>
            </w:r>
            <w:r w:rsidR="00D82C7A" w:rsidRPr="008B6C7B">
              <w:rPr>
                <w:rFonts w:asciiTheme="minorHAnsi" w:hAnsiTheme="minorHAnsi" w:cstheme="minorHAnsi"/>
              </w:rPr>
              <w:t>’</w:t>
            </w:r>
            <w:r w:rsidR="008E5A44" w:rsidRPr="008B6C7B">
              <w:rPr>
                <w:rFonts w:asciiTheme="minorHAnsi" w:hAnsiTheme="minorHAnsi" w:cstheme="minorHAnsi"/>
              </w:rPr>
              <w:t>OIM vers le site (</w:t>
            </w:r>
            <w:r w:rsidR="00707C74" w:rsidRPr="008B6C7B">
              <w:rPr>
                <w:rFonts w:asciiTheme="minorHAnsi" w:hAnsiTheme="minorHAnsi" w:cstheme="minorHAnsi"/>
              </w:rPr>
              <w:t>le cas échéant</w:t>
            </w:r>
            <w:r w:rsidR="008E5A44" w:rsidRPr="008B6C7B">
              <w:rPr>
                <w:rFonts w:asciiTheme="minorHAnsi" w:hAnsiTheme="minorHAnsi" w:cstheme="minorHAnsi"/>
              </w:rPr>
              <w:t xml:space="preserve">) </w:t>
            </w:r>
            <w:r w:rsidR="00711F8E" w:rsidRPr="008B6C7B">
              <w:rPr>
                <w:rFonts w:asciiTheme="minorHAnsi" w:hAnsiTheme="minorHAnsi" w:cstheme="minorHAnsi"/>
              </w:rPr>
              <w:t>en cas</w:t>
            </w:r>
            <w:r w:rsidR="008E5A44" w:rsidRPr="008B6C7B">
              <w:rPr>
                <w:rFonts w:asciiTheme="minorHAnsi" w:hAnsiTheme="minorHAnsi" w:cstheme="minorHAnsi"/>
              </w:rPr>
              <w:t xml:space="preserve"> d</w:t>
            </w:r>
            <w:r w:rsidR="00D82C7A" w:rsidRPr="008B6C7B">
              <w:rPr>
                <w:rFonts w:asciiTheme="minorHAnsi" w:hAnsiTheme="minorHAnsi" w:cstheme="minorHAnsi"/>
              </w:rPr>
              <w:t>’</w:t>
            </w:r>
            <w:r w:rsidR="008E5A44" w:rsidRPr="008B6C7B">
              <w:rPr>
                <w:rFonts w:asciiTheme="minorHAnsi" w:hAnsiTheme="minorHAnsi" w:cstheme="minorHAnsi"/>
              </w:rPr>
              <w:t>accident ou d</w:t>
            </w:r>
            <w:r w:rsidR="00D82C7A" w:rsidRPr="008B6C7B">
              <w:rPr>
                <w:rFonts w:asciiTheme="minorHAnsi" w:hAnsiTheme="minorHAnsi" w:cstheme="minorHAnsi"/>
              </w:rPr>
              <w:t>’</w:t>
            </w:r>
            <w:r w:rsidR="008E5A44" w:rsidRPr="008B6C7B">
              <w:rPr>
                <w:rFonts w:asciiTheme="minorHAnsi" w:hAnsiTheme="minorHAnsi" w:cstheme="minorHAnsi"/>
              </w:rPr>
              <w:t>acte de malveillance de la part de tiers.</w:t>
            </w:r>
          </w:p>
          <w:p w14:paraId="424E6001" w14:textId="77777777" w:rsidR="006D2A3E" w:rsidRPr="008B6C7B" w:rsidRDefault="00E3237B" w:rsidP="00A85266">
            <w:pPr>
              <w:pBdr>
                <w:top w:val="nil"/>
                <w:left w:val="nil"/>
                <w:bottom w:val="nil"/>
                <w:right w:val="nil"/>
                <w:between w:val="nil"/>
              </w:pBdr>
              <w:spacing w:after="120"/>
              <w:jc w:val="both"/>
              <w:rPr>
                <w:rFonts w:asciiTheme="minorHAnsi" w:hAnsiTheme="minorHAnsi" w:cstheme="minorHAnsi"/>
                <w:color w:val="000000"/>
              </w:rPr>
            </w:pPr>
            <w:r w:rsidRPr="008B6C7B">
              <w:rPr>
                <w:rFonts w:asciiTheme="minorHAnsi" w:hAnsiTheme="minorHAnsi" w:cstheme="minorHAnsi"/>
              </w:rPr>
              <w:t>L</w:t>
            </w:r>
            <w:r w:rsidR="00D82C7A" w:rsidRPr="008B6C7B">
              <w:rPr>
                <w:rFonts w:asciiTheme="minorHAnsi" w:hAnsiTheme="minorHAnsi" w:cstheme="minorHAnsi"/>
              </w:rPr>
              <w:t>’</w:t>
            </w:r>
            <w:r w:rsidRPr="008B6C7B">
              <w:rPr>
                <w:rFonts w:asciiTheme="minorHAnsi" w:hAnsiTheme="minorHAnsi" w:cstheme="minorHAnsi"/>
              </w:rPr>
              <w:t>OIM ne donnera aucune réponse officielle aux questions des soumissionnaires concernant l</w:t>
            </w:r>
            <w:r w:rsidR="00D82C7A" w:rsidRPr="008B6C7B">
              <w:rPr>
                <w:rFonts w:asciiTheme="minorHAnsi" w:hAnsiTheme="minorHAnsi" w:cstheme="minorHAnsi"/>
              </w:rPr>
              <w:t>’</w:t>
            </w:r>
            <w:r w:rsidRPr="008B6C7B">
              <w:rPr>
                <w:rFonts w:asciiTheme="minorHAnsi" w:hAnsiTheme="minorHAnsi" w:cstheme="minorHAnsi"/>
              </w:rPr>
              <w:t>appel d</w:t>
            </w:r>
            <w:r w:rsidR="00D82C7A" w:rsidRPr="008B6C7B">
              <w:rPr>
                <w:rFonts w:asciiTheme="minorHAnsi" w:hAnsiTheme="minorHAnsi" w:cstheme="minorHAnsi"/>
              </w:rPr>
              <w:t>’</w:t>
            </w:r>
            <w:r w:rsidRPr="008B6C7B">
              <w:rPr>
                <w:rFonts w:asciiTheme="minorHAnsi" w:hAnsiTheme="minorHAnsi" w:cstheme="minorHAnsi"/>
              </w:rPr>
              <w:t>offres ou la procédure d</w:t>
            </w:r>
            <w:r w:rsidR="00D82C7A" w:rsidRPr="008B6C7B">
              <w:rPr>
                <w:rFonts w:asciiTheme="minorHAnsi" w:hAnsiTheme="minorHAnsi" w:cstheme="minorHAnsi"/>
              </w:rPr>
              <w:t>’</w:t>
            </w:r>
            <w:r w:rsidRPr="008B6C7B">
              <w:rPr>
                <w:rFonts w:asciiTheme="minorHAnsi" w:hAnsiTheme="minorHAnsi" w:cstheme="minorHAnsi"/>
              </w:rPr>
              <w:t>appel d</w:t>
            </w:r>
            <w:r w:rsidR="00D82C7A" w:rsidRPr="008B6C7B">
              <w:rPr>
                <w:rFonts w:asciiTheme="minorHAnsi" w:hAnsiTheme="minorHAnsi" w:cstheme="minorHAnsi"/>
              </w:rPr>
              <w:t>’</w:t>
            </w:r>
            <w:r w:rsidRPr="008B6C7B">
              <w:rPr>
                <w:rFonts w:asciiTheme="minorHAnsi" w:hAnsiTheme="minorHAnsi" w:cstheme="minorHAnsi"/>
              </w:rPr>
              <w:t xml:space="preserve">offres </w:t>
            </w:r>
            <w:r w:rsidR="004E2762" w:rsidRPr="008B6C7B">
              <w:rPr>
                <w:rFonts w:asciiTheme="minorHAnsi" w:hAnsiTheme="minorHAnsi" w:cstheme="minorHAnsi"/>
              </w:rPr>
              <w:t>lors</w:t>
            </w:r>
            <w:r w:rsidRPr="008B6C7B">
              <w:rPr>
                <w:rFonts w:asciiTheme="minorHAnsi" w:hAnsiTheme="minorHAnsi" w:cstheme="minorHAnsi"/>
              </w:rPr>
              <w:t xml:space="preserve"> de </w:t>
            </w:r>
            <w:r w:rsidR="00D46E7A" w:rsidRPr="008B6C7B">
              <w:rPr>
                <w:rFonts w:asciiTheme="minorHAnsi" w:hAnsiTheme="minorHAnsi" w:cstheme="minorHAnsi"/>
              </w:rPr>
              <w:t>l’</w:t>
            </w:r>
            <w:r w:rsidRPr="008B6C7B">
              <w:rPr>
                <w:rFonts w:asciiTheme="minorHAnsi" w:hAnsiTheme="minorHAnsi" w:cstheme="minorHAnsi"/>
              </w:rPr>
              <w:t xml:space="preserve">inspection </w:t>
            </w:r>
            <w:r w:rsidR="004E2762" w:rsidRPr="008B6C7B">
              <w:rPr>
                <w:rFonts w:asciiTheme="minorHAnsi" w:hAnsiTheme="minorHAnsi" w:cstheme="minorHAnsi"/>
              </w:rPr>
              <w:t xml:space="preserve">de </w:t>
            </w:r>
            <w:r w:rsidRPr="008B6C7B">
              <w:rPr>
                <w:rFonts w:asciiTheme="minorHAnsi" w:hAnsiTheme="minorHAnsi" w:cstheme="minorHAnsi"/>
              </w:rPr>
              <w:t>site. Toutes les questions doivent être soumises conformément à l</w:t>
            </w:r>
            <w:r w:rsidR="00D82C7A" w:rsidRPr="008B6C7B">
              <w:rPr>
                <w:rFonts w:asciiTheme="minorHAnsi" w:hAnsiTheme="minorHAnsi" w:cstheme="minorHAnsi"/>
              </w:rPr>
              <w:t>’</w:t>
            </w:r>
            <w:r w:rsidRPr="008B6C7B">
              <w:rPr>
                <w:rFonts w:asciiTheme="minorHAnsi" w:hAnsiTheme="minorHAnsi" w:cstheme="minorHAnsi"/>
              </w:rPr>
              <w:t>article</w:t>
            </w:r>
            <w:r w:rsidR="00C53C2C" w:rsidRPr="008B6C7B">
              <w:rPr>
                <w:rFonts w:asciiTheme="minorHAnsi" w:hAnsiTheme="minorHAnsi" w:cstheme="minorHAnsi"/>
              </w:rPr>
              <w:t> </w:t>
            </w:r>
            <w:r w:rsidRPr="008B6C7B">
              <w:rPr>
                <w:rFonts w:asciiTheme="minorHAnsi" w:hAnsiTheme="minorHAnsi" w:cstheme="minorHAnsi"/>
              </w:rPr>
              <w:t>8 (</w:t>
            </w:r>
            <w:r w:rsidR="00FA41F7" w:rsidRPr="008B6C7B">
              <w:rPr>
                <w:rFonts w:asciiTheme="minorHAnsi" w:hAnsiTheme="minorHAnsi" w:cstheme="minorHAnsi"/>
              </w:rPr>
              <w:t>Précisions</w:t>
            </w:r>
            <w:r w:rsidRPr="008B6C7B">
              <w:rPr>
                <w:rFonts w:asciiTheme="minorHAnsi" w:hAnsiTheme="minorHAnsi" w:cstheme="minorHAnsi"/>
              </w:rPr>
              <w:t xml:space="preserve"> </w:t>
            </w:r>
            <w:r w:rsidR="00B14B95" w:rsidRPr="008B6C7B">
              <w:rPr>
                <w:rFonts w:asciiTheme="minorHAnsi" w:hAnsiTheme="minorHAnsi" w:cstheme="minorHAnsi"/>
              </w:rPr>
              <w:t>sur</w:t>
            </w:r>
            <w:r w:rsidRPr="008B6C7B">
              <w:rPr>
                <w:rFonts w:asciiTheme="minorHAnsi" w:hAnsiTheme="minorHAnsi" w:cstheme="minorHAnsi"/>
              </w:rPr>
              <w:t xml:space="preserve"> le dossier d</w:t>
            </w:r>
            <w:r w:rsidR="00D82C7A" w:rsidRPr="008B6C7B">
              <w:rPr>
                <w:rFonts w:asciiTheme="minorHAnsi" w:hAnsiTheme="minorHAnsi" w:cstheme="minorHAnsi"/>
              </w:rPr>
              <w:t>’</w:t>
            </w:r>
            <w:r w:rsidR="00715501" w:rsidRPr="008B6C7B">
              <w:rPr>
                <w:rFonts w:asciiTheme="minorHAnsi" w:hAnsiTheme="minorHAnsi" w:cstheme="minorHAnsi"/>
              </w:rPr>
              <w:t>appel à la concurrence</w:t>
            </w:r>
            <w:r w:rsidRPr="008B6C7B">
              <w:rPr>
                <w:rFonts w:asciiTheme="minorHAnsi" w:hAnsiTheme="minorHAnsi" w:cstheme="minorHAnsi"/>
              </w:rPr>
              <w:t>).</w:t>
            </w:r>
          </w:p>
          <w:p w14:paraId="66EA4D8A" w14:textId="77777777" w:rsidR="006D2A3E" w:rsidRPr="008B6C7B" w:rsidRDefault="008E5A44" w:rsidP="00A85266">
            <w:pPr>
              <w:pBdr>
                <w:top w:val="nil"/>
                <w:left w:val="nil"/>
                <w:bottom w:val="nil"/>
                <w:right w:val="nil"/>
                <w:between w:val="nil"/>
              </w:pBdr>
              <w:spacing w:after="120"/>
              <w:jc w:val="both"/>
              <w:rPr>
                <w:rFonts w:asciiTheme="minorHAnsi" w:hAnsiTheme="minorHAnsi" w:cstheme="minorHAnsi"/>
                <w:color w:val="000000"/>
              </w:rPr>
            </w:pPr>
            <w:r w:rsidRPr="008B6C7B">
              <w:rPr>
                <w:rFonts w:asciiTheme="minorHAnsi" w:hAnsiTheme="minorHAnsi" w:cstheme="minorHAnsi"/>
              </w:rPr>
              <w:t xml:space="preserve">Une inspection </w:t>
            </w:r>
            <w:r w:rsidR="00980678" w:rsidRPr="008B6C7B">
              <w:rPr>
                <w:rFonts w:asciiTheme="minorHAnsi" w:hAnsiTheme="minorHAnsi" w:cstheme="minorHAnsi"/>
              </w:rPr>
              <w:t xml:space="preserve">de </w:t>
            </w:r>
            <w:r w:rsidRPr="008B6C7B">
              <w:rPr>
                <w:rFonts w:asciiTheme="minorHAnsi" w:hAnsiTheme="minorHAnsi" w:cstheme="minorHAnsi"/>
              </w:rPr>
              <w:t>site sera effectuée dans le seul but de fournir des informations générales. Sans préjudice des dispositions de l</w:t>
            </w:r>
            <w:r w:rsidR="00D82C7A" w:rsidRPr="008B6C7B">
              <w:rPr>
                <w:rFonts w:asciiTheme="minorHAnsi" w:hAnsiTheme="minorHAnsi" w:cstheme="minorHAnsi"/>
              </w:rPr>
              <w:t>’</w:t>
            </w:r>
            <w:r w:rsidRPr="008B6C7B">
              <w:rPr>
                <w:rFonts w:asciiTheme="minorHAnsi" w:hAnsiTheme="minorHAnsi" w:cstheme="minorHAnsi"/>
              </w:rPr>
              <w:t>article</w:t>
            </w:r>
            <w:r w:rsidR="00C53C2C" w:rsidRPr="008B6C7B">
              <w:rPr>
                <w:rFonts w:asciiTheme="minorHAnsi" w:hAnsiTheme="minorHAnsi" w:cstheme="minorHAnsi"/>
              </w:rPr>
              <w:t> </w:t>
            </w:r>
            <w:r w:rsidRPr="008B6C7B">
              <w:rPr>
                <w:rFonts w:asciiTheme="minorHAnsi" w:hAnsiTheme="minorHAnsi" w:cstheme="minorHAnsi"/>
              </w:rPr>
              <w:t>26 (Responsabilité des soumissionnaires), les soumissionnaires ne se fonderont sur aucune information, déclaration ou affirmation faite lors d</w:t>
            </w:r>
            <w:r w:rsidR="00D82C7A" w:rsidRPr="008B6C7B">
              <w:rPr>
                <w:rFonts w:asciiTheme="minorHAnsi" w:hAnsiTheme="minorHAnsi" w:cstheme="minorHAnsi"/>
              </w:rPr>
              <w:t>’</w:t>
            </w:r>
            <w:r w:rsidRPr="008B6C7B">
              <w:rPr>
                <w:rFonts w:asciiTheme="minorHAnsi" w:hAnsiTheme="minorHAnsi" w:cstheme="minorHAnsi"/>
              </w:rPr>
              <w:t xml:space="preserve">une inspection </w:t>
            </w:r>
            <w:r w:rsidR="009165C8" w:rsidRPr="008B6C7B">
              <w:rPr>
                <w:rFonts w:asciiTheme="minorHAnsi" w:hAnsiTheme="minorHAnsi" w:cstheme="minorHAnsi"/>
              </w:rPr>
              <w:t xml:space="preserve">de </w:t>
            </w:r>
            <w:r w:rsidRPr="008B6C7B">
              <w:rPr>
                <w:rFonts w:asciiTheme="minorHAnsi" w:hAnsiTheme="minorHAnsi" w:cstheme="minorHAnsi"/>
              </w:rPr>
              <w:t>site, à moins que cette information, déclaration ou affirmation ne soit confirmée par écrit par l</w:t>
            </w:r>
            <w:r w:rsidR="00D82C7A" w:rsidRPr="008B6C7B">
              <w:rPr>
                <w:rFonts w:asciiTheme="minorHAnsi" w:hAnsiTheme="minorHAnsi" w:cstheme="minorHAnsi"/>
              </w:rPr>
              <w:t>’</w:t>
            </w:r>
            <w:r w:rsidRPr="008B6C7B">
              <w:rPr>
                <w:rFonts w:asciiTheme="minorHAnsi" w:hAnsiTheme="minorHAnsi" w:cstheme="minorHAnsi"/>
              </w:rPr>
              <w:t>OIM.</w:t>
            </w:r>
          </w:p>
        </w:tc>
      </w:tr>
      <w:tr w:rsidR="006D2A3E" w:rsidRPr="008B6C7B" w14:paraId="7E9626B1" w14:textId="77777777" w:rsidTr="00AC143C">
        <w:trPr>
          <w:trHeight w:val="129"/>
          <w:jc w:val="center"/>
        </w:trPr>
        <w:tc>
          <w:tcPr>
            <w:tcW w:w="2547" w:type="dxa"/>
          </w:tcPr>
          <w:p w14:paraId="0BD46856" w14:textId="77777777" w:rsidR="006D2A3E" w:rsidRPr="008B6C7B" w:rsidRDefault="008E5A44">
            <w:pPr>
              <w:pStyle w:val="Heading3"/>
              <w:numPr>
                <w:ilvl w:val="0"/>
                <w:numId w:val="5"/>
              </w:numPr>
              <w:rPr>
                <w:rFonts w:asciiTheme="minorHAnsi" w:hAnsiTheme="minorHAnsi" w:cstheme="minorHAnsi"/>
                <w:sz w:val="22"/>
                <w:szCs w:val="22"/>
              </w:rPr>
            </w:pPr>
            <w:bookmarkStart w:id="91" w:name="_heading=h.3o7alnk" w:colFirst="0" w:colLast="0"/>
            <w:bookmarkEnd w:id="91"/>
            <w:r w:rsidRPr="008B6C7B">
              <w:rPr>
                <w:rFonts w:asciiTheme="minorHAnsi" w:hAnsiTheme="minorHAnsi" w:cstheme="minorHAnsi"/>
                <w:bCs/>
                <w:sz w:val="22"/>
                <w:szCs w:val="22"/>
              </w:rPr>
              <w:t>Erreurs ou omissions</w:t>
            </w:r>
          </w:p>
        </w:tc>
        <w:tc>
          <w:tcPr>
            <w:tcW w:w="7786" w:type="dxa"/>
          </w:tcPr>
          <w:p w14:paraId="7F1BA899" w14:textId="77777777" w:rsidR="006D2A3E" w:rsidRPr="008B6C7B" w:rsidRDefault="008E5A44" w:rsidP="00B96427">
            <w:pPr>
              <w:spacing w:after="120"/>
              <w:jc w:val="both"/>
              <w:rPr>
                <w:rFonts w:asciiTheme="minorHAnsi" w:hAnsiTheme="minorHAnsi" w:cstheme="minorHAnsi"/>
                <w:color w:val="000000"/>
              </w:rPr>
            </w:pPr>
            <w:r w:rsidRPr="008B6C7B">
              <w:rPr>
                <w:rFonts w:asciiTheme="minorHAnsi" w:hAnsiTheme="minorHAnsi" w:cstheme="minorHAnsi"/>
              </w:rPr>
              <w:t xml:space="preserve">Les soumissionnaires </w:t>
            </w:r>
            <w:r w:rsidR="005B7C30" w:rsidRPr="008B6C7B">
              <w:rPr>
                <w:rFonts w:asciiTheme="minorHAnsi" w:hAnsiTheme="minorHAnsi" w:cstheme="minorHAnsi"/>
              </w:rPr>
              <w:t xml:space="preserve">signaleront </w:t>
            </w:r>
            <w:r w:rsidRPr="008B6C7B">
              <w:rPr>
                <w:rFonts w:asciiTheme="minorHAnsi" w:hAnsiTheme="minorHAnsi" w:cstheme="minorHAnsi"/>
              </w:rPr>
              <w:t>immédiatement à l</w:t>
            </w:r>
            <w:r w:rsidR="00D82C7A" w:rsidRPr="008B6C7B">
              <w:rPr>
                <w:rFonts w:asciiTheme="minorHAnsi" w:hAnsiTheme="minorHAnsi" w:cstheme="minorHAnsi"/>
              </w:rPr>
              <w:t>’</w:t>
            </w:r>
            <w:r w:rsidRPr="008B6C7B">
              <w:rPr>
                <w:rFonts w:asciiTheme="minorHAnsi" w:hAnsiTheme="minorHAnsi" w:cstheme="minorHAnsi"/>
              </w:rPr>
              <w:t>OIM par écrit toute ambiguïté, erreur, omission, divergence, incohérence ou autre défaut dans une partie quelconque de l</w:t>
            </w:r>
            <w:r w:rsidR="00D82C7A" w:rsidRPr="008B6C7B">
              <w:rPr>
                <w:rFonts w:asciiTheme="minorHAnsi" w:hAnsiTheme="minorHAnsi" w:cstheme="minorHAnsi"/>
              </w:rPr>
              <w:t>’</w:t>
            </w:r>
            <w:r w:rsidRPr="008B6C7B">
              <w:rPr>
                <w:rFonts w:asciiTheme="minorHAnsi" w:hAnsiTheme="minorHAnsi" w:cstheme="minorHAnsi"/>
              </w:rPr>
              <w:t>appel d</w:t>
            </w:r>
            <w:r w:rsidR="00D82C7A" w:rsidRPr="008B6C7B">
              <w:rPr>
                <w:rFonts w:asciiTheme="minorHAnsi" w:hAnsiTheme="minorHAnsi" w:cstheme="minorHAnsi"/>
              </w:rPr>
              <w:t>’</w:t>
            </w:r>
            <w:r w:rsidRPr="008B6C7B">
              <w:rPr>
                <w:rFonts w:asciiTheme="minorHAnsi" w:hAnsiTheme="minorHAnsi" w:cstheme="minorHAnsi"/>
              </w:rPr>
              <w:t xml:space="preserve">offres, en donnant </w:t>
            </w:r>
            <w:r w:rsidR="007A18E0" w:rsidRPr="008B6C7B">
              <w:rPr>
                <w:rFonts w:asciiTheme="minorHAnsi" w:hAnsiTheme="minorHAnsi" w:cstheme="minorHAnsi"/>
              </w:rPr>
              <w:t>toute</w:t>
            </w:r>
            <w:r w:rsidR="0006466F" w:rsidRPr="008B6C7B">
              <w:rPr>
                <w:rFonts w:asciiTheme="minorHAnsi" w:hAnsiTheme="minorHAnsi" w:cstheme="minorHAnsi"/>
              </w:rPr>
              <w:t>s</w:t>
            </w:r>
            <w:r w:rsidR="007A18E0" w:rsidRPr="008B6C7B">
              <w:rPr>
                <w:rFonts w:asciiTheme="minorHAnsi" w:hAnsiTheme="minorHAnsi" w:cstheme="minorHAnsi"/>
              </w:rPr>
              <w:t xml:space="preserve"> </w:t>
            </w:r>
            <w:r w:rsidR="0006466F" w:rsidRPr="008B6C7B">
              <w:rPr>
                <w:rFonts w:asciiTheme="minorHAnsi" w:hAnsiTheme="minorHAnsi" w:cstheme="minorHAnsi"/>
              </w:rPr>
              <w:t xml:space="preserve">les </w:t>
            </w:r>
            <w:r w:rsidR="007A18E0" w:rsidRPr="008B6C7B">
              <w:rPr>
                <w:rFonts w:asciiTheme="minorHAnsi" w:hAnsiTheme="minorHAnsi" w:cstheme="minorHAnsi"/>
              </w:rPr>
              <w:t>précision</w:t>
            </w:r>
            <w:r w:rsidR="0006466F" w:rsidRPr="008B6C7B">
              <w:rPr>
                <w:rFonts w:asciiTheme="minorHAnsi" w:hAnsiTheme="minorHAnsi" w:cstheme="minorHAnsi"/>
              </w:rPr>
              <w:t>s voulues</w:t>
            </w:r>
            <w:r w:rsidRPr="008B6C7B">
              <w:rPr>
                <w:rFonts w:asciiTheme="minorHAnsi" w:hAnsiTheme="minorHAnsi" w:cstheme="minorHAnsi"/>
              </w:rPr>
              <w:t xml:space="preserve"> à cet égard.</w:t>
            </w:r>
          </w:p>
          <w:p w14:paraId="260DA422" w14:textId="77777777" w:rsidR="006D2A3E" w:rsidRPr="008B6C7B" w:rsidRDefault="008E5A44" w:rsidP="00B96427">
            <w:pPr>
              <w:spacing w:after="120"/>
              <w:jc w:val="both"/>
              <w:rPr>
                <w:rFonts w:asciiTheme="minorHAnsi" w:hAnsiTheme="minorHAnsi" w:cstheme="minorHAnsi"/>
              </w:rPr>
            </w:pPr>
            <w:r w:rsidRPr="008B6C7B">
              <w:rPr>
                <w:rFonts w:asciiTheme="minorHAnsi" w:hAnsiTheme="minorHAnsi" w:cstheme="minorHAnsi"/>
              </w:rPr>
              <w:t xml:space="preserve">Les soumissionnaires </w:t>
            </w:r>
            <w:r w:rsidR="00B3152C" w:rsidRPr="008B6C7B">
              <w:rPr>
                <w:rFonts w:asciiTheme="minorHAnsi" w:hAnsiTheme="minorHAnsi" w:cstheme="minorHAnsi"/>
              </w:rPr>
              <w:t>se garderont de tirer profit</w:t>
            </w:r>
            <w:r w:rsidRPr="008B6C7B">
              <w:rPr>
                <w:rFonts w:asciiTheme="minorHAnsi" w:hAnsiTheme="minorHAnsi" w:cstheme="minorHAnsi"/>
              </w:rPr>
              <w:t xml:space="preserve"> de ces ambiguïtés, erreurs, omissions, divergences, incohérences ou autres défauts.</w:t>
            </w:r>
          </w:p>
        </w:tc>
      </w:tr>
      <w:tr w:rsidR="006D2A3E" w:rsidRPr="008B6C7B" w14:paraId="6A4B8C70" w14:textId="77777777" w:rsidTr="00AC143C">
        <w:trPr>
          <w:trHeight w:val="129"/>
          <w:jc w:val="center"/>
        </w:trPr>
        <w:tc>
          <w:tcPr>
            <w:tcW w:w="2547" w:type="dxa"/>
          </w:tcPr>
          <w:p w14:paraId="665D3F84" w14:textId="77777777" w:rsidR="006D2A3E" w:rsidRPr="008B6C7B" w:rsidRDefault="008E5A44">
            <w:pPr>
              <w:pStyle w:val="Heading3"/>
              <w:numPr>
                <w:ilvl w:val="0"/>
                <w:numId w:val="5"/>
              </w:numPr>
              <w:rPr>
                <w:rFonts w:asciiTheme="minorHAnsi" w:hAnsiTheme="minorHAnsi" w:cstheme="minorHAnsi"/>
                <w:sz w:val="22"/>
                <w:szCs w:val="22"/>
              </w:rPr>
            </w:pPr>
            <w:bookmarkStart w:id="92" w:name="_heading=h.23ckvvd" w:colFirst="0" w:colLast="0"/>
            <w:bookmarkEnd w:id="92"/>
            <w:r w:rsidRPr="008B6C7B">
              <w:rPr>
                <w:rFonts w:asciiTheme="minorHAnsi" w:hAnsiTheme="minorHAnsi" w:cstheme="minorHAnsi"/>
                <w:bCs/>
                <w:sz w:val="22"/>
                <w:szCs w:val="22"/>
              </w:rPr>
              <w:t xml:space="preserve">Responsabilité </w:t>
            </w:r>
            <w:r w:rsidR="00CC0FD8" w:rsidRPr="008B6C7B">
              <w:rPr>
                <w:rFonts w:asciiTheme="minorHAnsi" w:hAnsiTheme="minorHAnsi" w:cstheme="minorHAnsi"/>
                <w:bCs/>
                <w:sz w:val="22"/>
                <w:szCs w:val="22"/>
              </w:rPr>
              <w:t xml:space="preserve">du </w:t>
            </w:r>
            <w:r w:rsidRPr="008B6C7B">
              <w:rPr>
                <w:rFonts w:asciiTheme="minorHAnsi" w:hAnsiTheme="minorHAnsi" w:cstheme="minorHAnsi"/>
                <w:bCs/>
                <w:sz w:val="22"/>
                <w:szCs w:val="22"/>
              </w:rPr>
              <w:t>soumissionnaire de s</w:t>
            </w:r>
            <w:r w:rsidR="00D82C7A" w:rsidRPr="008B6C7B">
              <w:rPr>
                <w:rFonts w:asciiTheme="minorHAnsi" w:hAnsiTheme="minorHAnsi" w:cstheme="minorHAnsi"/>
                <w:bCs/>
                <w:sz w:val="22"/>
                <w:szCs w:val="22"/>
              </w:rPr>
              <w:t>’</w:t>
            </w:r>
            <w:r w:rsidRPr="008B6C7B">
              <w:rPr>
                <w:rFonts w:asciiTheme="minorHAnsi" w:hAnsiTheme="minorHAnsi" w:cstheme="minorHAnsi"/>
                <w:bCs/>
                <w:sz w:val="22"/>
                <w:szCs w:val="22"/>
              </w:rPr>
              <w:t>informer</w:t>
            </w:r>
            <w:r w:rsidRPr="008B6C7B">
              <w:rPr>
                <w:rFonts w:asciiTheme="minorHAnsi" w:hAnsiTheme="minorHAnsi" w:cstheme="minorHAnsi"/>
                <w:sz w:val="22"/>
                <w:szCs w:val="22"/>
              </w:rPr>
              <w:t xml:space="preserve"> </w:t>
            </w:r>
          </w:p>
        </w:tc>
        <w:tc>
          <w:tcPr>
            <w:tcW w:w="7786" w:type="dxa"/>
          </w:tcPr>
          <w:p w14:paraId="08310B66" w14:textId="77777777" w:rsidR="006D2A3E" w:rsidRPr="008B6C7B" w:rsidRDefault="008E5A44" w:rsidP="00B96427">
            <w:pPr>
              <w:spacing w:after="120"/>
              <w:jc w:val="both"/>
              <w:rPr>
                <w:rFonts w:asciiTheme="minorHAnsi" w:hAnsiTheme="minorHAnsi" w:cstheme="minorHAnsi"/>
              </w:rPr>
            </w:pPr>
            <w:r w:rsidRPr="008B6C7B">
              <w:rPr>
                <w:rFonts w:asciiTheme="minorHAnsi" w:hAnsiTheme="minorHAnsi" w:cstheme="minorHAnsi"/>
              </w:rPr>
              <w:t>Les soumissionnaires sont tenus de s</w:t>
            </w:r>
            <w:r w:rsidR="00D82C7A" w:rsidRPr="008B6C7B">
              <w:rPr>
                <w:rFonts w:asciiTheme="minorHAnsi" w:hAnsiTheme="minorHAnsi" w:cstheme="minorHAnsi"/>
              </w:rPr>
              <w:t>’</w:t>
            </w:r>
            <w:r w:rsidRPr="008B6C7B">
              <w:rPr>
                <w:rFonts w:asciiTheme="minorHAnsi" w:hAnsiTheme="minorHAnsi" w:cstheme="minorHAnsi"/>
              </w:rPr>
              <w:t xml:space="preserve">informer en vue de </w:t>
            </w:r>
            <w:r w:rsidR="00325EC1" w:rsidRPr="008B6C7B">
              <w:rPr>
                <w:rFonts w:asciiTheme="minorHAnsi" w:hAnsiTheme="minorHAnsi" w:cstheme="minorHAnsi"/>
              </w:rPr>
              <w:t xml:space="preserve">l’établissement </w:t>
            </w:r>
            <w:r w:rsidRPr="008B6C7B">
              <w:rPr>
                <w:rFonts w:asciiTheme="minorHAnsi" w:hAnsiTheme="minorHAnsi" w:cstheme="minorHAnsi"/>
              </w:rPr>
              <w:t>de leur offre. À cet égard, ils doivent veiller à</w:t>
            </w:r>
            <w:r w:rsidR="00462E8C" w:rsidRPr="008B6C7B">
              <w:rPr>
                <w:rFonts w:asciiTheme="minorHAnsi" w:hAnsiTheme="minorHAnsi" w:cstheme="minorHAnsi"/>
              </w:rPr>
              <w:t> </w:t>
            </w:r>
            <w:r w:rsidRPr="008B6C7B">
              <w:rPr>
                <w:rFonts w:asciiTheme="minorHAnsi" w:hAnsiTheme="minorHAnsi" w:cstheme="minorHAnsi"/>
              </w:rPr>
              <w:t xml:space="preserve">: </w:t>
            </w:r>
          </w:p>
          <w:p w14:paraId="2A564E2F" w14:textId="77777777" w:rsidR="006D2A3E" w:rsidRPr="008B6C7B" w:rsidRDefault="00DE1700" w:rsidP="00B96427">
            <w:pPr>
              <w:numPr>
                <w:ilvl w:val="0"/>
                <w:numId w:val="16"/>
              </w:numPr>
              <w:pBdr>
                <w:top w:val="nil"/>
                <w:left w:val="nil"/>
                <w:bottom w:val="nil"/>
                <w:right w:val="nil"/>
                <w:between w:val="nil"/>
              </w:pBdr>
              <w:jc w:val="both"/>
              <w:rPr>
                <w:rFonts w:asciiTheme="minorHAnsi" w:hAnsiTheme="minorHAnsi" w:cstheme="minorHAnsi"/>
                <w:color w:val="000000"/>
              </w:rPr>
            </w:pPr>
            <w:r w:rsidRPr="008B6C7B">
              <w:rPr>
                <w:rFonts w:asciiTheme="minorHAnsi" w:hAnsiTheme="minorHAnsi" w:cstheme="minorHAnsi"/>
              </w:rPr>
              <w:t>S</w:t>
            </w:r>
            <w:r w:rsidR="00D82C7A" w:rsidRPr="008B6C7B">
              <w:rPr>
                <w:rFonts w:asciiTheme="minorHAnsi" w:hAnsiTheme="minorHAnsi" w:cstheme="minorHAnsi"/>
              </w:rPr>
              <w:t>’</w:t>
            </w:r>
            <w:r w:rsidR="008E5A44" w:rsidRPr="008B6C7B">
              <w:rPr>
                <w:rFonts w:asciiTheme="minorHAnsi" w:hAnsiTheme="minorHAnsi" w:cstheme="minorHAnsi"/>
              </w:rPr>
              <w:t>informer pleinement sur tous les aspects de l</w:t>
            </w:r>
            <w:r w:rsidR="00D82C7A" w:rsidRPr="008B6C7B">
              <w:rPr>
                <w:rFonts w:asciiTheme="minorHAnsi" w:hAnsiTheme="minorHAnsi" w:cstheme="minorHAnsi"/>
              </w:rPr>
              <w:t>’</w:t>
            </w:r>
            <w:r w:rsidR="008E5A44" w:rsidRPr="008B6C7B">
              <w:rPr>
                <w:rFonts w:asciiTheme="minorHAnsi" w:hAnsiTheme="minorHAnsi" w:cstheme="minorHAnsi"/>
              </w:rPr>
              <w:t>appel d</w:t>
            </w:r>
            <w:r w:rsidR="00D82C7A" w:rsidRPr="008B6C7B">
              <w:rPr>
                <w:rFonts w:asciiTheme="minorHAnsi" w:hAnsiTheme="minorHAnsi" w:cstheme="minorHAnsi"/>
              </w:rPr>
              <w:t>’</w:t>
            </w:r>
            <w:r w:rsidR="008E5A44" w:rsidRPr="008B6C7B">
              <w:rPr>
                <w:rFonts w:asciiTheme="minorHAnsi" w:hAnsiTheme="minorHAnsi" w:cstheme="minorHAnsi"/>
              </w:rPr>
              <w:t xml:space="preserve">offres, y compris le contrat et tous les autres documents </w:t>
            </w:r>
            <w:r w:rsidR="00685761" w:rsidRPr="008B6C7B">
              <w:rPr>
                <w:rFonts w:asciiTheme="minorHAnsi" w:hAnsiTheme="minorHAnsi" w:cstheme="minorHAnsi"/>
              </w:rPr>
              <w:t xml:space="preserve">figurant </w:t>
            </w:r>
            <w:r w:rsidR="008E5A44" w:rsidRPr="008B6C7B">
              <w:rPr>
                <w:rFonts w:asciiTheme="minorHAnsi" w:hAnsiTheme="minorHAnsi" w:cstheme="minorHAnsi"/>
              </w:rPr>
              <w:t xml:space="preserve">ou mentionnés dans </w:t>
            </w:r>
            <w:r w:rsidR="00BB451D" w:rsidRPr="008B6C7B">
              <w:rPr>
                <w:rFonts w:asciiTheme="minorHAnsi" w:hAnsiTheme="minorHAnsi" w:cstheme="minorHAnsi"/>
              </w:rPr>
              <w:t xml:space="preserve">le présent </w:t>
            </w:r>
            <w:r w:rsidR="008E5A44" w:rsidRPr="008B6C7B">
              <w:rPr>
                <w:rFonts w:asciiTheme="minorHAnsi" w:hAnsiTheme="minorHAnsi" w:cstheme="minorHAnsi"/>
              </w:rPr>
              <w:t>appel d</w:t>
            </w:r>
            <w:r w:rsidR="00D82C7A" w:rsidRPr="008B6C7B">
              <w:rPr>
                <w:rFonts w:asciiTheme="minorHAnsi" w:hAnsiTheme="minorHAnsi" w:cstheme="minorHAnsi"/>
              </w:rPr>
              <w:t>’</w:t>
            </w:r>
            <w:r w:rsidR="008E5A44" w:rsidRPr="008B6C7B">
              <w:rPr>
                <w:rFonts w:asciiTheme="minorHAnsi" w:hAnsiTheme="minorHAnsi" w:cstheme="minorHAnsi"/>
              </w:rPr>
              <w:t>offres </w:t>
            </w:r>
            <w:r w:rsidRPr="008B6C7B">
              <w:rPr>
                <w:rFonts w:asciiTheme="minorHAnsi" w:hAnsiTheme="minorHAnsi" w:cstheme="minorHAnsi"/>
              </w:rPr>
              <w:t>et les examiner</w:t>
            </w:r>
            <w:r w:rsidR="002E2665" w:rsidRPr="008B6C7B">
              <w:rPr>
                <w:rFonts w:asciiTheme="minorHAnsi" w:hAnsiTheme="minorHAnsi" w:cstheme="minorHAnsi"/>
              </w:rPr>
              <w:t> </w:t>
            </w:r>
            <w:r w:rsidR="008E5A44" w:rsidRPr="008B6C7B">
              <w:rPr>
                <w:rFonts w:asciiTheme="minorHAnsi" w:hAnsiTheme="minorHAnsi" w:cstheme="minorHAnsi"/>
              </w:rPr>
              <w:t>;</w:t>
            </w:r>
          </w:p>
          <w:p w14:paraId="1717A3E1" w14:textId="77777777" w:rsidR="006D2A3E" w:rsidRPr="008B6C7B" w:rsidRDefault="00BB451D" w:rsidP="00B96427">
            <w:pPr>
              <w:numPr>
                <w:ilvl w:val="0"/>
                <w:numId w:val="16"/>
              </w:numPr>
              <w:pBdr>
                <w:top w:val="nil"/>
                <w:left w:val="nil"/>
                <w:bottom w:val="nil"/>
                <w:right w:val="nil"/>
                <w:between w:val="nil"/>
              </w:pBdr>
              <w:jc w:val="both"/>
              <w:rPr>
                <w:rFonts w:asciiTheme="minorHAnsi" w:hAnsiTheme="minorHAnsi" w:cstheme="minorHAnsi"/>
                <w:color w:val="000000"/>
              </w:rPr>
            </w:pPr>
            <w:r w:rsidRPr="008B6C7B">
              <w:rPr>
                <w:rFonts w:asciiTheme="minorHAnsi" w:hAnsiTheme="minorHAnsi" w:cstheme="minorHAnsi"/>
              </w:rPr>
              <w:t>P</w:t>
            </w:r>
            <w:r w:rsidR="00FF7DB2" w:rsidRPr="008B6C7B">
              <w:rPr>
                <w:rFonts w:asciiTheme="minorHAnsi" w:hAnsiTheme="minorHAnsi" w:cstheme="minorHAnsi"/>
              </w:rPr>
              <w:t xml:space="preserve">asser en revue </w:t>
            </w:r>
            <w:r w:rsidR="008E5A44" w:rsidRPr="008B6C7B">
              <w:rPr>
                <w:rFonts w:asciiTheme="minorHAnsi" w:hAnsiTheme="minorHAnsi" w:cstheme="minorHAnsi"/>
              </w:rPr>
              <w:t>l</w:t>
            </w:r>
            <w:r w:rsidR="00D82C7A" w:rsidRPr="008B6C7B">
              <w:rPr>
                <w:rFonts w:asciiTheme="minorHAnsi" w:hAnsiTheme="minorHAnsi" w:cstheme="minorHAnsi"/>
              </w:rPr>
              <w:t>’</w:t>
            </w:r>
            <w:r w:rsidR="008E5A44" w:rsidRPr="008B6C7B">
              <w:rPr>
                <w:rFonts w:asciiTheme="minorHAnsi" w:hAnsiTheme="minorHAnsi" w:cstheme="minorHAnsi"/>
              </w:rPr>
              <w:t>appel d</w:t>
            </w:r>
            <w:r w:rsidR="00D82C7A" w:rsidRPr="008B6C7B">
              <w:rPr>
                <w:rFonts w:asciiTheme="minorHAnsi" w:hAnsiTheme="minorHAnsi" w:cstheme="minorHAnsi"/>
              </w:rPr>
              <w:t>’</w:t>
            </w:r>
            <w:r w:rsidR="008E5A44" w:rsidRPr="008B6C7B">
              <w:rPr>
                <w:rFonts w:asciiTheme="minorHAnsi" w:hAnsiTheme="minorHAnsi" w:cstheme="minorHAnsi"/>
              </w:rPr>
              <w:t>offres pour s</w:t>
            </w:r>
            <w:r w:rsidR="00D82C7A" w:rsidRPr="008B6C7B">
              <w:rPr>
                <w:rFonts w:asciiTheme="minorHAnsi" w:hAnsiTheme="minorHAnsi" w:cstheme="minorHAnsi"/>
              </w:rPr>
              <w:t>’</w:t>
            </w:r>
            <w:r w:rsidR="008E5A44" w:rsidRPr="008B6C7B">
              <w:rPr>
                <w:rFonts w:asciiTheme="minorHAnsi" w:hAnsiTheme="minorHAnsi" w:cstheme="minorHAnsi"/>
              </w:rPr>
              <w:t>assurer qu</w:t>
            </w:r>
            <w:r w:rsidR="00D82C7A" w:rsidRPr="008B6C7B">
              <w:rPr>
                <w:rFonts w:asciiTheme="minorHAnsi" w:hAnsiTheme="minorHAnsi" w:cstheme="minorHAnsi"/>
              </w:rPr>
              <w:t>’</w:t>
            </w:r>
            <w:r w:rsidR="008E5A44" w:rsidRPr="008B6C7B">
              <w:rPr>
                <w:rFonts w:asciiTheme="minorHAnsi" w:hAnsiTheme="minorHAnsi" w:cstheme="minorHAnsi"/>
              </w:rPr>
              <w:t>ils disposent d</w:t>
            </w:r>
            <w:r w:rsidR="00D82C7A" w:rsidRPr="008B6C7B">
              <w:rPr>
                <w:rFonts w:asciiTheme="minorHAnsi" w:hAnsiTheme="minorHAnsi" w:cstheme="minorHAnsi"/>
              </w:rPr>
              <w:t>’</w:t>
            </w:r>
            <w:r w:rsidR="008E5A44" w:rsidRPr="008B6C7B">
              <w:rPr>
                <w:rFonts w:asciiTheme="minorHAnsi" w:hAnsiTheme="minorHAnsi" w:cstheme="minorHAnsi"/>
              </w:rPr>
              <w:t>une copie complète de tous les documents</w:t>
            </w:r>
            <w:r w:rsidR="002E2665" w:rsidRPr="008B6C7B">
              <w:rPr>
                <w:rFonts w:asciiTheme="minorHAnsi" w:hAnsiTheme="minorHAnsi" w:cstheme="minorHAnsi"/>
              </w:rPr>
              <w:t> </w:t>
            </w:r>
            <w:r w:rsidR="008E5A44" w:rsidRPr="008B6C7B">
              <w:rPr>
                <w:rFonts w:asciiTheme="minorHAnsi" w:hAnsiTheme="minorHAnsi" w:cstheme="minorHAnsi"/>
              </w:rPr>
              <w:t>;</w:t>
            </w:r>
          </w:p>
          <w:p w14:paraId="46E9E91E" w14:textId="77777777" w:rsidR="006D2A3E" w:rsidRPr="008B6C7B" w:rsidRDefault="005554C4" w:rsidP="00B96427">
            <w:pPr>
              <w:numPr>
                <w:ilvl w:val="0"/>
                <w:numId w:val="16"/>
              </w:numPr>
              <w:pBdr>
                <w:top w:val="nil"/>
                <w:left w:val="nil"/>
                <w:bottom w:val="nil"/>
                <w:right w:val="nil"/>
                <w:between w:val="nil"/>
              </w:pBdr>
              <w:jc w:val="both"/>
              <w:rPr>
                <w:rFonts w:asciiTheme="minorHAnsi" w:hAnsiTheme="minorHAnsi" w:cstheme="minorHAnsi"/>
                <w:color w:val="000000"/>
              </w:rPr>
            </w:pPr>
            <w:r w:rsidRPr="008B6C7B">
              <w:rPr>
                <w:rFonts w:asciiTheme="minorHAnsi" w:hAnsiTheme="minorHAnsi" w:cstheme="minorHAnsi"/>
              </w:rPr>
              <w:lastRenderedPageBreak/>
              <w:t>Demander</w:t>
            </w:r>
            <w:r w:rsidR="008E5A44" w:rsidRPr="008B6C7B">
              <w:rPr>
                <w:rFonts w:asciiTheme="minorHAnsi" w:hAnsiTheme="minorHAnsi" w:cstheme="minorHAnsi"/>
              </w:rPr>
              <w:t xml:space="preserve"> toute autre information pertinente pour le projet </w:t>
            </w:r>
            <w:r w:rsidRPr="008B6C7B">
              <w:rPr>
                <w:rFonts w:asciiTheme="minorHAnsi" w:hAnsiTheme="minorHAnsi" w:cstheme="minorHAnsi"/>
              </w:rPr>
              <w:t xml:space="preserve">ainsi que </w:t>
            </w:r>
            <w:r w:rsidR="00B263FE" w:rsidRPr="008B6C7B">
              <w:rPr>
                <w:rFonts w:asciiTheme="minorHAnsi" w:hAnsiTheme="minorHAnsi" w:cstheme="minorHAnsi"/>
              </w:rPr>
              <w:t xml:space="preserve">la portée </w:t>
            </w:r>
            <w:r w:rsidR="008E5A44" w:rsidRPr="008B6C7B">
              <w:rPr>
                <w:rFonts w:asciiTheme="minorHAnsi" w:hAnsiTheme="minorHAnsi" w:cstheme="minorHAnsi"/>
              </w:rPr>
              <w:t xml:space="preserve">des </w:t>
            </w:r>
            <w:r w:rsidR="003E7269" w:rsidRPr="008B6C7B">
              <w:rPr>
                <w:rFonts w:asciiTheme="minorHAnsi" w:hAnsiTheme="minorHAnsi" w:cstheme="minorHAnsi"/>
              </w:rPr>
              <w:t>prescriptions</w:t>
            </w:r>
            <w:r w:rsidR="002F1007" w:rsidRPr="008B6C7B">
              <w:rPr>
                <w:rFonts w:asciiTheme="minorHAnsi" w:hAnsiTheme="minorHAnsi" w:cstheme="minorHAnsi"/>
              </w:rPr>
              <w:t xml:space="preserve">, pour autant que </w:t>
            </w:r>
            <w:r w:rsidR="00394049" w:rsidRPr="008B6C7B">
              <w:rPr>
                <w:rFonts w:asciiTheme="minorHAnsi" w:hAnsiTheme="minorHAnsi" w:cstheme="minorHAnsi"/>
              </w:rPr>
              <w:t>cette</w:t>
            </w:r>
            <w:r w:rsidR="002F1007" w:rsidRPr="008B6C7B">
              <w:rPr>
                <w:rFonts w:asciiTheme="minorHAnsi" w:hAnsiTheme="minorHAnsi" w:cstheme="minorHAnsi"/>
              </w:rPr>
              <w:t xml:space="preserve"> </w:t>
            </w:r>
            <w:r w:rsidR="005E5658" w:rsidRPr="008B6C7B">
              <w:rPr>
                <w:rFonts w:asciiTheme="minorHAnsi" w:hAnsiTheme="minorHAnsi" w:cstheme="minorHAnsi"/>
              </w:rPr>
              <w:t xml:space="preserve">demande </w:t>
            </w:r>
            <w:r w:rsidR="002F1007" w:rsidRPr="008B6C7B">
              <w:rPr>
                <w:rFonts w:asciiTheme="minorHAnsi" w:hAnsiTheme="minorHAnsi" w:cstheme="minorHAnsi"/>
              </w:rPr>
              <w:t xml:space="preserve">soit </w:t>
            </w:r>
            <w:r w:rsidR="005E5658" w:rsidRPr="008B6C7B">
              <w:rPr>
                <w:rFonts w:asciiTheme="minorHAnsi" w:hAnsiTheme="minorHAnsi" w:cstheme="minorHAnsi"/>
              </w:rPr>
              <w:t>raisonnable</w:t>
            </w:r>
            <w:r w:rsidR="002F1007" w:rsidRPr="008B6C7B">
              <w:rPr>
                <w:rFonts w:asciiTheme="minorHAnsi" w:hAnsiTheme="minorHAnsi" w:cstheme="minorHAnsi"/>
              </w:rPr>
              <w:t>, et les examiner</w:t>
            </w:r>
            <w:r w:rsidR="002E2665" w:rsidRPr="008B6C7B">
              <w:rPr>
                <w:rFonts w:asciiTheme="minorHAnsi" w:hAnsiTheme="minorHAnsi" w:cstheme="minorHAnsi"/>
              </w:rPr>
              <w:t> </w:t>
            </w:r>
            <w:r w:rsidR="008E5A44" w:rsidRPr="008B6C7B">
              <w:rPr>
                <w:rFonts w:asciiTheme="minorHAnsi" w:hAnsiTheme="minorHAnsi" w:cstheme="minorHAnsi"/>
              </w:rPr>
              <w:t>;</w:t>
            </w:r>
          </w:p>
          <w:p w14:paraId="40AE7DD7" w14:textId="77777777" w:rsidR="006D2A3E" w:rsidRPr="008B6C7B" w:rsidRDefault="00394049" w:rsidP="00B96427">
            <w:pPr>
              <w:numPr>
                <w:ilvl w:val="0"/>
                <w:numId w:val="16"/>
              </w:numPr>
              <w:pBdr>
                <w:top w:val="nil"/>
                <w:left w:val="nil"/>
                <w:bottom w:val="nil"/>
                <w:right w:val="nil"/>
                <w:between w:val="nil"/>
              </w:pBdr>
              <w:jc w:val="both"/>
              <w:rPr>
                <w:rFonts w:asciiTheme="minorHAnsi" w:hAnsiTheme="minorHAnsi" w:cstheme="minorHAnsi"/>
                <w:color w:val="000000"/>
              </w:rPr>
            </w:pPr>
            <w:r w:rsidRPr="008B6C7B">
              <w:rPr>
                <w:rFonts w:asciiTheme="minorHAnsi" w:hAnsiTheme="minorHAnsi" w:cstheme="minorHAnsi"/>
              </w:rPr>
              <w:t>V</w:t>
            </w:r>
            <w:r w:rsidR="008E5A44" w:rsidRPr="008B6C7B">
              <w:rPr>
                <w:rFonts w:asciiTheme="minorHAnsi" w:hAnsiTheme="minorHAnsi" w:cstheme="minorHAnsi"/>
              </w:rPr>
              <w:t xml:space="preserve">érifier toutes les </w:t>
            </w:r>
            <w:r w:rsidR="005E5658" w:rsidRPr="008B6C7B">
              <w:rPr>
                <w:rFonts w:asciiTheme="minorHAnsi" w:hAnsiTheme="minorHAnsi" w:cstheme="minorHAnsi"/>
              </w:rPr>
              <w:t>affirmations</w:t>
            </w:r>
            <w:r w:rsidR="008E5A44" w:rsidRPr="008B6C7B">
              <w:rPr>
                <w:rFonts w:asciiTheme="minorHAnsi" w:hAnsiTheme="minorHAnsi" w:cstheme="minorHAnsi"/>
              </w:rPr>
              <w:t xml:space="preserve">, déclarations et informations pertinentes, y compris celles qui </w:t>
            </w:r>
            <w:r w:rsidR="009170C9" w:rsidRPr="008B6C7B">
              <w:rPr>
                <w:rFonts w:asciiTheme="minorHAnsi" w:hAnsiTheme="minorHAnsi" w:cstheme="minorHAnsi"/>
              </w:rPr>
              <w:t>figurent</w:t>
            </w:r>
            <w:r w:rsidR="008E5A44" w:rsidRPr="008B6C7B">
              <w:rPr>
                <w:rFonts w:asciiTheme="minorHAnsi" w:hAnsiTheme="minorHAnsi" w:cstheme="minorHAnsi"/>
              </w:rPr>
              <w:t xml:space="preserve"> ou </w:t>
            </w:r>
            <w:r w:rsidR="009170C9" w:rsidRPr="008B6C7B">
              <w:rPr>
                <w:rFonts w:asciiTheme="minorHAnsi" w:hAnsiTheme="minorHAnsi" w:cstheme="minorHAnsi"/>
              </w:rPr>
              <w:t xml:space="preserve">sont </w:t>
            </w:r>
            <w:r w:rsidR="008E5A44" w:rsidRPr="008B6C7B">
              <w:rPr>
                <w:rFonts w:asciiTheme="minorHAnsi" w:hAnsiTheme="minorHAnsi" w:cstheme="minorHAnsi"/>
              </w:rPr>
              <w:t>mentionnées dans l</w:t>
            </w:r>
            <w:r w:rsidR="00D82C7A" w:rsidRPr="008B6C7B">
              <w:rPr>
                <w:rFonts w:asciiTheme="minorHAnsi" w:hAnsiTheme="minorHAnsi" w:cstheme="minorHAnsi"/>
              </w:rPr>
              <w:t>’</w:t>
            </w:r>
            <w:r w:rsidR="008E5A44" w:rsidRPr="008B6C7B">
              <w:rPr>
                <w:rFonts w:asciiTheme="minorHAnsi" w:hAnsiTheme="minorHAnsi" w:cstheme="minorHAnsi"/>
              </w:rPr>
              <w:t>appel d</w:t>
            </w:r>
            <w:r w:rsidR="00D82C7A" w:rsidRPr="008B6C7B">
              <w:rPr>
                <w:rFonts w:asciiTheme="minorHAnsi" w:hAnsiTheme="minorHAnsi" w:cstheme="minorHAnsi"/>
              </w:rPr>
              <w:t>’</w:t>
            </w:r>
            <w:r w:rsidR="008E5A44" w:rsidRPr="008B6C7B">
              <w:rPr>
                <w:rFonts w:asciiTheme="minorHAnsi" w:hAnsiTheme="minorHAnsi" w:cstheme="minorHAnsi"/>
              </w:rPr>
              <w:t>offres ou qui ont été faites oralement lors d</w:t>
            </w:r>
            <w:r w:rsidR="00D82C7A" w:rsidRPr="008B6C7B">
              <w:rPr>
                <w:rFonts w:asciiTheme="minorHAnsi" w:hAnsiTheme="minorHAnsi" w:cstheme="minorHAnsi"/>
              </w:rPr>
              <w:t>’</w:t>
            </w:r>
            <w:r w:rsidR="008E5A44" w:rsidRPr="008B6C7B">
              <w:rPr>
                <w:rFonts w:asciiTheme="minorHAnsi" w:hAnsiTheme="minorHAnsi" w:cstheme="minorHAnsi"/>
              </w:rPr>
              <w:t>une réunion de clarification ou d</w:t>
            </w:r>
            <w:r w:rsidR="00D82C7A" w:rsidRPr="008B6C7B">
              <w:rPr>
                <w:rFonts w:asciiTheme="minorHAnsi" w:hAnsiTheme="minorHAnsi" w:cstheme="minorHAnsi"/>
              </w:rPr>
              <w:t>’</w:t>
            </w:r>
            <w:r w:rsidR="008E5A44" w:rsidRPr="008B6C7B">
              <w:rPr>
                <w:rFonts w:asciiTheme="minorHAnsi" w:hAnsiTheme="minorHAnsi" w:cstheme="minorHAnsi"/>
              </w:rPr>
              <w:t xml:space="preserve">une inspection </w:t>
            </w:r>
            <w:r w:rsidR="009170C9" w:rsidRPr="008B6C7B">
              <w:rPr>
                <w:rFonts w:asciiTheme="minorHAnsi" w:hAnsiTheme="minorHAnsi" w:cstheme="minorHAnsi"/>
              </w:rPr>
              <w:t xml:space="preserve">de </w:t>
            </w:r>
            <w:r w:rsidR="008E5A44" w:rsidRPr="008B6C7B">
              <w:rPr>
                <w:rFonts w:asciiTheme="minorHAnsi" w:hAnsiTheme="minorHAnsi" w:cstheme="minorHAnsi"/>
              </w:rPr>
              <w:t xml:space="preserve">site ou lors de toute discussion </w:t>
            </w:r>
            <w:r w:rsidR="00482BF6" w:rsidRPr="008B6C7B">
              <w:rPr>
                <w:rFonts w:asciiTheme="minorHAnsi" w:hAnsiTheme="minorHAnsi" w:cstheme="minorHAnsi"/>
              </w:rPr>
              <w:t xml:space="preserve">tenue </w:t>
            </w:r>
            <w:r w:rsidR="008E5A44" w:rsidRPr="008B6C7B">
              <w:rPr>
                <w:rFonts w:asciiTheme="minorHAnsi" w:hAnsiTheme="minorHAnsi" w:cstheme="minorHAnsi"/>
              </w:rPr>
              <w:t>avec l</w:t>
            </w:r>
            <w:r w:rsidR="00D82C7A" w:rsidRPr="008B6C7B">
              <w:rPr>
                <w:rFonts w:asciiTheme="minorHAnsi" w:hAnsiTheme="minorHAnsi" w:cstheme="minorHAnsi"/>
              </w:rPr>
              <w:t>’</w:t>
            </w:r>
            <w:r w:rsidR="008E5A44" w:rsidRPr="008B6C7B">
              <w:rPr>
                <w:rFonts w:asciiTheme="minorHAnsi" w:hAnsiTheme="minorHAnsi" w:cstheme="minorHAnsi"/>
              </w:rPr>
              <w:t>OIM, ses employés ou ses agents</w:t>
            </w:r>
            <w:r w:rsidR="002E2665" w:rsidRPr="008B6C7B">
              <w:rPr>
                <w:rFonts w:asciiTheme="minorHAnsi" w:hAnsiTheme="minorHAnsi" w:cstheme="minorHAnsi"/>
              </w:rPr>
              <w:t> </w:t>
            </w:r>
            <w:r w:rsidR="008E5A44" w:rsidRPr="008B6C7B">
              <w:rPr>
                <w:rFonts w:asciiTheme="minorHAnsi" w:hAnsiTheme="minorHAnsi" w:cstheme="minorHAnsi"/>
              </w:rPr>
              <w:t>;</w:t>
            </w:r>
          </w:p>
          <w:p w14:paraId="23D84905" w14:textId="77777777" w:rsidR="006D2A3E" w:rsidRPr="008B6C7B" w:rsidRDefault="00514F13" w:rsidP="00B96427">
            <w:pPr>
              <w:numPr>
                <w:ilvl w:val="0"/>
                <w:numId w:val="16"/>
              </w:numPr>
              <w:pBdr>
                <w:top w:val="nil"/>
                <w:left w:val="nil"/>
                <w:bottom w:val="nil"/>
                <w:right w:val="nil"/>
                <w:between w:val="nil"/>
              </w:pBdr>
              <w:jc w:val="both"/>
              <w:rPr>
                <w:rFonts w:asciiTheme="minorHAnsi" w:hAnsiTheme="minorHAnsi" w:cstheme="minorHAnsi"/>
                <w:color w:val="000000"/>
              </w:rPr>
            </w:pPr>
            <w:r w:rsidRPr="008B6C7B">
              <w:rPr>
                <w:rFonts w:asciiTheme="minorHAnsi" w:hAnsiTheme="minorHAnsi" w:cstheme="minorHAnsi"/>
              </w:rPr>
              <w:t>A</w:t>
            </w:r>
            <w:r w:rsidR="008E5A44" w:rsidRPr="008B6C7B">
              <w:rPr>
                <w:rFonts w:asciiTheme="minorHAnsi" w:hAnsiTheme="minorHAnsi" w:cstheme="minorHAnsi"/>
              </w:rPr>
              <w:t xml:space="preserve">ssister à toute conférence préalable ou à toute </w:t>
            </w:r>
            <w:r w:rsidR="0034198A" w:rsidRPr="008B6C7B">
              <w:rPr>
                <w:rFonts w:asciiTheme="minorHAnsi" w:hAnsiTheme="minorHAnsi" w:cstheme="minorHAnsi"/>
              </w:rPr>
              <w:t>inspection de site</w:t>
            </w:r>
            <w:r w:rsidR="008E5A44" w:rsidRPr="008B6C7B">
              <w:rPr>
                <w:rFonts w:asciiTheme="minorHAnsi" w:hAnsiTheme="minorHAnsi" w:cstheme="minorHAnsi"/>
              </w:rPr>
              <w:t xml:space="preserve"> si </w:t>
            </w:r>
            <w:r w:rsidRPr="008B6C7B">
              <w:rPr>
                <w:rFonts w:asciiTheme="minorHAnsi" w:hAnsiTheme="minorHAnsi" w:cstheme="minorHAnsi"/>
              </w:rPr>
              <w:t>celles-ci sont</w:t>
            </w:r>
            <w:r w:rsidR="008E5A44" w:rsidRPr="008B6C7B">
              <w:rPr>
                <w:rFonts w:asciiTheme="minorHAnsi" w:hAnsiTheme="minorHAnsi" w:cstheme="minorHAnsi"/>
              </w:rPr>
              <w:t xml:space="preserve"> obligatoire</w:t>
            </w:r>
            <w:r w:rsidRPr="008B6C7B">
              <w:rPr>
                <w:rFonts w:asciiTheme="minorHAnsi" w:hAnsiTheme="minorHAnsi" w:cstheme="minorHAnsi"/>
              </w:rPr>
              <w:t>s</w:t>
            </w:r>
            <w:r w:rsidR="008E5A44" w:rsidRPr="008B6C7B">
              <w:rPr>
                <w:rFonts w:asciiTheme="minorHAnsi" w:hAnsiTheme="minorHAnsi" w:cstheme="minorHAnsi"/>
              </w:rPr>
              <w:t xml:space="preserve"> </w:t>
            </w:r>
            <w:r w:rsidRPr="008B6C7B">
              <w:rPr>
                <w:rFonts w:asciiTheme="minorHAnsi" w:hAnsiTheme="minorHAnsi" w:cstheme="minorHAnsi"/>
              </w:rPr>
              <w:t>conformément au</w:t>
            </w:r>
            <w:r w:rsidR="004678AC" w:rsidRPr="008B6C7B">
              <w:rPr>
                <w:rFonts w:asciiTheme="minorHAnsi" w:hAnsiTheme="minorHAnsi" w:cstheme="minorHAnsi"/>
              </w:rPr>
              <w:t xml:space="preserve">x dispositions </w:t>
            </w:r>
            <w:r w:rsidR="008E5A44" w:rsidRPr="008B6C7B">
              <w:rPr>
                <w:rFonts w:asciiTheme="minorHAnsi" w:hAnsiTheme="minorHAnsi" w:cstheme="minorHAnsi"/>
              </w:rPr>
              <w:t>du présent appel d</w:t>
            </w:r>
            <w:r w:rsidR="00D82C7A" w:rsidRPr="008B6C7B">
              <w:rPr>
                <w:rFonts w:asciiTheme="minorHAnsi" w:hAnsiTheme="minorHAnsi" w:cstheme="minorHAnsi"/>
              </w:rPr>
              <w:t>’</w:t>
            </w:r>
            <w:r w:rsidR="008E5A44" w:rsidRPr="008B6C7B">
              <w:rPr>
                <w:rFonts w:asciiTheme="minorHAnsi" w:hAnsiTheme="minorHAnsi" w:cstheme="minorHAnsi"/>
              </w:rPr>
              <w:t>offres</w:t>
            </w:r>
            <w:r w:rsidR="002E2665" w:rsidRPr="008B6C7B">
              <w:rPr>
                <w:rFonts w:asciiTheme="minorHAnsi" w:hAnsiTheme="minorHAnsi" w:cstheme="minorHAnsi"/>
              </w:rPr>
              <w:t> </w:t>
            </w:r>
            <w:r w:rsidR="008E5A44" w:rsidRPr="008B6C7B">
              <w:rPr>
                <w:rFonts w:asciiTheme="minorHAnsi" w:hAnsiTheme="minorHAnsi" w:cstheme="minorHAnsi"/>
              </w:rPr>
              <w:t xml:space="preserve">; </w:t>
            </w:r>
          </w:p>
          <w:p w14:paraId="57C29AE2" w14:textId="77777777" w:rsidR="006D2A3E" w:rsidRPr="008B6C7B" w:rsidRDefault="004678AC" w:rsidP="00B96427">
            <w:pPr>
              <w:numPr>
                <w:ilvl w:val="0"/>
                <w:numId w:val="16"/>
              </w:numPr>
              <w:pBdr>
                <w:top w:val="nil"/>
                <w:left w:val="nil"/>
                <w:bottom w:val="nil"/>
                <w:right w:val="nil"/>
                <w:between w:val="nil"/>
              </w:pBdr>
              <w:jc w:val="both"/>
              <w:rPr>
                <w:rFonts w:asciiTheme="minorHAnsi" w:hAnsiTheme="minorHAnsi" w:cstheme="minorHAnsi"/>
                <w:color w:val="000000"/>
              </w:rPr>
            </w:pPr>
            <w:r w:rsidRPr="008B6C7B">
              <w:rPr>
                <w:rFonts w:asciiTheme="minorHAnsi" w:hAnsiTheme="minorHAnsi" w:cstheme="minorHAnsi"/>
              </w:rPr>
              <w:t>S</w:t>
            </w:r>
            <w:r w:rsidR="00D82C7A" w:rsidRPr="008B6C7B">
              <w:rPr>
                <w:rFonts w:asciiTheme="minorHAnsi" w:hAnsiTheme="minorHAnsi" w:cstheme="minorHAnsi"/>
              </w:rPr>
              <w:t>’</w:t>
            </w:r>
            <w:r w:rsidR="008E5A44" w:rsidRPr="008B6C7B">
              <w:rPr>
                <w:rFonts w:asciiTheme="minorHAnsi" w:hAnsiTheme="minorHAnsi" w:cstheme="minorHAnsi"/>
              </w:rPr>
              <w:t>informer des exigences des autorités compétentes et des lois qui s</w:t>
            </w:r>
            <w:r w:rsidR="00D82C7A" w:rsidRPr="008B6C7B">
              <w:rPr>
                <w:rFonts w:asciiTheme="minorHAnsi" w:hAnsiTheme="minorHAnsi" w:cstheme="minorHAnsi"/>
              </w:rPr>
              <w:t>’</w:t>
            </w:r>
            <w:r w:rsidR="008E5A44" w:rsidRPr="008B6C7B">
              <w:rPr>
                <w:rFonts w:asciiTheme="minorHAnsi" w:hAnsiTheme="minorHAnsi" w:cstheme="minorHAnsi"/>
              </w:rPr>
              <w:t>appliquent, ou pourraient s</w:t>
            </w:r>
            <w:r w:rsidR="00D82C7A" w:rsidRPr="008B6C7B">
              <w:rPr>
                <w:rFonts w:asciiTheme="minorHAnsi" w:hAnsiTheme="minorHAnsi" w:cstheme="minorHAnsi"/>
              </w:rPr>
              <w:t>’</w:t>
            </w:r>
            <w:r w:rsidR="008E5A44" w:rsidRPr="008B6C7B">
              <w:rPr>
                <w:rFonts w:asciiTheme="minorHAnsi" w:hAnsiTheme="minorHAnsi" w:cstheme="minorHAnsi"/>
              </w:rPr>
              <w:t>appliquer à l</w:t>
            </w:r>
            <w:r w:rsidR="00D82C7A" w:rsidRPr="008B6C7B">
              <w:rPr>
                <w:rFonts w:asciiTheme="minorHAnsi" w:hAnsiTheme="minorHAnsi" w:cstheme="minorHAnsi"/>
              </w:rPr>
              <w:t>’</w:t>
            </w:r>
            <w:r w:rsidR="008E5A44" w:rsidRPr="008B6C7B">
              <w:rPr>
                <w:rFonts w:asciiTheme="minorHAnsi" w:hAnsiTheme="minorHAnsi" w:cstheme="minorHAnsi"/>
              </w:rPr>
              <w:t xml:space="preserve">avenir, </w:t>
            </w:r>
            <w:r w:rsidR="00AC7394" w:rsidRPr="008B6C7B">
              <w:rPr>
                <w:rFonts w:asciiTheme="minorHAnsi" w:hAnsiTheme="minorHAnsi" w:cstheme="minorHAnsi"/>
              </w:rPr>
              <w:t xml:space="preserve">en ce qui concerne </w:t>
            </w:r>
            <w:r w:rsidR="008E5A44" w:rsidRPr="008B6C7B">
              <w:rPr>
                <w:rFonts w:asciiTheme="minorHAnsi" w:hAnsiTheme="minorHAnsi" w:cstheme="minorHAnsi"/>
              </w:rPr>
              <w:t>la fourniture des biens, des travaux et/ou des services</w:t>
            </w:r>
            <w:r w:rsidR="00AC7394" w:rsidRPr="008B6C7B">
              <w:rPr>
                <w:rFonts w:asciiTheme="minorHAnsi" w:hAnsiTheme="minorHAnsi" w:cstheme="minorHAnsi"/>
              </w:rPr>
              <w:t>, et les respecter pleinement</w:t>
            </w:r>
            <w:r w:rsidR="002E2665" w:rsidRPr="008B6C7B">
              <w:rPr>
                <w:rFonts w:asciiTheme="minorHAnsi" w:hAnsiTheme="minorHAnsi" w:cstheme="minorHAnsi"/>
              </w:rPr>
              <w:t> </w:t>
            </w:r>
            <w:r w:rsidR="008E5A44" w:rsidRPr="008B6C7B">
              <w:rPr>
                <w:rFonts w:asciiTheme="minorHAnsi" w:hAnsiTheme="minorHAnsi" w:cstheme="minorHAnsi"/>
              </w:rPr>
              <w:t xml:space="preserve">; et </w:t>
            </w:r>
          </w:p>
          <w:p w14:paraId="24DDFB8D" w14:textId="77777777" w:rsidR="006D2A3E" w:rsidRPr="008B6C7B" w:rsidRDefault="004678AC" w:rsidP="00B96427">
            <w:pPr>
              <w:numPr>
                <w:ilvl w:val="0"/>
                <w:numId w:val="16"/>
              </w:numPr>
              <w:pBdr>
                <w:top w:val="nil"/>
                <w:left w:val="nil"/>
                <w:bottom w:val="nil"/>
                <w:right w:val="nil"/>
                <w:between w:val="nil"/>
              </w:pBdr>
              <w:spacing w:after="120"/>
              <w:jc w:val="both"/>
              <w:rPr>
                <w:rFonts w:asciiTheme="minorHAnsi" w:hAnsiTheme="minorHAnsi" w:cstheme="minorHAnsi"/>
                <w:color w:val="000000"/>
              </w:rPr>
            </w:pPr>
            <w:r w:rsidRPr="008B6C7B">
              <w:rPr>
                <w:rFonts w:asciiTheme="minorHAnsi" w:hAnsiTheme="minorHAnsi" w:cstheme="minorHAnsi"/>
              </w:rPr>
              <w:t>É</w:t>
            </w:r>
            <w:r w:rsidR="008E5A44" w:rsidRPr="008B6C7B">
              <w:rPr>
                <w:rFonts w:asciiTheme="minorHAnsi" w:hAnsiTheme="minorHAnsi" w:cstheme="minorHAnsi"/>
              </w:rPr>
              <w:t>valuer eux-mêmes la nature et l</w:t>
            </w:r>
            <w:r w:rsidR="00D82C7A" w:rsidRPr="008B6C7B">
              <w:rPr>
                <w:rFonts w:asciiTheme="minorHAnsi" w:hAnsiTheme="minorHAnsi" w:cstheme="minorHAnsi"/>
              </w:rPr>
              <w:t>’</w:t>
            </w:r>
            <w:r w:rsidR="008E5A44" w:rsidRPr="008B6C7B">
              <w:rPr>
                <w:rFonts w:asciiTheme="minorHAnsi" w:hAnsiTheme="minorHAnsi" w:cstheme="minorHAnsi"/>
              </w:rPr>
              <w:t>étendue des biens, des travaux et/ou des services requis, tels qu</w:t>
            </w:r>
            <w:r w:rsidR="00D82C7A" w:rsidRPr="008B6C7B">
              <w:rPr>
                <w:rFonts w:asciiTheme="minorHAnsi" w:hAnsiTheme="minorHAnsi" w:cstheme="minorHAnsi"/>
              </w:rPr>
              <w:t>’</w:t>
            </w:r>
            <w:r w:rsidR="008E5A44" w:rsidRPr="008B6C7B">
              <w:rPr>
                <w:rFonts w:asciiTheme="minorHAnsi" w:hAnsiTheme="minorHAnsi" w:cstheme="minorHAnsi"/>
              </w:rPr>
              <w:t>ils figurent à la section</w:t>
            </w:r>
            <w:r w:rsidR="00C53C2C" w:rsidRPr="008B6C7B">
              <w:rPr>
                <w:rFonts w:asciiTheme="minorHAnsi" w:hAnsiTheme="minorHAnsi" w:cstheme="minorHAnsi"/>
              </w:rPr>
              <w:t> </w:t>
            </w:r>
            <w:r w:rsidR="008E5A44" w:rsidRPr="008B6C7B">
              <w:rPr>
                <w:rFonts w:asciiTheme="minorHAnsi" w:hAnsiTheme="minorHAnsi" w:cstheme="minorHAnsi"/>
              </w:rPr>
              <w:t>5 (</w:t>
            </w:r>
            <w:r w:rsidR="00E36424" w:rsidRPr="008B6C7B">
              <w:rPr>
                <w:rFonts w:asciiTheme="minorHAnsi" w:hAnsiTheme="minorHAnsi" w:cstheme="minorHAnsi"/>
              </w:rPr>
              <w:t>Liste des besoins</w:t>
            </w:r>
            <w:r w:rsidR="008E5A44" w:rsidRPr="008B6C7B">
              <w:rPr>
                <w:rFonts w:asciiTheme="minorHAnsi" w:hAnsiTheme="minorHAnsi" w:cstheme="minorHAnsi"/>
              </w:rPr>
              <w:t xml:space="preserve">), et </w:t>
            </w:r>
            <w:r w:rsidR="00AA7679" w:rsidRPr="008B6C7B">
              <w:rPr>
                <w:rFonts w:asciiTheme="minorHAnsi" w:hAnsiTheme="minorHAnsi" w:cstheme="minorHAnsi"/>
              </w:rPr>
              <w:t xml:space="preserve">tenir </w:t>
            </w:r>
            <w:r w:rsidR="008E5A44" w:rsidRPr="008B6C7B">
              <w:rPr>
                <w:rFonts w:asciiTheme="minorHAnsi" w:hAnsiTheme="minorHAnsi" w:cstheme="minorHAnsi"/>
              </w:rPr>
              <w:t xml:space="preserve">dûment compte de toutes les </w:t>
            </w:r>
            <w:r w:rsidR="003336D0" w:rsidRPr="008B6C7B">
              <w:rPr>
                <w:rFonts w:asciiTheme="minorHAnsi" w:hAnsiTheme="minorHAnsi" w:cstheme="minorHAnsi"/>
              </w:rPr>
              <w:t xml:space="preserve">prescriptions </w:t>
            </w:r>
            <w:r w:rsidR="008E5A44" w:rsidRPr="008B6C7B">
              <w:rPr>
                <w:rFonts w:asciiTheme="minorHAnsi" w:hAnsiTheme="minorHAnsi" w:cstheme="minorHAnsi"/>
              </w:rPr>
              <w:t>dans leur offre.</w:t>
            </w:r>
          </w:p>
          <w:p w14:paraId="51F2BB18" w14:textId="77777777" w:rsidR="006D2A3E" w:rsidRPr="008B6C7B" w:rsidRDefault="008E5A44" w:rsidP="00B96427">
            <w:pPr>
              <w:spacing w:after="120"/>
              <w:jc w:val="both"/>
              <w:rPr>
                <w:rFonts w:asciiTheme="minorHAnsi" w:hAnsiTheme="minorHAnsi" w:cstheme="minorHAnsi"/>
              </w:rPr>
            </w:pPr>
            <w:r w:rsidRPr="008B6C7B">
              <w:rPr>
                <w:rFonts w:asciiTheme="minorHAnsi" w:hAnsiTheme="minorHAnsi" w:cstheme="minorHAnsi"/>
              </w:rPr>
              <w:t xml:space="preserve">Les soumissionnaires </w:t>
            </w:r>
            <w:r w:rsidR="00423ADB" w:rsidRPr="008B6C7B">
              <w:rPr>
                <w:rFonts w:asciiTheme="minorHAnsi" w:hAnsiTheme="minorHAnsi" w:cstheme="minorHAnsi"/>
              </w:rPr>
              <w:t>décla</w:t>
            </w:r>
            <w:r w:rsidR="00917652" w:rsidRPr="008B6C7B">
              <w:rPr>
                <w:rFonts w:asciiTheme="minorHAnsi" w:hAnsiTheme="minorHAnsi" w:cstheme="minorHAnsi"/>
              </w:rPr>
              <w:t>r</w:t>
            </w:r>
            <w:r w:rsidR="00423ADB" w:rsidRPr="008B6C7B">
              <w:rPr>
                <w:rFonts w:asciiTheme="minorHAnsi" w:hAnsiTheme="minorHAnsi" w:cstheme="minorHAnsi"/>
              </w:rPr>
              <w:t xml:space="preserve">ent avoir compris </w:t>
            </w:r>
            <w:r w:rsidRPr="008B6C7B">
              <w:rPr>
                <w:rFonts w:asciiTheme="minorHAnsi" w:hAnsiTheme="minorHAnsi" w:cstheme="minorHAnsi"/>
              </w:rPr>
              <w:t>que l</w:t>
            </w:r>
            <w:r w:rsidR="00D82C7A" w:rsidRPr="008B6C7B">
              <w:rPr>
                <w:rFonts w:asciiTheme="minorHAnsi" w:hAnsiTheme="minorHAnsi" w:cstheme="minorHAnsi"/>
              </w:rPr>
              <w:t>’</w:t>
            </w:r>
            <w:r w:rsidRPr="008B6C7B">
              <w:rPr>
                <w:rFonts w:asciiTheme="minorHAnsi" w:hAnsiTheme="minorHAnsi" w:cstheme="minorHAnsi"/>
              </w:rPr>
              <w:t>OIM, ses directeurs, employés et agents ne font aucune déclaration et ne donnent aucune garantie (expresse ou implicite) quant à l</w:t>
            </w:r>
            <w:r w:rsidR="00D82C7A" w:rsidRPr="008B6C7B">
              <w:rPr>
                <w:rFonts w:asciiTheme="minorHAnsi" w:hAnsiTheme="minorHAnsi" w:cstheme="minorHAnsi"/>
              </w:rPr>
              <w:t>’</w:t>
            </w:r>
            <w:r w:rsidRPr="008B6C7B">
              <w:rPr>
                <w:rFonts w:asciiTheme="minorHAnsi" w:hAnsiTheme="minorHAnsi" w:cstheme="minorHAnsi"/>
              </w:rPr>
              <w:t>exactitude, l</w:t>
            </w:r>
            <w:r w:rsidR="00D82C7A" w:rsidRPr="008B6C7B">
              <w:rPr>
                <w:rFonts w:asciiTheme="minorHAnsi" w:hAnsiTheme="minorHAnsi" w:cstheme="minorHAnsi"/>
              </w:rPr>
              <w:t>’</w:t>
            </w:r>
            <w:r w:rsidRPr="008B6C7B">
              <w:rPr>
                <w:rFonts w:asciiTheme="minorHAnsi" w:hAnsiTheme="minorHAnsi" w:cstheme="minorHAnsi"/>
              </w:rPr>
              <w:t>actualité et l</w:t>
            </w:r>
            <w:r w:rsidR="00D82C7A" w:rsidRPr="008B6C7B">
              <w:rPr>
                <w:rFonts w:asciiTheme="minorHAnsi" w:hAnsiTheme="minorHAnsi" w:cstheme="minorHAnsi"/>
              </w:rPr>
              <w:t>’</w:t>
            </w:r>
            <w:r w:rsidRPr="008B6C7B">
              <w:rPr>
                <w:rFonts w:asciiTheme="minorHAnsi" w:hAnsiTheme="minorHAnsi" w:cstheme="minorHAnsi"/>
              </w:rPr>
              <w:t>exhaustivité du présent appel d</w:t>
            </w:r>
            <w:r w:rsidR="00D82C7A" w:rsidRPr="008B6C7B">
              <w:rPr>
                <w:rFonts w:asciiTheme="minorHAnsi" w:hAnsiTheme="minorHAnsi" w:cstheme="minorHAnsi"/>
              </w:rPr>
              <w:t>’</w:t>
            </w:r>
            <w:r w:rsidRPr="008B6C7B">
              <w:rPr>
                <w:rFonts w:asciiTheme="minorHAnsi" w:hAnsiTheme="minorHAnsi" w:cstheme="minorHAnsi"/>
              </w:rPr>
              <w:t>offres ou de toute autre information fournie aux soumissionnaires.</w:t>
            </w:r>
          </w:p>
        </w:tc>
      </w:tr>
      <w:tr w:rsidR="006D2A3E" w:rsidRPr="008B6C7B" w14:paraId="7CC20E69" w14:textId="77777777" w:rsidTr="00AC143C">
        <w:trPr>
          <w:trHeight w:val="129"/>
          <w:jc w:val="center"/>
        </w:trPr>
        <w:tc>
          <w:tcPr>
            <w:tcW w:w="2547" w:type="dxa"/>
          </w:tcPr>
          <w:p w14:paraId="5214B709" w14:textId="77777777" w:rsidR="006D2A3E" w:rsidRPr="008B6C7B" w:rsidRDefault="00015CFF">
            <w:pPr>
              <w:pStyle w:val="Heading3"/>
              <w:numPr>
                <w:ilvl w:val="0"/>
                <w:numId w:val="5"/>
              </w:numPr>
              <w:rPr>
                <w:rFonts w:asciiTheme="minorHAnsi" w:hAnsiTheme="minorHAnsi" w:cstheme="minorHAnsi"/>
                <w:sz w:val="22"/>
                <w:szCs w:val="22"/>
              </w:rPr>
            </w:pPr>
            <w:bookmarkStart w:id="93" w:name="_heading=h.ihv636" w:colFirst="0" w:colLast="0"/>
            <w:bookmarkEnd w:id="93"/>
            <w:r w:rsidRPr="008B6C7B">
              <w:rPr>
                <w:rFonts w:asciiTheme="minorHAnsi" w:hAnsiTheme="minorHAnsi" w:cstheme="minorHAnsi"/>
                <w:bCs/>
                <w:sz w:val="22"/>
                <w:szCs w:val="22"/>
              </w:rPr>
              <w:lastRenderedPageBreak/>
              <w:t>A</w:t>
            </w:r>
            <w:r w:rsidR="00341025" w:rsidRPr="008B6C7B">
              <w:rPr>
                <w:rFonts w:asciiTheme="minorHAnsi" w:hAnsiTheme="minorHAnsi" w:cstheme="minorHAnsi"/>
                <w:bCs/>
                <w:sz w:val="22"/>
                <w:szCs w:val="22"/>
              </w:rPr>
              <w:t>u</w:t>
            </w:r>
            <w:r w:rsidRPr="008B6C7B">
              <w:rPr>
                <w:rFonts w:asciiTheme="minorHAnsi" w:hAnsiTheme="minorHAnsi" w:cstheme="minorHAnsi"/>
                <w:bCs/>
                <w:sz w:val="22"/>
                <w:szCs w:val="22"/>
              </w:rPr>
              <w:t>cun</w:t>
            </w:r>
            <w:r w:rsidR="008E5A44" w:rsidRPr="008B6C7B">
              <w:rPr>
                <w:rFonts w:asciiTheme="minorHAnsi" w:hAnsiTheme="minorHAnsi" w:cstheme="minorHAnsi"/>
                <w:bCs/>
                <w:sz w:val="22"/>
                <w:szCs w:val="22"/>
              </w:rPr>
              <w:t xml:space="preserve"> changement important </w:t>
            </w:r>
            <w:r w:rsidR="0087392F" w:rsidRPr="008B6C7B">
              <w:rPr>
                <w:rFonts w:asciiTheme="minorHAnsi" w:hAnsiTheme="minorHAnsi" w:cstheme="minorHAnsi"/>
                <w:bCs/>
                <w:sz w:val="22"/>
                <w:szCs w:val="22"/>
              </w:rPr>
              <w:t>de</w:t>
            </w:r>
            <w:r w:rsidR="00E82CC4" w:rsidRPr="008B6C7B">
              <w:rPr>
                <w:rFonts w:asciiTheme="minorHAnsi" w:hAnsiTheme="minorHAnsi" w:cstheme="minorHAnsi"/>
                <w:bCs/>
                <w:sz w:val="22"/>
                <w:szCs w:val="22"/>
              </w:rPr>
              <w:t xml:space="preserve"> situation </w:t>
            </w:r>
          </w:p>
        </w:tc>
        <w:tc>
          <w:tcPr>
            <w:tcW w:w="7786" w:type="dxa"/>
          </w:tcPr>
          <w:p w14:paraId="59A7A7B5" w14:textId="77777777" w:rsidR="006D2A3E" w:rsidRPr="008B6C7B" w:rsidRDefault="008E5A44" w:rsidP="00B96427">
            <w:pPr>
              <w:widowControl w:val="0"/>
              <w:spacing w:after="120"/>
              <w:jc w:val="both"/>
              <w:rPr>
                <w:rFonts w:asciiTheme="minorHAnsi" w:hAnsiTheme="minorHAnsi" w:cstheme="minorHAnsi"/>
                <w:color w:val="000000"/>
              </w:rPr>
            </w:pPr>
            <w:r w:rsidRPr="008B6C7B">
              <w:rPr>
                <w:rFonts w:asciiTheme="minorHAnsi" w:hAnsiTheme="minorHAnsi" w:cstheme="minorHAnsi"/>
              </w:rPr>
              <w:t>Le soumissionnaire informera l</w:t>
            </w:r>
            <w:r w:rsidR="00D82C7A" w:rsidRPr="008B6C7B">
              <w:rPr>
                <w:rFonts w:asciiTheme="minorHAnsi" w:hAnsiTheme="minorHAnsi" w:cstheme="minorHAnsi"/>
              </w:rPr>
              <w:t>’</w:t>
            </w:r>
            <w:r w:rsidRPr="008B6C7B">
              <w:rPr>
                <w:rFonts w:asciiTheme="minorHAnsi" w:hAnsiTheme="minorHAnsi" w:cstheme="minorHAnsi"/>
              </w:rPr>
              <w:t xml:space="preserve">OIM de tout changement de </w:t>
            </w:r>
            <w:r w:rsidR="00917652" w:rsidRPr="008B6C7B">
              <w:rPr>
                <w:rFonts w:asciiTheme="minorHAnsi" w:hAnsiTheme="minorHAnsi" w:cstheme="minorHAnsi"/>
              </w:rPr>
              <w:t xml:space="preserve">situation </w:t>
            </w:r>
            <w:r w:rsidRPr="008B6C7B">
              <w:rPr>
                <w:rFonts w:asciiTheme="minorHAnsi" w:hAnsiTheme="minorHAnsi" w:cstheme="minorHAnsi"/>
              </w:rPr>
              <w:t>survenant au cours de la procédure d</w:t>
            </w:r>
            <w:r w:rsidR="00D82C7A" w:rsidRPr="008B6C7B">
              <w:rPr>
                <w:rFonts w:asciiTheme="minorHAnsi" w:hAnsiTheme="minorHAnsi" w:cstheme="minorHAnsi"/>
              </w:rPr>
              <w:t>’</w:t>
            </w:r>
            <w:r w:rsidRPr="008B6C7B">
              <w:rPr>
                <w:rFonts w:asciiTheme="minorHAnsi" w:hAnsiTheme="minorHAnsi" w:cstheme="minorHAnsi"/>
              </w:rPr>
              <w:t>appel d</w:t>
            </w:r>
            <w:r w:rsidR="00D82C7A" w:rsidRPr="008B6C7B">
              <w:rPr>
                <w:rFonts w:asciiTheme="minorHAnsi" w:hAnsiTheme="minorHAnsi" w:cstheme="minorHAnsi"/>
              </w:rPr>
              <w:t>’</w:t>
            </w:r>
            <w:r w:rsidRPr="008B6C7B">
              <w:rPr>
                <w:rFonts w:asciiTheme="minorHAnsi" w:hAnsiTheme="minorHAnsi" w:cstheme="minorHAnsi"/>
              </w:rPr>
              <w:t>offres, y compris mais sans s</w:t>
            </w:r>
            <w:r w:rsidR="00D82C7A" w:rsidRPr="008B6C7B">
              <w:rPr>
                <w:rFonts w:asciiTheme="minorHAnsi" w:hAnsiTheme="minorHAnsi" w:cstheme="minorHAnsi"/>
              </w:rPr>
              <w:t>’</w:t>
            </w:r>
            <w:r w:rsidRPr="008B6C7B">
              <w:rPr>
                <w:rFonts w:asciiTheme="minorHAnsi" w:hAnsiTheme="minorHAnsi" w:cstheme="minorHAnsi"/>
              </w:rPr>
              <w:t xml:space="preserve">y limiter : </w:t>
            </w:r>
          </w:p>
          <w:p w14:paraId="630CD3BF" w14:textId="77777777" w:rsidR="006D2A3E" w:rsidRPr="008B6C7B" w:rsidRDefault="00341025" w:rsidP="00B96427">
            <w:pPr>
              <w:widowControl w:val="0"/>
              <w:numPr>
                <w:ilvl w:val="0"/>
                <w:numId w:val="11"/>
              </w:numPr>
              <w:pBdr>
                <w:top w:val="nil"/>
                <w:left w:val="nil"/>
                <w:bottom w:val="nil"/>
                <w:right w:val="nil"/>
                <w:between w:val="nil"/>
              </w:pBdr>
              <w:jc w:val="both"/>
              <w:rPr>
                <w:rFonts w:asciiTheme="minorHAnsi" w:hAnsiTheme="minorHAnsi" w:cstheme="minorHAnsi"/>
                <w:color w:val="000000"/>
              </w:rPr>
            </w:pPr>
            <w:r w:rsidRPr="008B6C7B">
              <w:rPr>
                <w:rFonts w:asciiTheme="minorHAnsi" w:hAnsiTheme="minorHAnsi" w:cstheme="minorHAnsi"/>
              </w:rPr>
              <w:t>U</w:t>
            </w:r>
            <w:r w:rsidR="008E5A44" w:rsidRPr="008B6C7B">
              <w:rPr>
                <w:rFonts w:asciiTheme="minorHAnsi" w:hAnsiTheme="minorHAnsi" w:cstheme="minorHAnsi"/>
              </w:rPr>
              <w:t xml:space="preserve">n changement </w:t>
            </w:r>
            <w:r w:rsidR="002919BF" w:rsidRPr="008B6C7B">
              <w:rPr>
                <w:rFonts w:asciiTheme="minorHAnsi" w:hAnsiTheme="minorHAnsi" w:cstheme="minorHAnsi"/>
              </w:rPr>
              <w:t xml:space="preserve">ayant une incidence sur </w:t>
            </w:r>
            <w:r w:rsidR="008E5A44" w:rsidRPr="008B6C7B">
              <w:rPr>
                <w:rFonts w:asciiTheme="minorHAnsi" w:hAnsiTheme="minorHAnsi" w:cstheme="minorHAnsi"/>
              </w:rPr>
              <w:t>toute déclaration, accréditation, licence ou approbation</w:t>
            </w:r>
            <w:r w:rsidR="002E2665" w:rsidRPr="008B6C7B">
              <w:rPr>
                <w:rFonts w:asciiTheme="minorHAnsi" w:hAnsiTheme="minorHAnsi" w:cstheme="minorHAnsi"/>
              </w:rPr>
              <w:t> </w:t>
            </w:r>
            <w:r w:rsidR="008E5A44" w:rsidRPr="008B6C7B">
              <w:rPr>
                <w:rFonts w:asciiTheme="minorHAnsi" w:hAnsiTheme="minorHAnsi" w:cstheme="minorHAnsi"/>
              </w:rPr>
              <w:t>;</w:t>
            </w:r>
          </w:p>
          <w:p w14:paraId="3C4D616B" w14:textId="77777777" w:rsidR="006D2A3E" w:rsidRPr="008B6C7B" w:rsidRDefault="00341025" w:rsidP="00B96427">
            <w:pPr>
              <w:widowControl w:val="0"/>
              <w:numPr>
                <w:ilvl w:val="0"/>
                <w:numId w:val="11"/>
              </w:numPr>
              <w:pBdr>
                <w:top w:val="nil"/>
                <w:left w:val="nil"/>
                <w:bottom w:val="nil"/>
                <w:right w:val="nil"/>
                <w:between w:val="nil"/>
              </w:pBdr>
              <w:jc w:val="both"/>
              <w:rPr>
                <w:rFonts w:asciiTheme="minorHAnsi" w:hAnsiTheme="minorHAnsi" w:cstheme="minorHAnsi"/>
                <w:color w:val="000000"/>
              </w:rPr>
            </w:pPr>
            <w:r w:rsidRPr="008B6C7B">
              <w:rPr>
                <w:rFonts w:asciiTheme="minorHAnsi" w:hAnsiTheme="minorHAnsi" w:cstheme="minorHAnsi"/>
              </w:rPr>
              <w:t>D</w:t>
            </w:r>
            <w:r w:rsidR="008E5A44" w:rsidRPr="008B6C7B">
              <w:rPr>
                <w:rFonts w:asciiTheme="minorHAnsi" w:hAnsiTheme="minorHAnsi" w:cstheme="minorHAnsi"/>
              </w:rPr>
              <w:t xml:space="preserve">es changements </w:t>
            </w:r>
            <w:r w:rsidR="00F75E54" w:rsidRPr="008B6C7B">
              <w:rPr>
                <w:rFonts w:asciiTheme="minorHAnsi" w:hAnsiTheme="minorHAnsi" w:cstheme="minorHAnsi"/>
              </w:rPr>
              <w:t xml:space="preserve">organisationnels </w:t>
            </w:r>
            <w:r w:rsidR="008E5A44" w:rsidRPr="008B6C7B">
              <w:rPr>
                <w:rFonts w:asciiTheme="minorHAnsi" w:hAnsiTheme="minorHAnsi" w:cstheme="minorHAnsi"/>
              </w:rPr>
              <w:t>majeurs, une restructuration de l</w:t>
            </w:r>
            <w:r w:rsidR="00D82C7A" w:rsidRPr="008B6C7B">
              <w:rPr>
                <w:rFonts w:asciiTheme="minorHAnsi" w:hAnsiTheme="minorHAnsi" w:cstheme="minorHAnsi"/>
              </w:rPr>
              <w:t>’</w:t>
            </w:r>
            <w:r w:rsidR="008E5A44" w:rsidRPr="008B6C7B">
              <w:rPr>
                <w:rFonts w:asciiTheme="minorHAnsi" w:hAnsiTheme="minorHAnsi" w:cstheme="minorHAnsi"/>
              </w:rPr>
              <w:t xml:space="preserve">entreprise, une reprise, un rachat ou un événement similaire </w:t>
            </w:r>
            <w:r w:rsidR="00F4281B" w:rsidRPr="008B6C7B">
              <w:rPr>
                <w:rFonts w:asciiTheme="minorHAnsi" w:hAnsiTheme="minorHAnsi" w:cstheme="minorHAnsi"/>
              </w:rPr>
              <w:t xml:space="preserve">ayant une incidence sur </w:t>
            </w:r>
            <w:r w:rsidR="008E5A44" w:rsidRPr="008B6C7B">
              <w:rPr>
                <w:rFonts w:asciiTheme="minorHAnsi" w:hAnsiTheme="minorHAnsi" w:cstheme="minorHAnsi"/>
              </w:rPr>
              <w:t>le fonctionnement et/ou le financement du soumissionnaire ou de ses principaux sous-traitants</w:t>
            </w:r>
            <w:r w:rsidR="002E2665" w:rsidRPr="008B6C7B">
              <w:rPr>
                <w:rFonts w:asciiTheme="minorHAnsi" w:hAnsiTheme="minorHAnsi" w:cstheme="minorHAnsi"/>
              </w:rPr>
              <w:t> </w:t>
            </w:r>
            <w:r w:rsidR="008E5A44" w:rsidRPr="008B6C7B">
              <w:rPr>
                <w:rFonts w:asciiTheme="minorHAnsi" w:hAnsiTheme="minorHAnsi" w:cstheme="minorHAnsi"/>
              </w:rPr>
              <w:t>;</w:t>
            </w:r>
          </w:p>
          <w:p w14:paraId="3BEDF516" w14:textId="77777777" w:rsidR="006D2A3E" w:rsidRPr="008B6C7B" w:rsidRDefault="00341025" w:rsidP="00B96427">
            <w:pPr>
              <w:widowControl w:val="0"/>
              <w:numPr>
                <w:ilvl w:val="0"/>
                <w:numId w:val="11"/>
              </w:numPr>
              <w:pBdr>
                <w:top w:val="nil"/>
                <w:left w:val="nil"/>
                <w:bottom w:val="nil"/>
                <w:right w:val="nil"/>
                <w:between w:val="nil"/>
              </w:pBdr>
              <w:spacing w:after="120"/>
              <w:jc w:val="both"/>
              <w:rPr>
                <w:rFonts w:asciiTheme="minorHAnsi" w:hAnsiTheme="minorHAnsi" w:cstheme="minorHAnsi"/>
                <w:color w:val="000000"/>
              </w:rPr>
            </w:pPr>
            <w:r w:rsidRPr="008B6C7B">
              <w:rPr>
                <w:rFonts w:asciiTheme="minorHAnsi" w:hAnsiTheme="minorHAnsi" w:cstheme="minorHAnsi"/>
              </w:rPr>
              <w:t>U</w:t>
            </w:r>
            <w:r w:rsidR="008E5A44" w:rsidRPr="008B6C7B">
              <w:rPr>
                <w:rFonts w:asciiTheme="minorHAnsi" w:hAnsiTheme="minorHAnsi" w:cstheme="minorHAnsi"/>
              </w:rPr>
              <w:t>ne modification de toute information sur laquelle l</w:t>
            </w:r>
            <w:r w:rsidR="00D82C7A" w:rsidRPr="008B6C7B">
              <w:rPr>
                <w:rFonts w:asciiTheme="minorHAnsi" w:hAnsiTheme="minorHAnsi" w:cstheme="minorHAnsi"/>
              </w:rPr>
              <w:t>’</w:t>
            </w:r>
            <w:r w:rsidR="008E5A44" w:rsidRPr="008B6C7B">
              <w:rPr>
                <w:rFonts w:asciiTheme="minorHAnsi" w:hAnsiTheme="minorHAnsi" w:cstheme="minorHAnsi"/>
              </w:rPr>
              <w:t xml:space="preserve">OIM </w:t>
            </w:r>
            <w:r w:rsidR="00D034A1" w:rsidRPr="008B6C7B">
              <w:rPr>
                <w:rFonts w:asciiTheme="minorHAnsi" w:hAnsiTheme="minorHAnsi" w:cstheme="minorHAnsi"/>
              </w:rPr>
              <w:t xml:space="preserve">pourrait </w:t>
            </w:r>
            <w:r w:rsidR="008E5A44" w:rsidRPr="008B6C7B">
              <w:rPr>
                <w:rFonts w:asciiTheme="minorHAnsi" w:hAnsiTheme="minorHAnsi" w:cstheme="minorHAnsi"/>
              </w:rPr>
              <w:t>s</w:t>
            </w:r>
            <w:r w:rsidR="00D82C7A" w:rsidRPr="008B6C7B">
              <w:rPr>
                <w:rFonts w:asciiTheme="minorHAnsi" w:hAnsiTheme="minorHAnsi" w:cstheme="minorHAnsi"/>
              </w:rPr>
              <w:t>’</w:t>
            </w:r>
            <w:r w:rsidR="008E5A44" w:rsidRPr="008B6C7B">
              <w:rPr>
                <w:rFonts w:asciiTheme="minorHAnsi" w:hAnsiTheme="minorHAnsi" w:cstheme="minorHAnsi"/>
              </w:rPr>
              <w:t>appuyer pour évaluer les offres.</w:t>
            </w:r>
          </w:p>
        </w:tc>
      </w:tr>
      <w:tr w:rsidR="006D2A3E" w:rsidRPr="008B6C7B" w14:paraId="05707555" w14:textId="77777777" w:rsidTr="00AC143C">
        <w:trPr>
          <w:trHeight w:val="129"/>
          <w:jc w:val="center"/>
        </w:trPr>
        <w:tc>
          <w:tcPr>
            <w:tcW w:w="10333" w:type="dxa"/>
            <w:gridSpan w:val="2"/>
            <w:shd w:val="clear" w:color="auto" w:fill="E7E6E6"/>
          </w:tcPr>
          <w:p w14:paraId="46AFA119" w14:textId="77777777" w:rsidR="006D2A3E" w:rsidRPr="008B6C7B" w:rsidRDefault="008E5A44">
            <w:pPr>
              <w:pStyle w:val="Heading2"/>
              <w:rPr>
                <w:rFonts w:asciiTheme="minorHAnsi" w:hAnsiTheme="minorHAnsi" w:cstheme="minorHAnsi"/>
                <w:sz w:val="22"/>
                <w:szCs w:val="22"/>
              </w:rPr>
            </w:pPr>
            <w:bookmarkStart w:id="94" w:name="_heading=h.32hioqz" w:colFirst="0" w:colLast="0"/>
            <w:bookmarkEnd w:id="94"/>
            <w:r w:rsidRPr="008B6C7B">
              <w:rPr>
                <w:rFonts w:asciiTheme="minorHAnsi" w:hAnsiTheme="minorHAnsi" w:cstheme="minorHAnsi"/>
                <w:bCs/>
                <w:sz w:val="22"/>
                <w:szCs w:val="22"/>
              </w:rPr>
              <w:t>SOUMISSION</w:t>
            </w:r>
            <w:r w:rsidR="006D23C2" w:rsidRPr="008B6C7B">
              <w:rPr>
                <w:rFonts w:asciiTheme="minorHAnsi" w:hAnsiTheme="minorHAnsi" w:cstheme="minorHAnsi"/>
                <w:bCs/>
                <w:sz w:val="22"/>
                <w:szCs w:val="22"/>
              </w:rPr>
              <w:t xml:space="preserve"> DES OFFRES</w:t>
            </w:r>
            <w:r w:rsidRPr="008B6C7B">
              <w:rPr>
                <w:rFonts w:asciiTheme="minorHAnsi" w:hAnsiTheme="minorHAnsi" w:cstheme="minorHAnsi"/>
                <w:bCs/>
                <w:sz w:val="22"/>
                <w:szCs w:val="22"/>
              </w:rPr>
              <w:t xml:space="preserve"> ET OUVERTURE DES </w:t>
            </w:r>
            <w:r w:rsidR="00C32A7F" w:rsidRPr="008B6C7B">
              <w:rPr>
                <w:rFonts w:asciiTheme="minorHAnsi" w:hAnsiTheme="minorHAnsi" w:cstheme="minorHAnsi"/>
                <w:bCs/>
                <w:sz w:val="22"/>
                <w:szCs w:val="22"/>
              </w:rPr>
              <w:t>OFFRES</w:t>
            </w:r>
          </w:p>
        </w:tc>
      </w:tr>
      <w:tr w:rsidR="006D2A3E" w:rsidRPr="008B6C7B" w14:paraId="68151194" w14:textId="77777777" w:rsidTr="00AC143C">
        <w:trPr>
          <w:trHeight w:val="129"/>
          <w:jc w:val="center"/>
        </w:trPr>
        <w:tc>
          <w:tcPr>
            <w:tcW w:w="2547" w:type="dxa"/>
          </w:tcPr>
          <w:p w14:paraId="38D1E6F1" w14:textId="77777777" w:rsidR="006D2A3E" w:rsidRPr="008B6C7B" w:rsidRDefault="008E5A44">
            <w:pPr>
              <w:pStyle w:val="Heading3"/>
              <w:numPr>
                <w:ilvl w:val="0"/>
                <w:numId w:val="5"/>
              </w:numPr>
              <w:rPr>
                <w:rFonts w:asciiTheme="minorHAnsi" w:hAnsiTheme="minorHAnsi" w:cstheme="minorHAnsi"/>
                <w:sz w:val="22"/>
                <w:szCs w:val="22"/>
              </w:rPr>
            </w:pPr>
            <w:bookmarkStart w:id="95" w:name="_heading=h.1hmsyys" w:colFirst="0" w:colLast="0"/>
            <w:bookmarkEnd w:id="95"/>
            <w:r w:rsidRPr="008B6C7B">
              <w:rPr>
                <w:rFonts w:asciiTheme="minorHAnsi" w:hAnsiTheme="minorHAnsi" w:cstheme="minorHAnsi"/>
                <w:bCs/>
                <w:sz w:val="22"/>
                <w:szCs w:val="22"/>
              </w:rPr>
              <w:t>Instructions relatives à la soumission des offres</w:t>
            </w:r>
          </w:p>
        </w:tc>
        <w:tc>
          <w:tcPr>
            <w:tcW w:w="7786" w:type="dxa"/>
          </w:tcPr>
          <w:p w14:paraId="4AB84119" w14:textId="77777777" w:rsidR="006D2A3E" w:rsidRPr="008B6C7B" w:rsidRDefault="008E5A44" w:rsidP="00B96427">
            <w:pPr>
              <w:widowControl w:val="0"/>
              <w:spacing w:after="120"/>
              <w:ind w:left="-22"/>
              <w:jc w:val="both"/>
              <w:rPr>
                <w:rFonts w:asciiTheme="minorHAnsi" w:hAnsiTheme="minorHAnsi" w:cstheme="minorHAnsi"/>
                <w:color w:val="000000"/>
              </w:rPr>
            </w:pPr>
            <w:r w:rsidRPr="008B6C7B">
              <w:rPr>
                <w:rFonts w:asciiTheme="minorHAnsi" w:hAnsiTheme="minorHAnsi" w:cstheme="minorHAnsi"/>
              </w:rPr>
              <w:t xml:space="preserve">Le soumissionnaire doit présenter une offre complète et dûment signée, </w:t>
            </w:r>
            <w:r w:rsidR="0024110B" w:rsidRPr="008B6C7B">
              <w:rPr>
                <w:rFonts w:asciiTheme="minorHAnsi" w:hAnsiTheme="minorHAnsi" w:cstheme="minorHAnsi"/>
              </w:rPr>
              <w:t>accompagnée d</w:t>
            </w:r>
            <w:r w:rsidRPr="008B6C7B">
              <w:rPr>
                <w:rFonts w:asciiTheme="minorHAnsi" w:hAnsiTheme="minorHAnsi" w:cstheme="minorHAnsi"/>
              </w:rPr>
              <w:t xml:space="preserve">es documents et formulaires requis </w:t>
            </w:r>
            <w:r w:rsidR="001C54C8" w:rsidRPr="008B6C7B">
              <w:rPr>
                <w:rFonts w:asciiTheme="minorHAnsi" w:hAnsiTheme="minorHAnsi" w:cstheme="minorHAnsi"/>
              </w:rPr>
              <w:t xml:space="preserve">indiqués </w:t>
            </w:r>
            <w:r w:rsidRPr="008B6C7B">
              <w:rPr>
                <w:rFonts w:asciiTheme="minorHAnsi" w:hAnsiTheme="minorHAnsi" w:cstheme="minorHAnsi"/>
              </w:rPr>
              <w:t>à la section</w:t>
            </w:r>
            <w:r w:rsidR="00C53C2C" w:rsidRPr="008B6C7B">
              <w:rPr>
                <w:rFonts w:asciiTheme="minorHAnsi" w:hAnsiTheme="minorHAnsi" w:cstheme="minorHAnsi"/>
              </w:rPr>
              <w:t> </w:t>
            </w:r>
            <w:r w:rsidRPr="008B6C7B">
              <w:rPr>
                <w:rFonts w:asciiTheme="minorHAnsi" w:hAnsiTheme="minorHAnsi" w:cstheme="minorHAnsi"/>
              </w:rPr>
              <w:t>3 (</w:t>
            </w:r>
            <w:r w:rsidR="0013656E" w:rsidRPr="008B6C7B">
              <w:rPr>
                <w:rFonts w:asciiTheme="minorHAnsi" w:hAnsiTheme="minorHAnsi" w:cstheme="minorHAnsi"/>
              </w:rPr>
              <w:t>Fiche d’information</w:t>
            </w:r>
            <w:r w:rsidRPr="008B6C7B">
              <w:rPr>
                <w:rFonts w:asciiTheme="minorHAnsi" w:hAnsiTheme="minorHAnsi" w:cstheme="minorHAnsi"/>
              </w:rPr>
              <w:t>). Le bordereau de prix doit être soumis en même temps que l</w:t>
            </w:r>
            <w:r w:rsidR="00D82C7A" w:rsidRPr="008B6C7B">
              <w:rPr>
                <w:rFonts w:asciiTheme="minorHAnsi" w:hAnsiTheme="minorHAnsi" w:cstheme="minorHAnsi"/>
              </w:rPr>
              <w:t>’</w:t>
            </w:r>
            <w:r w:rsidRPr="008B6C7B">
              <w:rPr>
                <w:rFonts w:asciiTheme="minorHAnsi" w:hAnsiTheme="minorHAnsi" w:cstheme="minorHAnsi"/>
              </w:rPr>
              <w:t>offre technique. L</w:t>
            </w:r>
            <w:r w:rsidR="00D82C7A" w:rsidRPr="008B6C7B">
              <w:rPr>
                <w:rFonts w:asciiTheme="minorHAnsi" w:hAnsiTheme="minorHAnsi" w:cstheme="minorHAnsi"/>
              </w:rPr>
              <w:t>’</w:t>
            </w:r>
            <w:r w:rsidRPr="008B6C7B">
              <w:rPr>
                <w:rFonts w:asciiTheme="minorHAnsi" w:hAnsiTheme="minorHAnsi" w:cstheme="minorHAnsi"/>
              </w:rPr>
              <w:t xml:space="preserve">offre </w:t>
            </w:r>
            <w:r w:rsidR="00B66996" w:rsidRPr="008B6C7B">
              <w:rPr>
                <w:rFonts w:asciiTheme="minorHAnsi" w:hAnsiTheme="minorHAnsi" w:cstheme="minorHAnsi"/>
              </w:rPr>
              <w:t>sera</w:t>
            </w:r>
            <w:r w:rsidRPr="008B6C7B">
              <w:rPr>
                <w:rFonts w:asciiTheme="minorHAnsi" w:hAnsiTheme="minorHAnsi" w:cstheme="minorHAnsi"/>
              </w:rPr>
              <w:t xml:space="preserve"> remise selon la méthode indiquée à la section</w:t>
            </w:r>
            <w:r w:rsidR="00C53C2C" w:rsidRPr="008B6C7B">
              <w:rPr>
                <w:rFonts w:asciiTheme="minorHAnsi" w:hAnsiTheme="minorHAnsi" w:cstheme="minorHAnsi"/>
              </w:rPr>
              <w:t> </w:t>
            </w:r>
            <w:r w:rsidRPr="008B6C7B">
              <w:rPr>
                <w:rFonts w:asciiTheme="minorHAnsi" w:hAnsiTheme="minorHAnsi" w:cstheme="minorHAnsi"/>
              </w:rPr>
              <w:t>3.</w:t>
            </w:r>
          </w:p>
          <w:p w14:paraId="3FD0BAC7" w14:textId="77777777" w:rsidR="006D2A3E" w:rsidRPr="008B6C7B" w:rsidRDefault="008E5A44" w:rsidP="00B96427">
            <w:pPr>
              <w:widowControl w:val="0"/>
              <w:spacing w:after="120"/>
              <w:ind w:left="-22"/>
              <w:jc w:val="both"/>
              <w:rPr>
                <w:rFonts w:asciiTheme="minorHAnsi" w:hAnsiTheme="minorHAnsi" w:cstheme="minorHAnsi"/>
                <w:color w:val="000000"/>
              </w:rPr>
            </w:pPr>
            <w:r w:rsidRPr="008B6C7B">
              <w:rPr>
                <w:rFonts w:asciiTheme="minorHAnsi" w:hAnsiTheme="minorHAnsi" w:cstheme="minorHAnsi"/>
              </w:rPr>
              <w:t>L</w:t>
            </w:r>
            <w:r w:rsidR="00D82C7A" w:rsidRPr="008B6C7B">
              <w:rPr>
                <w:rFonts w:asciiTheme="minorHAnsi" w:hAnsiTheme="minorHAnsi" w:cstheme="minorHAnsi"/>
              </w:rPr>
              <w:t>’</w:t>
            </w:r>
            <w:r w:rsidRPr="008B6C7B">
              <w:rPr>
                <w:rFonts w:asciiTheme="minorHAnsi" w:hAnsiTheme="minorHAnsi" w:cstheme="minorHAnsi"/>
              </w:rPr>
              <w:t xml:space="preserve">offre </w:t>
            </w:r>
            <w:r w:rsidR="00F7295B" w:rsidRPr="008B6C7B">
              <w:rPr>
                <w:rFonts w:asciiTheme="minorHAnsi" w:hAnsiTheme="minorHAnsi" w:cstheme="minorHAnsi"/>
              </w:rPr>
              <w:t>sera</w:t>
            </w:r>
            <w:r w:rsidRPr="008B6C7B">
              <w:rPr>
                <w:rFonts w:asciiTheme="minorHAnsi" w:hAnsiTheme="minorHAnsi" w:cstheme="minorHAnsi"/>
              </w:rPr>
              <w:t xml:space="preserve"> signée par le soumissionnaire ou la </w:t>
            </w:r>
            <w:r w:rsidR="005361B9" w:rsidRPr="008B6C7B">
              <w:rPr>
                <w:rFonts w:asciiTheme="minorHAnsi" w:hAnsiTheme="minorHAnsi" w:cstheme="minorHAnsi"/>
              </w:rPr>
              <w:t xml:space="preserve">ou </w:t>
            </w:r>
            <w:r w:rsidRPr="008B6C7B">
              <w:rPr>
                <w:rFonts w:asciiTheme="minorHAnsi" w:hAnsiTheme="minorHAnsi" w:cstheme="minorHAnsi"/>
              </w:rPr>
              <w:t xml:space="preserve">les personnes dûment </w:t>
            </w:r>
            <w:r w:rsidR="00B932A8" w:rsidRPr="008B6C7B">
              <w:rPr>
                <w:rFonts w:asciiTheme="minorHAnsi" w:hAnsiTheme="minorHAnsi" w:cstheme="minorHAnsi"/>
              </w:rPr>
              <w:t>habilitées</w:t>
            </w:r>
            <w:r w:rsidR="009470E4" w:rsidRPr="008B6C7B">
              <w:rPr>
                <w:rFonts w:asciiTheme="minorHAnsi" w:hAnsiTheme="minorHAnsi" w:cstheme="minorHAnsi"/>
              </w:rPr>
              <w:t xml:space="preserve"> à le faire</w:t>
            </w:r>
            <w:r w:rsidRPr="008B6C7B">
              <w:rPr>
                <w:rFonts w:asciiTheme="minorHAnsi" w:hAnsiTheme="minorHAnsi" w:cstheme="minorHAnsi"/>
              </w:rPr>
              <w:t>. L</w:t>
            </w:r>
            <w:r w:rsidR="00D82C7A" w:rsidRPr="008B6C7B">
              <w:rPr>
                <w:rFonts w:asciiTheme="minorHAnsi" w:hAnsiTheme="minorHAnsi" w:cstheme="minorHAnsi"/>
              </w:rPr>
              <w:t>’</w:t>
            </w:r>
            <w:r w:rsidRPr="008B6C7B">
              <w:rPr>
                <w:rFonts w:asciiTheme="minorHAnsi" w:hAnsiTheme="minorHAnsi" w:cstheme="minorHAnsi"/>
              </w:rPr>
              <w:t xml:space="preserve">autorisation </w:t>
            </w:r>
            <w:r w:rsidR="00F7295B" w:rsidRPr="008B6C7B">
              <w:rPr>
                <w:rFonts w:asciiTheme="minorHAnsi" w:hAnsiTheme="minorHAnsi" w:cstheme="minorHAnsi"/>
              </w:rPr>
              <w:t xml:space="preserve">sera </w:t>
            </w:r>
            <w:r w:rsidRPr="008B6C7B">
              <w:rPr>
                <w:rFonts w:asciiTheme="minorHAnsi" w:hAnsiTheme="minorHAnsi" w:cstheme="minorHAnsi"/>
              </w:rPr>
              <w:t>communiquée au moyen d</w:t>
            </w:r>
            <w:r w:rsidR="00D82C7A" w:rsidRPr="008B6C7B">
              <w:rPr>
                <w:rFonts w:asciiTheme="minorHAnsi" w:hAnsiTheme="minorHAnsi" w:cstheme="minorHAnsi"/>
              </w:rPr>
              <w:t>’</w:t>
            </w:r>
            <w:r w:rsidRPr="008B6C7B">
              <w:rPr>
                <w:rFonts w:asciiTheme="minorHAnsi" w:hAnsiTheme="minorHAnsi" w:cstheme="minorHAnsi"/>
              </w:rPr>
              <w:t>un document attestant de cette autorisation, délivré par le représentant légal de l</w:t>
            </w:r>
            <w:r w:rsidR="00D82C7A" w:rsidRPr="008B6C7B">
              <w:rPr>
                <w:rFonts w:asciiTheme="minorHAnsi" w:hAnsiTheme="minorHAnsi" w:cstheme="minorHAnsi"/>
              </w:rPr>
              <w:t>’</w:t>
            </w:r>
            <w:r w:rsidRPr="008B6C7B">
              <w:rPr>
                <w:rFonts w:asciiTheme="minorHAnsi" w:hAnsiTheme="minorHAnsi" w:cstheme="minorHAnsi"/>
              </w:rPr>
              <w:t>entité soumissionnaire</w:t>
            </w:r>
            <w:r w:rsidR="00341025" w:rsidRPr="008B6C7B">
              <w:rPr>
                <w:rFonts w:asciiTheme="minorHAnsi" w:hAnsiTheme="minorHAnsi" w:cstheme="minorHAnsi"/>
              </w:rPr>
              <w:t>,</w:t>
            </w:r>
            <w:r w:rsidRPr="008B6C7B">
              <w:rPr>
                <w:rFonts w:asciiTheme="minorHAnsi" w:hAnsiTheme="minorHAnsi" w:cstheme="minorHAnsi"/>
              </w:rPr>
              <w:t xml:space="preserve"> ou, si cela est demandé, d</w:t>
            </w:r>
            <w:r w:rsidR="00D82C7A" w:rsidRPr="008B6C7B">
              <w:rPr>
                <w:rFonts w:asciiTheme="minorHAnsi" w:hAnsiTheme="minorHAnsi" w:cstheme="minorHAnsi"/>
              </w:rPr>
              <w:t>’</w:t>
            </w:r>
            <w:r w:rsidRPr="008B6C7B">
              <w:rPr>
                <w:rFonts w:asciiTheme="minorHAnsi" w:hAnsiTheme="minorHAnsi" w:cstheme="minorHAnsi"/>
              </w:rPr>
              <w:t xml:space="preserve">une procuration.  </w:t>
            </w:r>
          </w:p>
          <w:p w14:paraId="0D896C2D" w14:textId="77777777" w:rsidR="006D2A3E" w:rsidRPr="008B6C7B" w:rsidRDefault="008E5A44" w:rsidP="00B96427">
            <w:pPr>
              <w:spacing w:after="120"/>
              <w:jc w:val="both"/>
              <w:rPr>
                <w:rFonts w:asciiTheme="minorHAnsi" w:hAnsiTheme="minorHAnsi" w:cstheme="minorHAnsi"/>
              </w:rPr>
            </w:pPr>
            <w:r w:rsidRPr="008B6C7B">
              <w:rPr>
                <w:rFonts w:asciiTheme="minorHAnsi" w:hAnsiTheme="minorHAnsi" w:cstheme="minorHAnsi"/>
              </w:rPr>
              <w:t xml:space="preserve">Les soumissionnaires doivent être conscients du fait que </w:t>
            </w:r>
            <w:r w:rsidR="00D6609C" w:rsidRPr="008B6C7B">
              <w:rPr>
                <w:rFonts w:asciiTheme="minorHAnsi" w:hAnsiTheme="minorHAnsi" w:cstheme="minorHAnsi"/>
              </w:rPr>
              <w:t>la soumission d’</w:t>
            </w:r>
            <w:r w:rsidRPr="008B6C7B">
              <w:rPr>
                <w:rFonts w:asciiTheme="minorHAnsi" w:hAnsiTheme="minorHAnsi" w:cstheme="minorHAnsi"/>
              </w:rPr>
              <w:t xml:space="preserve">une offre </w:t>
            </w:r>
            <w:r w:rsidR="002D04F8" w:rsidRPr="008B6C7B">
              <w:rPr>
                <w:rFonts w:asciiTheme="minorHAnsi" w:hAnsiTheme="minorHAnsi" w:cstheme="minorHAnsi"/>
              </w:rPr>
              <w:t>suppose</w:t>
            </w:r>
            <w:r w:rsidR="00D6609C" w:rsidRPr="008B6C7B">
              <w:rPr>
                <w:rFonts w:asciiTheme="minorHAnsi" w:hAnsiTheme="minorHAnsi" w:cstheme="minorHAnsi"/>
              </w:rPr>
              <w:t xml:space="preserve"> </w:t>
            </w:r>
            <w:r w:rsidRPr="008B6C7B">
              <w:rPr>
                <w:rFonts w:asciiTheme="minorHAnsi" w:hAnsiTheme="minorHAnsi" w:cstheme="minorHAnsi"/>
              </w:rPr>
              <w:t xml:space="preserve">en soi la pleine acceptation des conditions </w:t>
            </w:r>
            <w:r w:rsidR="00D06C1A" w:rsidRPr="008B6C7B">
              <w:rPr>
                <w:rFonts w:asciiTheme="minorHAnsi" w:hAnsiTheme="minorHAnsi" w:cstheme="minorHAnsi"/>
              </w:rPr>
              <w:t xml:space="preserve">contractuelles </w:t>
            </w:r>
            <w:r w:rsidRPr="008B6C7B">
              <w:rPr>
                <w:rFonts w:asciiTheme="minorHAnsi" w:hAnsiTheme="minorHAnsi" w:cstheme="minorHAnsi"/>
              </w:rPr>
              <w:t>de l</w:t>
            </w:r>
            <w:r w:rsidR="00D82C7A" w:rsidRPr="008B6C7B">
              <w:rPr>
                <w:rFonts w:asciiTheme="minorHAnsi" w:hAnsiTheme="minorHAnsi" w:cstheme="minorHAnsi"/>
              </w:rPr>
              <w:t>’</w:t>
            </w:r>
            <w:r w:rsidRPr="008B6C7B">
              <w:rPr>
                <w:rFonts w:asciiTheme="minorHAnsi" w:hAnsiTheme="minorHAnsi" w:cstheme="minorHAnsi"/>
              </w:rPr>
              <w:t>OIM.</w:t>
            </w:r>
          </w:p>
        </w:tc>
      </w:tr>
      <w:tr w:rsidR="006D2A3E" w:rsidRPr="008B6C7B" w14:paraId="6BD12031" w14:textId="77777777" w:rsidTr="00AC143C">
        <w:trPr>
          <w:trHeight w:val="129"/>
          <w:jc w:val="center"/>
        </w:trPr>
        <w:tc>
          <w:tcPr>
            <w:tcW w:w="2547" w:type="dxa"/>
          </w:tcPr>
          <w:p w14:paraId="62E95731" w14:textId="77777777" w:rsidR="006D2A3E" w:rsidRPr="008B6C7B" w:rsidRDefault="008E5A44">
            <w:pPr>
              <w:pStyle w:val="Heading3"/>
              <w:numPr>
                <w:ilvl w:val="0"/>
                <w:numId w:val="5"/>
              </w:numPr>
              <w:rPr>
                <w:rFonts w:asciiTheme="minorHAnsi" w:hAnsiTheme="minorHAnsi" w:cstheme="minorHAnsi"/>
                <w:sz w:val="22"/>
                <w:szCs w:val="22"/>
              </w:rPr>
            </w:pPr>
            <w:bookmarkStart w:id="96" w:name="_heading=h.41mghml" w:colFirst="0" w:colLast="0"/>
            <w:bookmarkEnd w:id="96"/>
            <w:r w:rsidRPr="008B6C7B">
              <w:rPr>
                <w:rFonts w:asciiTheme="minorHAnsi" w:hAnsiTheme="minorHAnsi" w:cstheme="minorHAnsi"/>
                <w:bCs/>
                <w:sz w:val="22"/>
                <w:szCs w:val="22"/>
              </w:rPr>
              <w:lastRenderedPageBreak/>
              <w:t>Date limite de soumission des offres</w:t>
            </w:r>
          </w:p>
        </w:tc>
        <w:tc>
          <w:tcPr>
            <w:tcW w:w="7786" w:type="dxa"/>
          </w:tcPr>
          <w:p w14:paraId="4322AEFA" w14:textId="77777777" w:rsidR="006D2A3E" w:rsidRPr="008B6C7B" w:rsidRDefault="001867CC" w:rsidP="003F2ADA">
            <w:pPr>
              <w:widowControl w:val="0"/>
              <w:spacing w:after="120"/>
              <w:jc w:val="both"/>
              <w:rPr>
                <w:rFonts w:asciiTheme="minorHAnsi" w:hAnsiTheme="minorHAnsi" w:cstheme="minorHAnsi"/>
                <w:color w:val="000000"/>
              </w:rPr>
            </w:pPr>
            <w:r w:rsidRPr="008B6C7B">
              <w:rPr>
                <w:rFonts w:asciiTheme="minorHAnsi" w:hAnsiTheme="minorHAnsi" w:cstheme="minorHAnsi"/>
              </w:rPr>
              <w:t xml:space="preserve">Des </w:t>
            </w:r>
            <w:r w:rsidR="008E5A44" w:rsidRPr="008B6C7B">
              <w:rPr>
                <w:rFonts w:asciiTheme="minorHAnsi" w:hAnsiTheme="minorHAnsi" w:cstheme="minorHAnsi"/>
              </w:rPr>
              <w:t>offres complètes doivent être reçues par l</w:t>
            </w:r>
            <w:r w:rsidR="00D82C7A" w:rsidRPr="008B6C7B">
              <w:rPr>
                <w:rFonts w:asciiTheme="minorHAnsi" w:hAnsiTheme="minorHAnsi" w:cstheme="minorHAnsi"/>
              </w:rPr>
              <w:t>’</w:t>
            </w:r>
            <w:r w:rsidR="008E5A44" w:rsidRPr="008B6C7B">
              <w:rPr>
                <w:rFonts w:asciiTheme="minorHAnsi" w:hAnsiTheme="minorHAnsi" w:cstheme="minorHAnsi"/>
              </w:rPr>
              <w:t xml:space="preserve">OIM de la manière </w:t>
            </w:r>
            <w:r w:rsidRPr="008B6C7B">
              <w:rPr>
                <w:rFonts w:asciiTheme="minorHAnsi" w:hAnsiTheme="minorHAnsi" w:cstheme="minorHAnsi"/>
              </w:rPr>
              <w:t>précisée à la section</w:t>
            </w:r>
            <w:r w:rsidR="00C53C2C" w:rsidRPr="008B6C7B">
              <w:rPr>
                <w:rFonts w:asciiTheme="minorHAnsi" w:hAnsiTheme="minorHAnsi" w:cstheme="minorHAnsi"/>
              </w:rPr>
              <w:t> </w:t>
            </w:r>
            <w:r w:rsidRPr="008B6C7B">
              <w:rPr>
                <w:rFonts w:asciiTheme="minorHAnsi" w:hAnsiTheme="minorHAnsi" w:cstheme="minorHAnsi"/>
              </w:rPr>
              <w:t>3 (</w:t>
            </w:r>
            <w:r w:rsidR="0013656E" w:rsidRPr="008B6C7B">
              <w:rPr>
                <w:rFonts w:asciiTheme="minorHAnsi" w:hAnsiTheme="minorHAnsi" w:cstheme="minorHAnsi"/>
              </w:rPr>
              <w:t>Fiche d’information</w:t>
            </w:r>
            <w:r w:rsidRPr="008B6C7B">
              <w:rPr>
                <w:rFonts w:asciiTheme="minorHAnsi" w:hAnsiTheme="minorHAnsi" w:cstheme="minorHAnsi"/>
              </w:rPr>
              <w:t xml:space="preserve">) </w:t>
            </w:r>
            <w:r w:rsidR="008E5A44" w:rsidRPr="008B6C7B">
              <w:rPr>
                <w:rFonts w:asciiTheme="minorHAnsi" w:hAnsiTheme="minorHAnsi" w:cstheme="minorHAnsi"/>
              </w:rPr>
              <w:t>et au plus tard à la date et à l</w:t>
            </w:r>
            <w:r w:rsidR="00D82C7A" w:rsidRPr="008B6C7B">
              <w:rPr>
                <w:rFonts w:asciiTheme="minorHAnsi" w:hAnsiTheme="minorHAnsi" w:cstheme="minorHAnsi"/>
              </w:rPr>
              <w:t>’</w:t>
            </w:r>
            <w:r w:rsidR="008E5A44" w:rsidRPr="008B6C7B">
              <w:rPr>
                <w:rFonts w:asciiTheme="minorHAnsi" w:hAnsiTheme="minorHAnsi" w:cstheme="minorHAnsi"/>
              </w:rPr>
              <w:t xml:space="preserve">heure </w:t>
            </w:r>
            <w:r w:rsidR="00335F0C" w:rsidRPr="008B6C7B">
              <w:rPr>
                <w:rFonts w:asciiTheme="minorHAnsi" w:hAnsiTheme="minorHAnsi" w:cstheme="minorHAnsi"/>
              </w:rPr>
              <w:t>indiquées</w:t>
            </w:r>
            <w:r w:rsidR="008E5A44" w:rsidRPr="008B6C7B">
              <w:rPr>
                <w:rFonts w:asciiTheme="minorHAnsi" w:hAnsiTheme="minorHAnsi" w:cstheme="minorHAnsi"/>
              </w:rPr>
              <w:t xml:space="preserve">. En cas de doute sur le fuseau horaire </w:t>
            </w:r>
            <w:r w:rsidR="00AD7A51" w:rsidRPr="008B6C7B">
              <w:rPr>
                <w:rFonts w:asciiTheme="minorHAnsi" w:hAnsiTheme="minorHAnsi" w:cstheme="minorHAnsi"/>
              </w:rPr>
              <w:t>applicable</w:t>
            </w:r>
            <w:r w:rsidR="008E5A44" w:rsidRPr="008B6C7B">
              <w:rPr>
                <w:rFonts w:asciiTheme="minorHAnsi" w:hAnsiTheme="minorHAnsi" w:cstheme="minorHAnsi"/>
              </w:rPr>
              <w:t xml:space="preserve">, veuillez consulter le site </w:t>
            </w:r>
            <w:r w:rsidR="008E5A44" w:rsidRPr="008B6C7B">
              <w:rPr>
                <w:rFonts w:asciiTheme="minorHAnsi" w:hAnsiTheme="minorHAnsi" w:cstheme="minorHAnsi"/>
                <w:color w:val="4472C4"/>
                <w:u w:val="single"/>
              </w:rPr>
              <w:t>http://www.timeanddate.com/worldclock/</w:t>
            </w:r>
            <w:r w:rsidR="008E5A44" w:rsidRPr="008B6C7B">
              <w:rPr>
                <w:rFonts w:asciiTheme="minorHAnsi" w:hAnsiTheme="minorHAnsi" w:cstheme="minorHAnsi"/>
              </w:rPr>
              <w:t>. Il incombe aux soumissionnaires de veiller à ce que leur offre soit reçue avant la date et l</w:t>
            </w:r>
            <w:r w:rsidR="00D82C7A" w:rsidRPr="008B6C7B">
              <w:rPr>
                <w:rFonts w:asciiTheme="minorHAnsi" w:hAnsiTheme="minorHAnsi" w:cstheme="minorHAnsi"/>
              </w:rPr>
              <w:t>’</w:t>
            </w:r>
            <w:r w:rsidR="008E5A44" w:rsidRPr="008B6C7B">
              <w:rPr>
                <w:rFonts w:asciiTheme="minorHAnsi" w:hAnsiTheme="minorHAnsi" w:cstheme="minorHAnsi"/>
              </w:rPr>
              <w:t>heure de clôture. L</w:t>
            </w:r>
            <w:r w:rsidR="00D82C7A" w:rsidRPr="008B6C7B">
              <w:rPr>
                <w:rFonts w:asciiTheme="minorHAnsi" w:hAnsiTheme="minorHAnsi" w:cstheme="minorHAnsi"/>
              </w:rPr>
              <w:t>’</w:t>
            </w:r>
            <w:r w:rsidR="008E5A44" w:rsidRPr="008B6C7B">
              <w:rPr>
                <w:rFonts w:asciiTheme="minorHAnsi" w:hAnsiTheme="minorHAnsi" w:cstheme="minorHAnsi"/>
              </w:rPr>
              <w:t xml:space="preserve">OIM </w:t>
            </w:r>
            <w:r w:rsidR="00E77B67" w:rsidRPr="008B6C7B">
              <w:rPr>
                <w:rFonts w:asciiTheme="minorHAnsi" w:hAnsiTheme="minorHAnsi" w:cstheme="minorHAnsi"/>
              </w:rPr>
              <w:t>ne saurait être tenue</w:t>
            </w:r>
            <w:r w:rsidR="008E5A44" w:rsidRPr="008B6C7B">
              <w:rPr>
                <w:rFonts w:asciiTheme="minorHAnsi" w:hAnsiTheme="minorHAnsi" w:cstheme="minorHAnsi"/>
              </w:rPr>
              <w:t xml:space="preserve"> </w:t>
            </w:r>
            <w:r w:rsidR="00E77B67" w:rsidRPr="008B6C7B">
              <w:rPr>
                <w:rFonts w:asciiTheme="minorHAnsi" w:hAnsiTheme="minorHAnsi" w:cstheme="minorHAnsi"/>
              </w:rPr>
              <w:t xml:space="preserve">responsable </w:t>
            </w:r>
            <w:r w:rsidR="00BF3900" w:rsidRPr="008B6C7B">
              <w:rPr>
                <w:rFonts w:asciiTheme="minorHAnsi" w:hAnsiTheme="minorHAnsi" w:cstheme="minorHAnsi"/>
              </w:rPr>
              <w:t>de</w:t>
            </w:r>
            <w:r w:rsidR="008E5A44" w:rsidRPr="008B6C7B">
              <w:rPr>
                <w:rFonts w:asciiTheme="minorHAnsi" w:hAnsiTheme="minorHAnsi" w:cstheme="minorHAnsi"/>
              </w:rPr>
              <w:t xml:space="preserve"> retard</w:t>
            </w:r>
            <w:r w:rsidR="00BF3900" w:rsidRPr="008B6C7B">
              <w:rPr>
                <w:rFonts w:asciiTheme="minorHAnsi" w:hAnsiTheme="minorHAnsi" w:cstheme="minorHAnsi"/>
              </w:rPr>
              <w:t xml:space="preserve">s occasionnés </w:t>
            </w:r>
            <w:r w:rsidR="008857EC" w:rsidRPr="008B6C7B">
              <w:rPr>
                <w:rFonts w:asciiTheme="minorHAnsi" w:hAnsiTheme="minorHAnsi" w:cstheme="minorHAnsi"/>
              </w:rPr>
              <w:t>par l</w:t>
            </w:r>
            <w:r w:rsidR="00F120F4" w:rsidRPr="008B6C7B">
              <w:rPr>
                <w:rFonts w:asciiTheme="minorHAnsi" w:hAnsiTheme="minorHAnsi" w:cstheme="minorHAnsi"/>
              </w:rPr>
              <w:t>e</w:t>
            </w:r>
            <w:r w:rsidR="008857EC" w:rsidRPr="008B6C7B">
              <w:rPr>
                <w:rFonts w:asciiTheme="minorHAnsi" w:hAnsiTheme="minorHAnsi" w:cstheme="minorHAnsi"/>
              </w:rPr>
              <w:t xml:space="preserve"> </w:t>
            </w:r>
            <w:r w:rsidR="00B95A74" w:rsidRPr="008B6C7B">
              <w:rPr>
                <w:rFonts w:asciiTheme="minorHAnsi" w:hAnsiTheme="minorHAnsi" w:cstheme="minorHAnsi"/>
              </w:rPr>
              <w:t>service</w:t>
            </w:r>
            <w:r w:rsidR="008E5A44" w:rsidRPr="008B6C7B">
              <w:rPr>
                <w:rFonts w:asciiTheme="minorHAnsi" w:hAnsiTheme="minorHAnsi" w:cstheme="minorHAnsi"/>
              </w:rPr>
              <w:t xml:space="preserve"> de messagerie ou de tout autre problème technique et ne </w:t>
            </w:r>
            <w:r w:rsidR="007D0801" w:rsidRPr="008B6C7B">
              <w:rPr>
                <w:rFonts w:asciiTheme="minorHAnsi" w:hAnsiTheme="minorHAnsi" w:cstheme="minorHAnsi"/>
              </w:rPr>
              <w:t xml:space="preserve">tient compte </w:t>
            </w:r>
            <w:r w:rsidR="008E5A44" w:rsidRPr="008B6C7B">
              <w:rPr>
                <w:rFonts w:asciiTheme="minorHAnsi" w:hAnsiTheme="minorHAnsi" w:cstheme="minorHAnsi"/>
              </w:rPr>
              <w:t xml:space="preserve">que </w:t>
            </w:r>
            <w:r w:rsidR="007D0801" w:rsidRPr="008B6C7B">
              <w:rPr>
                <w:rFonts w:asciiTheme="minorHAnsi" w:hAnsiTheme="minorHAnsi" w:cstheme="minorHAnsi"/>
              </w:rPr>
              <w:t xml:space="preserve">de </w:t>
            </w:r>
            <w:r w:rsidR="008E5A44" w:rsidRPr="008B6C7B">
              <w:rPr>
                <w:rFonts w:asciiTheme="minorHAnsi" w:hAnsiTheme="minorHAnsi" w:cstheme="minorHAnsi"/>
              </w:rPr>
              <w:t xml:space="preserve">la date et </w:t>
            </w:r>
            <w:r w:rsidR="007D0801" w:rsidRPr="008B6C7B">
              <w:rPr>
                <w:rFonts w:asciiTheme="minorHAnsi" w:hAnsiTheme="minorHAnsi" w:cstheme="minorHAnsi"/>
              </w:rPr>
              <w:t xml:space="preserve">de </w:t>
            </w:r>
            <w:r w:rsidR="008E5A44" w:rsidRPr="008B6C7B">
              <w:rPr>
                <w:rFonts w:asciiTheme="minorHAnsi" w:hAnsiTheme="minorHAnsi" w:cstheme="minorHAnsi"/>
              </w:rPr>
              <w:t>l</w:t>
            </w:r>
            <w:r w:rsidR="00D82C7A" w:rsidRPr="008B6C7B">
              <w:rPr>
                <w:rFonts w:asciiTheme="minorHAnsi" w:hAnsiTheme="minorHAnsi" w:cstheme="minorHAnsi"/>
              </w:rPr>
              <w:t>’</w:t>
            </w:r>
            <w:r w:rsidR="008E5A44" w:rsidRPr="008B6C7B">
              <w:rPr>
                <w:rFonts w:asciiTheme="minorHAnsi" w:hAnsiTheme="minorHAnsi" w:cstheme="minorHAnsi"/>
              </w:rPr>
              <w:t>heure réelles de réception de l</w:t>
            </w:r>
            <w:r w:rsidR="00D82C7A" w:rsidRPr="008B6C7B">
              <w:rPr>
                <w:rFonts w:asciiTheme="minorHAnsi" w:hAnsiTheme="minorHAnsi" w:cstheme="minorHAnsi"/>
              </w:rPr>
              <w:t>’</w:t>
            </w:r>
            <w:r w:rsidR="008E5A44" w:rsidRPr="008B6C7B">
              <w:rPr>
                <w:rFonts w:asciiTheme="minorHAnsi" w:hAnsiTheme="minorHAnsi" w:cstheme="minorHAnsi"/>
              </w:rPr>
              <w:t>offre par l</w:t>
            </w:r>
            <w:r w:rsidR="00D82C7A" w:rsidRPr="008B6C7B">
              <w:rPr>
                <w:rFonts w:asciiTheme="minorHAnsi" w:hAnsiTheme="minorHAnsi" w:cstheme="minorHAnsi"/>
              </w:rPr>
              <w:t>’</w:t>
            </w:r>
            <w:r w:rsidR="008E5A44" w:rsidRPr="008B6C7B">
              <w:rPr>
                <w:rFonts w:asciiTheme="minorHAnsi" w:hAnsiTheme="minorHAnsi" w:cstheme="minorHAnsi"/>
              </w:rPr>
              <w:t xml:space="preserve">Organisation. </w:t>
            </w:r>
          </w:p>
          <w:p w14:paraId="7F114A6B" w14:textId="77777777" w:rsidR="006D2A3E" w:rsidRPr="008B6C7B" w:rsidRDefault="00E3237B" w:rsidP="003F2ADA">
            <w:pPr>
              <w:spacing w:after="120"/>
              <w:jc w:val="both"/>
              <w:rPr>
                <w:rFonts w:asciiTheme="minorHAnsi" w:hAnsiTheme="minorHAnsi" w:cstheme="minorHAnsi"/>
              </w:rPr>
            </w:pPr>
            <w:r w:rsidRPr="008B6C7B">
              <w:rPr>
                <w:rFonts w:asciiTheme="minorHAnsi" w:hAnsiTheme="minorHAnsi" w:cstheme="minorHAnsi"/>
              </w:rPr>
              <w:t>L</w:t>
            </w:r>
            <w:r w:rsidR="00D82C7A" w:rsidRPr="008B6C7B">
              <w:rPr>
                <w:rFonts w:asciiTheme="minorHAnsi" w:hAnsiTheme="minorHAnsi" w:cstheme="minorHAnsi"/>
              </w:rPr>
              <w:t>’</w:t>
            </w:r>
            <w:r w:rsidRPr="008B6C7B">
              <w:rPr>
                <w:rFonts w:asciiTheme="minorHAnsi" w:hAnsiTheme="minorHAnsi" w:cstheme="minorHAnsi"/>
              </w:rPr>
              <w:t xml:space="preserve">OIM peut, à sa discrétion, </w:t>
            </w:r>
            <w:r w:rsidR="005538E3" w:rsidRPr="008B6C7B">
              <w:rPr>
                <w:rFonts w:asciiTheme="minorHAnsi" w:hAnsiTheme="minorHAnsi" w:cstheme="minorHAnsi"/>
              </w:rPr>
              <w:t xml:space="preserve">prolonger </w:t>
            </w:r>
            <w:r w:rsidRPr="008B6C7B">
              <w:rPr>
                <w:rFonts w:asciiTheme="minorHAnsi" w:hAnsiTheme="minorHAnsi" w:cstheme="minorHAnsi"/>
              </w:rPr>
              <w:t>la date limite de soumission des offres en modifiant le dossier d</w:t>
            </w:r>
            <w:r w:rsidR="00D82C7A" w:rsidRPr="008B6C7B">
              <w:rPr>
                <w:rFonts w:asciiTheme="minorHAnsi" w:hAnsiTheme="minorHAnsi" w:cstheme="minorHAnsi"/>
              </w:rPr>
              <w:t>’</w:t>
            </w:r>
            <w:r w:rsidRPr="008B6C7B">
              <w:rPr>
                <w:rFonts w:asciiTheme="minorHAnsi" w:hAnsiTheme="minorHAnsi" w:cstheme="minorHAnsi"/>
              </w:rPr>
              <w:t xml:space="preserve">appel </w:t>
            </w:r>
            <w:r w:rsidR="005538E3" w:rsidRPr="008B6C7B">
              <w:rPr>
                <w:rFonts w:asciiTheme="minorHAnsi" w:hAnsiTheme="minorHAnsi" w:cstheme="minorHAnsi"/>
              </w:rPr>
              <w:t xml:space="preserve">à la concurrence </w:t>
            </w:r>
            <w:r w:rsidRPr="008B6C7B">
              <w:rPr>
                <w:rFonts w:asciiTheme="minorHAnsi" w:hAnsiTheme="minorHAnsi" w:cstheme="minorHAnsi"/>
              </w:rPr>
              <w:t>conformément à l</w:t>
            </w:r>
            <w:r w:rsidR="00D82C7A" w:rsidRPr="008B6C7B">
              <w:rPr>
                <w:rFonts w:asciiTheme="minorHAnsi" w:hAnsiTheme="minorHAnsi" w:cstheme="minorHAnsi"/>
              </w:rPr>
              <w:t>’</w:t>
            </w:r>
            <w:r w:rsidRPr="008B6C7B">
              <w:rPr>
                <w:rFonts w:asciiTheme="minorHAnsi" w:hAnsiTheme="minorHAnsi" w:cstheme="minorHAnsi"/>
              </w:rPr>
              <w:t>article</w:t>
            </w:r>
            <w:r w:rsidR="00C53C2C" w:rsidRPr="008B6C7B">
              <w:rPr>
                <w:rFonts w:asciiTheme="minorHAnsi" w:hAnsiTheme="minorHAnsi" w:cstheme="minorHAnsi"/>
              </w:rPr>
              <w:t> </w:t>
            </w:r>
            <w:r w:rsidRPr="008B6C7B">
              <w:rPr>
                <w:rFonts w:asciiTheme="minorHAnsi" w:hAnsiTheme="minorHAnsi" w:cstheme="minorHAnsi"/>
              </w:rPr>
              <w:t>9 (Modification du dossier d</w:t>
            </w:r>
            <w:r w:rsidR="00D82C7A" w:rsidRPr="008B6C7B">
              <w:rPr>
                <w:rFonts w:asciiTheme="minorHAnsi" w:hAnsiTheme="minorHAnsi" w:cstheme="minorHAnsi"/>
              </w:rPr>
              <w:t>’</w:t>
            </w:r>
            <w:r w:rsidRPr="008B6C7B">
              <w:rPr>
                <w:rFonts w:asciiTheme="minorHAnsi" w:hAnsiTheme="minorHAnsi" w:cstheme="minorHAnsi"/>
              </w:rPr>
              <w:t xml:space="preserve">appel </w:t>
            </w:r>
            <w:r w:rsidR="00E92769" w:rsidRPr="008B6C7B">
              <w:rPr>
                <w:rFonts w:asciiTheme="minorHAnsi" w:hAnsiTheme="minorHAnsi" w:cstheme="minorHAnsi"/>
              </w:rPr>
              <w:t>à la concurrence</w:t>
            </w:r>
            <w:r w:rsidRPr="008B6C7B">
              <w:rPr>
                <w:rFonts w:asciiTheme="minorHAnsi" w:hAnsiTheme="minorHAnsi" w:cstheme="minorHAnsi"/>
              </w:rPr>
              <w:t>). Dans ce cas, tous les droits et obligations de l</w:t>
            </w:r>
            <w:r w:rsidR="00D82C7A" w:rsidRPr="008B6C7B">
              <w:rPr>
                <w:rFonts w:asciiTheme="minorHAnsi" w:hAnsiTheme="minorHAnsi" w:cstheme="minorHAnsi"/>
              </w:rPr>
              <w:t>’</w:t>
            </w:r>
            <w:r w:rsidRPr="008B6C7B">
              <w:rPr>
                <w:rFonts w:asciiTheme="minorHAnsi" w:hAnsiTheme="minorHAnsi" w:cstheme="minorHAnsi"/>
              </w:rPr>
              <w:t xml:space="preserve">OIM et des soumissionnaires </w:t>
            </w:r>
            <w:r w:rsidR="00BC0BEB" w:rsidRPr="008B6C7B">
              <w:rPr>
                <w:rFonts w:asciiTheme="minorHAnsi" w:hAnsiTheme="minorHAnsi" w:cstheme="minorHAnsi"/>
              </w:rPr>
              <w:t>en vigueur jusqu’à</w:t>
            </w:r>
            <w:r w:rsidRPr="008B6C7B">
              <w:rPr>
                <w:rFonts w:asciiTheme="minorHAnsi" w:hAnsiTheme="minorHAnsi" w:cstheme="minorHAnsi"/>
              </w:rPr>
              <w:t xml:space="preserve"> la date limite précédente seront alors soumis à la nouvelle date limite.</w:t>
            </w:r>
          </w:p>
        </w:tc>
      </w:tr>
      <w:tr w:rsidR="006D2A3E" w:rsidRPr="008B6C7B" w14:paraId="5B71335C" w14:textId="77777777" w:rsidTr="00AC143C">
        <w:trPr>
          <w:trHeight w:val="129"/>
          <w:jc w:val="center"/>
        </w:trPr>
        <w:tc>
          <w:tcPr>
            <w:tcW w:w="2547" w:type="dxa"/>
          </w:tcPr>
          <w:p w14:paraId="0BF9E51F" w14:textId="77777777" w:rsidR="006D2A3E" w:rsidRPr="008B6C7B" w:rsidRDefault="008E5A44">
            <w:pPr>
              <w:pStyle w:val="Heading3"/>
              <w:numPr>
                <w:ilvl w:val="0"/>
                <w:numId w:val="5"/>
              </w:numPr>
              <w:rPr>
                <w:rFonts w:asciiTheme="minorHAnsi" w:hAnsiTheme="minorHAnsi" w:cstheme="minorHAnsi"/>
                <w:sz w:val="22"/>
                <w:szCs w:val="22"/>
              </w:rPr>
            </w:pPr>
            <w:bookmarkStart w:id="97" w:name="_heading=h.2grqrue" w:colFirst="0" w:colLast="0"/>
            <w:bookmarkEnd w:id="97"/>
            <w:r w:rsidRPr="008B6C7B">
              <w:rPr>
                <w:rFonts w:asciiTheme="minorHAnsi" w:hAnsiTheme="minorHAnsi" w:cstheme="minorHAnsi"/>
                <w:bCs/>
                <w:sz w:val="22"/>
                <w:szCs w:val="22"/>
              </w:rPr>
              <w:t>Retrait, substitution et modification des offres</w:t>
            </w:r>
          </w:p>
        </w:tc>
        <w:tc>
          <w:tcPr>
            <w:tcW w:w="7786" w:type="dxa"/>
          </w:tcPr>
          <w:p w14:paraId="49EFB4D6" w14:textId="77777777" w:rsidR="006D2A3E" w:rsidRPr="008B6C7B" w:rsidRDefault="008E5A44" w:rsidP="003F2ADA">
            <w:pPr>
              <w:spacing w:after="120"/>
              <w:jc w:val="both"/>
              <w:rPr>
                <w:rFonts w:asciiTheme="minorHAnsi" w:hAnsiTheme="minorHAnsi" w:cstheme="minorHAnsi"/>
                <w:color w:val="000000"/>
              </w:rPr>
            </w:pPr>
            <w:r w:rsidRPr="008B6C7B">
              <w:rPr>
                <w:rFonts w:asciiTheme="minorHAnsi" w:hAnsiTheme="minorHAnsi" w:cstheme="minorHAnsi"/>
              </w:rPr>
              <w:t xml:space="preserve">Un soumissionnaire peut retirer, remplacer ou modifier son offre après </w:t>
            </w:r>
            <w:r w:rsidR="00BC0BEB" w:rsidRPr="008B6C7B">
              <w:rPr>
                <w:rFonts w:asciiTheme="minorHAnsi" w:hAnsiTheme="minorHAnsi" w:cstheme="minorHAnsi"/>
              </w:rPr>
              <w:t>l’avoir</w:t>
            </w:r>
            <w:r w:rsidRPr="008B6C7B">
              <w:rPr>
                <w:rFonts w:asciiTheme="minorHAnsi" w:hAnsiTheme="minorHAnsi" w:cstheme="minorHAnsi"/>
              </w:rPr>
              <w:t xml:space="preserve"> soumis</w:t>
            </w:r>
            <w:r w:rsidR="00BC0BEB" w:rsidRPr="008B6C7B">
              <w:rPr>
                <w:rFonts w:asciiTheme="minorHAnsi" w:hAnsiTheme="minorHAnsi" w:cstheme="minorHAnsi"/>
              </w:rPr>
              <w:t>e</w:t>
            </w:r>
            <w:r w:rsidRPr="008B6C7B">
              <w:rPr>
                <w:rFonts w:asciiTheme="minorHAnsi" w:hAnsiTheme="minorHAnsi" w:cstheme="minorHAnsi"/>
              </w:rPr>
              <w:t xml:space="preserve"> à tout moment avant la date limite</w:t>
            </w:r>
            <w:r w:rsidR="00A75428" w:rsidRPr="008B6C7B">
              <w:rPr>
                <w:rFonts w:asciiTheme="minorHAnsi" w:hAnsiTheme="minorHAnsi" w:cstheme="minorHAnsi"/>
              </w:rPr>
              <w:t xml:space="preserve"> de soumission</w:t>
            </w:r>
            <w:r w:rsidRPr="008B6C7B">
              <w:rPr>
                <w:rFonts w:asciiTheme="minorHAnsi" w:hAnsiTheme="minorHAnsi" w:cstheme="minorHAnsi"/>
              </w:rPr>
              <w:t>, en envoyant à l</w:t>
            </w:r>
            <w:r w:rsidR="00D82C7A" w:rsidRPr="008B6C7B">
              <w:rPr>
                <w:rFonts w:asciiTheme="minorHAnsi" w:hAnsiTheme="minorHAnsi" w:cstheme="minorHAnsi"/>
              </w:rPr>
              <w:t>’</w:t>
            </w:r>
            <w:r w:rsidRPr="008B6C7B">
              <w:rPr>
                <w:rFonts w:asciiTheme="minorHAnsi" w:hAnsiTheme="minorHAnsi" w:cstheme="minorHAnsi"/>
              </w:rPr>
              <w:t xml:space="preserve">OIM un avis écrit dûment signé par un représentant </w:t>
            </w:r>
            <w:r w:rsidR="00394788" w:rsidRPr="008B6C7B">
              <w:rPr>
                <w:rFonts w:asciiTheme="minorHAnsi" w:hAnsiTheme="minorHAnsi" w:cstheme="minorHAnsi"/>
              </w:rPr>
              <w:t>habilité</w:t>
            </w:r>
            <w:r w:rsidRPr="008B6C7B">
              <w:rPr>
                <w:rFonts w:asciiTheme="minorHAnsi" w:hAnsiTheme="minorHAnsi" w:cstheme="minorHAnsi"/>
              </w:rPr>
              <w:t>, accompagné d</w:t>
            </w:r>
            <w:r w:rsidR="00D82C7A" w:rsidRPr="008B6C7B">
              <w:rPr>
                <w:rFonts w:asciiTheme="minorHAnsi" w:hAnsiTheme="minorHAnsi" w:cstheme="minorHAnsi"/>
              </w:rPr>
              <w:t>’</w:t>
            </w:r>
            <w:r w:rsidRPr="008B6C7B">
              <w:rPr>
                <w:rFonts w:asciiTheme="minorHAnsi" w:hAnsiTheme="minorHAnsi" w:cstheme="minorHAnsi"/>
              </w:rPr>
              <w:t>une copie de l</w:t>
            </w:r>
            <w:r w:rsidR="00D82C7A" w:rsidRPr="008B6C7B">
              <w:rPr>
                <w:rFonts w:asciiTheme="minorHAnsi" w:hAnsiTheme="minorHAnsi" w:cstheme="minorHAnsi"/>
              </w:rPr>
              <w:t>’</w:t>
            </w:r>
            <w:r w:rsidRPr="008B6C7B">
              <w:rPr>
                <w:rFonts w:asciiTheme="minorHAnsi" w:hAnsiTheme="minorHAnsi" w:cstheme="minorHAnsi"/>
              </w:rPr>
              <w:t>autorisation (ou d</w:t>
            </w:r>
            <w:r w:rsidR="00D82C7A" w:rsidRPr="008B6C7B">
              <w:rPr>
                <w:rFonts w:asciiTheme="minorHAnsi" w:hAnsiTheme="minorHAnsi" w:cstheme="minorHAnsi"/>
              </w:rPr>
              <w:t>’</w:t>
            </w:r>
            <w:r w:rsidRPr="008B6C7B">
              <w:rPr>
                <w:rFonts w:asciiTheme="minorHAnsi" w:hAnsiTheme="minorHAnsi" w:cstheme="minorHAnsi"/>
              </w:rPr>
              <w:t>une procuration). La substitution ou la modification de l</w:t>
            </w:r>
            <w:r w:rsidR="006E072C" w:rsidRPr="008B6C7B">
              <w:rPr>
                <w:rFonts w:asciiTheme="minorHAnsi" w:hAnsiTheme="minorHAnsi" w:cstheme="minorHAnsi"/>
              </w:rPr>
              <w:t>’</w:t>
            </w:r>
            <w:r w:rsidRPr="008B6C7B">
              <w:rPr>
                <w:rFonts w:asciiTheme="minorHAnsi" w:hAnsiTheme="minorHAnsi" w:cstheme="minorHAnsi"/>
              </w:rPr>
              <w:t>offre, le cas échéant, doit accompagner l</w:t>
            </w:r>
            <w:r w:rsidR="006E072C" w:rsidRPr="008B6C7B">
              <w:rPr>
                <w:rFonts w:asciiTheme="minorHAnsi" w:hAnsiTheme="minorHAnsi" w:cstheme="minorHAnsi"/>
              </w:rPr>
              <w:t>’</w:t>
            </w:r>
            <w:r w:rsidRPr="008B6C7B">
              <w:rPr>
                <w:rFonts w:asciiTheme="minorHAnsi" w:hAnsiTheme="minorHAnsi" w:cstheme="minorHAnsi"/>
              </w:rPr>
              <w:t>avis écrit correspondant. Tous les avis doivent être soumis de la même manière que les offres</w:t>
            </w:r>
            <w:r w:rsidR="00204021" w:rsidRPr="008B6C7B">
              <w:rPr>
                <w:rFonts w:asciiTheme="minorHAnsi" w:hAnsiTheme="minorHAnsi" w:cstheme="minorHAnsi"/>
              </w:rPr>
              <w:t xml:space="preserve"> et porter </w:t>
            </w:r>
            <w:r w:rsidR="00171193" w:rsidRPr="008B6C7B">
              <w:rPr>
                <w:rFonts w:asciiTheme="minorHAnsi" w:hAnsiTheme="minorHAnsi" w:cstheme="minorHAnsi"/>
              </w:rPr>
              <w:t>une des</w:t>
            </w:r>
            <w:r w:rsidR="00E24F7F" w:rsidRPr="008B6C7B">
              <w:rPr>
                <w:rFonts w:asciiTheme="minorHAnsi" w:hAnsiTheme="minorHAnsi" w:cstheme="minorHAnsi"/>
              </w:rPr>
              <w:t xml:space="preserve"> mention</w:t>
            </w:r>
            <w:r w:rsidR="00171193" w:rsidRPr="008B6C7B">
              <w:rPr>
                <w:rFonts w:asciiTheme="minorHAnsi" w:hAnsiTheme="minorHAnsi" w:cstheme="minorHAnsi"/>
              </w:rPr>
              <w:t>s</w:t>
            </w:r>
            <w:r w:rsidR="00E24F7F" w:rsidRPr="008B6C7B">
              <w:rPr>
                <w:rFonts w:asciiTheme="minorHAnsi" w:hAnsiTheme="minorHAnsi" w:cstheme="minorHAnsi"/>
              </w:rPr>
              <w:t xml:space="preserve"> suivante</w:t>
            </w:r>
            <w:r w:rsidR="00171193" w:rsidRPr="008B6C7B">
              <w:rPr>
                <w:rFonts w:asciiTheme="minorHAnsi" w:hAnsiTheme="minorHAnsi" w:cstheme="minorHAnsi"/>
              </w:rPr>
              <w:t>s</w:t>
            </w:r>
            <w:r w:rsidR="00E24F7F" w:rsidRPr="008B6C7B">
              <w:rPr>
                <w:rFonts w:asciiTheme="minorHAnsi" w:hAnsiTheme="minorHAnsi" w:cstheme="minorHAnsi"/>
              </w:rPr>
              <w:t xml:space="preserve"> : </w:t>
            </w:r>
            <w:r w:rsidRPr="008B6C7B">
              <w:rPr>
                <w:rFonts w:asciiTheme="minorHAnsi" w:hAnsiTheme="minorHAnsi" w:cstheme="minorHAnsi"/>
              </w:rPr>
              <w:t>«</w:t>
            </w:r>
            <w:r w:rsidR="002E2665" w:rsidRPr="008B6C7B">
              <w:rPr>
                <w:rFonts w:asciiTheme="minorHAnsi" w:hAnsiTheme="minorHAnsi" w:cstheme="minorHAnsi"/>
              </w:rPr>
              <w:t> </w:t>
            </w:r>
            <w:r w:rsidRPr="008B6C7B">
              <w:rPr>
                <w:rFonts w:asciiTheme="minorHAnsi" w:hAnsiTheme="minorHAnsi" w:cstheme="minorHAnsi"/>
              </w:rPr>
              <w:t>RETRAIT</w:t>
            </w:r>
            <w:r w:rsidR="002E2665" w:rsidRPr="008B6C7B">
              <w:rPr>
                <w:rFonts w:asciiTheme="minorHAnsi" w:hAnsiTheme="minorHAnsi" w:cstheme="minorHAnsi"/>
              </w:rPr>
              <w:t> </w:t>
            </w:r>
            <w:r w:rsidRPr="008B6C7B">
              <w:rPr>
                <w:rFonts w:asciiTheme="minorHAnsi" w:hAnsiTheme="minorHAnsi" w:cstheme="minorHAnsi"/>
              </w:rPr>
              <w:t>», «</w:t>
            </w:r>
            <w:r w:rsidR="002E2665" w:rsidRPr="008B6C7B">
              <w:rPr>
                <w:rFonts w:asciiTheme="minorHAnsi" w:hAnsiTheme="minorHAnsi" w:cstheme="minorHAnsi"/>
              </w:rPr>
              <w:t> </w:t>
            </w:r>
            <w:r w:rsidRPr="008B6C7B">
              <w:rPr>
                <w:rFonts w:asciiTheme="minorHAnsi" w:hAnsiTheme="minorHAnsi" w:cstheme="minorHAnsi"/>
              </w:rPr>
              <w:t>SUBSTITUTION</w:t>
            </w:r>
            <w:r w:rsidR="002E2665" w:rsidRPr="008B6C7B">
              <w:rPr>
                <w:rFonts w:asciiTheme="minorHAnsi" w:hAnsiTheme="minorHAnsi" w:cstheme="minorHAnsi"/>
              </w:rPr>
              <w:t> </w:t>
            </w:r>
            <w:r w:rsidRPr="008B6C7B">
              <w:rPr>
                <w:rFonts w:asciiTheme="minorHAnsi" w:hAnsiTheme="minorHAnsi" w:cstheme="minorHAnsi"/>
              </w:rPr>
              <w:t>» OU «</w:t>
            </w:r>
            <w:r w:rsidR="002E2665" w:rsidRPr="008B6C7B">
              <w:rPr>
                <w:rFonts w:asciiTheme="minorHAnsi" w:hAnsiTheme="minorHAnsi" w:cstheme="minorHAnsi"/>
              </w:rPr>
              <w:t> </w:t>
            </w:r>
            <w:r w:rsidRPr="008B6C7B">
              <w:rPr>
                <w:rFonts w:asciiTheme="minorHAnsi" w:hAnsiTheme="minorHAnsi" w:cstheme="minorHAnsi"/>
              </w:rPr>
              <w:t>MODIFICATION</w:t>
            </w:r>
            <w:r w:rsidR="002E2665" w:rsidRPr="008B6C7B">
              <w:rPr>
                <w:rFonts w:asciiTheme="minorHAnsi" w:hAnsiTheme="minorHAnsi" w:cstheme="minorHAnsi"/>
              </w:rPr>
              <w:t> </w:t>
            </w:r>
            <w:r w:rsidRPr="008B6C7B">
              <w:rPr>
                <w:rFonts w:asciiTheme="minorHAnsi" w:hAnsiTheme="minorHAnsi" w:cstheme="minorHAnsi"/>
              </w:rPr>
              <w:t>».</w:t>
            </w:r>
          </w:p>
          <w:p w14:paraId="32F262CE" w14:textId="77777777" w:rsidR="006D2A3E" w:rsidRPr="008B6C7B" w:rsidRDefault="005731A9" w:rsidP="003F2ADA">
            <w:pPr>
              <w:spacing w:after="120"/>
              <w:jc w:val="both"/>
              <w:rPr>
                <w:rFonts w:asciiTheme="minorHAnsi" w:hAnsiTheme="minorHAnsi" w:cstheme="minorHAnsi"/>
                <w:color w:val="000000"/>
              </w:rPr>
            </w:pPr>
            <w:r w:rsidRPr="008B6C7B">
              <w:rPr>
                <w:rFonts w:asciiTheme="minorHAnsi" w:hAnsiTheme="minorHAnsi" w:cstheme="minorHAnsi"/>
              </w:rPr>
              <w:t>Cependant</w:t>
            </w:r>
            <w:r w:rsidR="008E5A44" w:rsidRPr="008B6C7B">
              <w:rPr>
                <w:rFonts w:asciiTheme="minorHAnsi" w:hAnsiTheme="minorHAnsi" w:cstheme="minorHAnsi"/>
              </w:rPr>
              <w:t>, après la date limite de soumission des offres, celles-ci resteront valables et pourront être acceptées par l</w:t>
            </w:r>
            <w:r w:rsidR="006E072C" w:rsidRPr="008B6C7B">
              <w:rPr>
                <w:rFonts w:asciiTheme="minorHAnsi" w:hAnsiTheme="minorHAnsi" w:cstheme="minorHAnsi"/>
              </w:rPr>
              <w:t>’</w:t>
            </w:r>
            <w:r w:rsidR="008E5A44" w:rsidRPr="008B6C7B">
              <w:rPr>
                <w:rFonts w:asciiTheme="minorHAnsi" w:hAnsiTheme="minorHAnsi" w:cstheme="minorHAnsi"/>
              </w:rPr>
              <w:t xml:space="preserve">OIM pendant toute la durée de validité des offres, </w:t>
            </w:r>
            <w:r w:rsidR="004E7694" w:rsidRPr="008B6C7B">
              <w:rPr>
                <w:rFonts w:asciiTheme="minorHAnsi" w:hAnsiTheme="minorHAnsi" w:cstheme="minorHAnsi"/>
              </w:rPr>
              <w:t xml:space="preserve">qui pourra être </w:t>
            </w:r>
            <w:r w:rsidR="008E5A44" w:rsidRPr="008B6C7B">
              <w:rPr>
                <w:rFonts w:asciiTheme="minorHAnsi" w:hAnsiTheme="minorHAnsi" w:cstheme="minorHAnsi"/>
              </w:rPr>
              <w:t>prolongée.</w:t>
            </w:r>
          </w:p>
          <w:p w14:paraId="74CA9D8D" w14:textId="77777777" w:rsidR="006D2A3E" w:rsidRPr="008B6C7B" w:rsidRDefault="008E5A44" w:rsidP="003F2ADA">
            <w:pPr>
              <w:spacing w:after="120"/>
              <w:jc w:val="both"/>
              <w:rPr>
                <w:rFonts w:asciiTheme="minorHAnsi" w:hAnsiTheme="minorHAnsi" w:cstheme="minorHAnsi"/>
              </w:rPr>
            </w:pPr>
            <w:bookmarkStart w:id="98" w:name="_heading=h.vx1227" w:colFirst="0" w:colLast="0"/>
            <w:bookmarkEnd w:id="98"/>
            <w:r w:rsidRPr="008B6C7B">
              <w:rPr>
                <w:rFonts w:asciiTheme="minorHAnsi" w:hAnsiTheme="minorHAnsi" w:cstheme="minorHAnsi"/>
              </w:rPr>
              <w:t>Les offres dont le retrait est demandé avant la date limite sont mises à la disposition du soumissionnaire qui les a présentées</w:t>
            </w:r>
            <w:r w:rsidR="009D1E98" w:rsidRPr="008B6C7B">
              <w:rPr>
                <w:rFonts w:asciiTheme="minorHAnsi" w:hAnsiTheme="minorHAnsi" w:cstheme="minorHAnsi"/>
              </w:rPr>
              <w:t>,</w:t>
            </w:r>
            <w:r w:rsidRPr="008B6C7B">
              <w:rPr>
                <w:rFonts w:asciiTheme="minorHAnsi" w:hAnsiTheme="minorHAnsi" w:cstheme="minorHAnsi"/>
              </w:rPr>
              <w:t xml:space="preserve"> </w:t>
            </w:r>
            <w:r w:rsidR="008142B6" w:rsidRPr="008B6C7B">
              <w:rPr>
                <w:rFonts w:asciiTheme="minorHAnsi" w:hAnsiTheme="minorHAnsi" w:cstheme="minorHAnsi"/>
              </w:rPr>
              <w:t xml:space="preserve">qui doit les récupérer </w:t>
            </w:r>
            <w:r w:rsidRPr="008B6C7B">
              <w:rPr>
                <w:rFonts w:asciiTheme="minorHAnsi" w:hAnsiTheme="minorHAnsi" w:cstheme="minorHAnsi"/>
              </w:rPr>
              <w:t>dans un délai de 15</w:t>
            </w:r>
            <w:r w:rsidR="00C92A37" w:rsidRPr="008B6C7B">
              <w:rPr>
                <w:rFonts w:asciiTheme="minorHAnsi" w:hAnsiTheme="minorHAnsi" w:cstheme="minorHAnsi"/>
              </w:rPr>
              <w:t> </w:t>
            </w:r>
            <w:r w:rsidRPr="008B6C7B">
              <w:rPr>
                <w:rFonts w:asciiTheme="minorHAnsi" w:hAnsiTheme="minorHAnsi" w:cstheme="minorHAnsi"/>
              </w:rPr>
              <w:t>jours à compter de leur retrait</w:t>
            </w:r>
            <w:r w:rsidR="00063485" w:rsidRPr="008B6C7B">
              <w:rPr>
                <w:rFonts w:asciiTheme="minorHAnsi" w:hAnsiTheme="minorHAnsi" w:cstheme="minorHAnsi"/>
              </w:rPr>
              <w:t>, faute de quoi</w:t>
            </w:r>
            <w:r w:rsidRPr="008B6C7B">
              <w:rPr>
                <w:rFonts w:asciiTheme="minorHAnsi" w:hAnsiTheme="minorHAnsi" w:cstheme="minorHAnsi"/>
              </w:rPr>
              <w:t xml:space="preserve"> l</w:t>
            </w:r>
            <w:r w:rsidR="006E072C" w:rsidRPr="008B6C7B">
              <w:rPr>
                <w:rFonts w:asciiTheme="minorHAnsi" w:hAnsiTheme="minorHAnsi" w:cstheme="minorHAnsi"/>
              </w:rPr>
              <w:t>’</w:t>
            </w:r>
            <w:r w:rsidRPr="008B6C7B">
              <w:rPr>
                <w:rFonts w:asciiTheme="minorHAnsi" w:hAnsiTheme="minorHAnsi" w:cstheme="minorHAnsi"/>
              </w:rPr>
              <w:t xml:space="preserve">OIM aura le droit </w:t>
            </w:r>
            <w:r w:rsidR="00F66D05" w:rsidRPr="008B6C7B">
              <w:rPr>
                <w:rFonts w:asciiTheme="minorHAnsi" w:hAnsiTheme="minorHAnsi" w:cstheme="minorHAnsi"/>
              </w:rPr>
              <w:t xml:space="preserve">de se débarrasser de </w:t>
            </w:r>
            <w:r w:rsidRPr="008B6C7B">
              <w:rPr>
                <w:rFonts w:asciiTheme="minorHAnsi" w:hAnsiTheme="minorHAnsi" w:cstheme="minorHAnsi"/>
              </w:rPr>
              <w:t>cette offre sans l</w:t>
            </w:r>
            <w:r w:rsidR="006E072C" w:rsidRPr="008B6C7B">
              <w:rPr>
                <w:rFonts w:asciiTheme="minorHAnsi" w:hAnsiTheme="minorHAnsi" w:cstheme="minorHAnsi"/>
              </w:rPr>
              <w:t>’</w:t>
            </w:r>
            <w:r w:rsidRPr="008B6C7B">
              <w:rPr>
                <w:rFonts w:asciiTheme="minorHAnsi" w:hAnsiTheme="minorHAnsi" w:cstheme="minorHAnsi"/>
              </w:rPr>
              <w:t>ouvrir et sans autre avis au soumissionnaire. L</w:t>
            </w:r>
            <w:r w:rsidR="006E072C" w:rsidRPr="008B6C7B">
              <w:rPr>
                <w:rFonts w:asciiTheme="minorHAnsi" w:hAnsiTheme="minorHAnsi" w:cstheme="minorHAnsi"/>
              </w:rPr>
              <w:t>’</w:t>
            </w:r>
            <w:r w:rsidRPr="008B6C7B">
              <w:rPr>
                <w:rFonts w:asciiTheme="minorHAnsi" w:hAnsiTheme="minorHAnsi" w:cstheme="minorHAnsi"/>
              </w:rPr>
              <w:t>OIM n</w:t>
            </w:r>
            <w:r w:rsidR="006E072C" w:rsidRPr="008B6C7B">
              <w:rPr>
                <w:rFonts w:asciiTheme="minorHAnsi" w:hAnsiTheme="minorHAnsi" w:cstheme="minorHAnsi"/>
              </w:rPr>
              <w:t>’</w:t>
            </w:r>
            <w:r w:rsidRPr="008B6C7B">
              <w:rPr>
                <w:rFonts w:asciiTheme="minorHAnsi" w:hAnsiTheme="minorHAnsi" w:cstheme="minorHAnsi"/>
              </w:rPr>
              <w:t xml:space="preserve">est </w:t>
            </w:r>
            <w:r w:rsidR="005C36CE" w:rsidRPr="008B6C7B">
              <w:rPr>
                <w:rFonts w:asciiTheme="minorHAnsi" w:hAnsiTheme="minorHAnsi" w:cstheme="minorHAnsi"/>
              </w:rPr>
              <w:t xml:space="preserve">en aucun cas </w:t>
            </w:r>
            <w:r w:rsidRPr="008B6C7B">
              <w:rPr>
                <w:rFonts w:asciiTheme="minorHAnsi" w:hAnsiTheme="minorHAnsi" w:cstheme="minorHAnsi"/>
              </w:rPr>
              <w:t>tenue de renvoyer l</w:t>
            </w:r>
            <w:r w:rsidR="006E072C" w:rsidRPr="008B6C7B">
              <w:rPr>
                <w:rFonts w:asciiTheme="minorHAnsi" w:hAnsiTheme="minorHAnsi" w:cstheme="minorHAnsi"/>
              </w:rPr>
              <w:t>’</w:t>
            </w:r>
            <w:r w:rsidRPr="008B6C7B">
              <w:rPr>
                <w:rFonts w:asciiTheme="minorHAnsi" w:hAnsiTheme="minorHAnsi" w:cstheme="minorHAnsi"/>
              </w:rPr>
              <w:t xml:space="preserve">offre au soumissionnaire à ses frais. </w:t>
            </w:r>
          </w:p>
        </w:tc>
      </w:tr>
      <w:tr w:rsidR="006D2A3E" w:rsidRPr="008B6C7B" w14:paraId="3F542D68" w14:textId="77777777" w:rsidTr="00AC143C">
        <w:trPr>
          <w:trHeight w:val="129"/>
          <w:jc w:val="center"/>
        </w:trPr>
        <w:tc>
          <w:tcPr>
            <w:tcW w:w="2547" w:type="dxa"/>
          </w:tcPr>
          <w:p w14:paraId="5E59BD83" w14:textId="77777777" w:rsidR="006D2A3E" w:rsidRPr="008B6C7B" w:rsidRDefault="00FF641B">
            <w:pPr>
              <w:pStyle w:val="Heading3"/>
              <w:numPr>
                <w:ilvl w:val="0"/>
                <w:numId w:val="5"/>
              </w:numPr>
              <w:rPr>
                <w:rFonts w:asciiTheme="minorHAnsi" w:hAnsiTheme="minorHAnsi" w:cstheme="minorHAnsi"/>
                <w:sz w:val="22"/>
                <w:szCs w:val="22"/>
              </w:rPr>
            </w:pPr>
            <w:bookmarkStart w:id="99" w:name="_heading=h.3fwokq0" w:colFirst="0" w:colLast="0"/>
            <w:bookmarkEnd w:id="99"/>
            <w:r w:rsidRPr="008B6C7B">
              <w:rPr>
                <w:rFonts w:asciiTheme="minorHAnsi" w:hAnsiTheme="minorHAnsi" w:cstheme="minorHAnsi"/>
                <w:bCs/>
                <w:sz w:val="22"/>
                <w:szCs w:val="22"/>
              </w:rPr>
              <w:t>Conservation</w:t>
            </w:r>
            <w:r w:rsidR="008E5A44" w:rsidRPr="008B6C7B">
              <w:rPr>
                <w:rFonts w:asciiTheme="minorHAnsi" w:hAnsiTheme="minorHAnsi" w:cstheme="minorHAnsi"/>
                <w:bCs/>
                <w:sz w:val="22"/>
                <w:szCs w:val="22"/>
              </w:rPr>
              <w:t xml:space="preserve"> des offres</w:t>
            </w:r>
          </w:p>
        </w:tc>
        <w:tc>
          <w:tcPr>
            <w:tcW w:w="7786" w:type="dxa"/>
          </w:tcPr>
          <w:p w14:paraId="3092F285" w14:textId="77777777" w:rsidR="006D2A3E" w:rsidRPr="008B6C7B" w:rsidRDefault="008E5A44" w:rsidP="003F2ADA">
            <w:pPr>
              <w:spacing w:after="120"/>
              <w:jc w:val="both"/>
              <w:rPr>
                <w:rFonts w:asciiTheme="minorHAnsi" w:hAnsiTheme="minorHAnsi" w:cstheme="minorHAnsi"/>
              </w:rPr>
            </w:pPr>
            <w:r w:rsidRPr="008B6C7B">
              <w:rPr>
                <w:rFonts w:asciiTheme="minorHAnsi" w:hAnsiTheme="minorHAnsi" w:cstheme="minorHAnsi"/>
              </w:rPr>
              <w:t>Les offres reçues avant la date limite de soumission et l</w:t>
            </w:r>
            <w:r w:rsidR="006E072C" w:rsidRPr="008B6C7B">
              <w:rPr>
                <w:rFonts w:asciiTheme="minorHAnsi" w:hAnsiTheme="minorHAnsi" w:cstheme="minorHAnsi"/>
              </w:rPr>
              <w:t>’</w:t>
            </w:r>
            <w:r w:rsidRPr="008B6C7B">
              <w:rPr>
                <w:rFonts w:asciiTheme="minorHAnsi" w:hAnsiTheme="minorHAnsi" w:cstheme="minorHAnsi"/>
              </w:rPr>
              <w:t>heure d</w:t>
            </w:r>
            <w:r w:rsidR="006E072C" w:rsidRPr="008B6C7B">
              <w:rPr>
                <w:rFonts w:asciiTheme="minorHAnsi" w:hAnsiTheme="minorHAnsi" w:cstheme="minorHAnsi"/>
              </w:rPr>
              <w:t>’</w:t>
            </w:r>
            <w:r w:rsidRPr="008B6C7B">
              <w:rPr>
                <w:rFonts w:asciiTheme="minorHAnsi" w:hAnsiTheme="minorHAnsi" w:cstheme="minorHAnsi"/>
              </w:rPr>
              <w:t>ouverture s</w:t>
            </w:r>
            <w:r w:rsidR="003D55EA" w:rsidRPr="008B6C7B">
              <w:rPr>
                <w:rFonts w:asciiTheme="minorHAnsi" w:hAnsiTheme="minorHAnsi" w:cstheme="minorHAnsi"/>
              </w:rPr>
              <w:t>er</w:t>
            </w:r>
            <w:r w:rsidRPr="008B6C7B">
              <w:rPr>
                <w:rFonts w:asciiTheme="minorHAnsi" w:hAnsiTheme="minorHAnsi" w:cstheme="minorHAnsi"/>
              </w:rPr>
              <w:t xml:space="preserve">ont conservées en lieu sûr et </w:t>
            </w:r>
            <w:r w:rsidR="003D55EA" w:rsidRPr="008B6C7B">
              <w:rPr>
                <w:rFonts w:asciiTheme="minorHAnsi" w:hAnsiTheme="minorHAnsi" w:cstheme="minorHAnsi"/>
              </w:rPr>
              <w:t>ne seront pas</w:t>
            </w:r>
            <w:r w:rsidRPr="008B6C7B">
              <w:rPr>
                <w:rFonts w:asciiTheme="minorHAnsi" w:hAnsiTheme="minorHAnsi" w:cstheme="minorHAnsi"/>
              </w:rPr>
              <w:t xml:space="preserve"> ouvertes </w:t>
            </w:r>
            <w:r w:rsidR="003D55EA" w:rsidRPr="008B6C7B">
              <w:rPr>
                <w:rFonts w:asciiTheme="minorHAnsi" w:hAnsiTheme="minorHAnsi" w:cstheme="minorHAnsi"/>
              </w:rPr>
              <w:t>avant</w:t>
            </w:r>
            <w:r w:rsidRPr="008B6C7B">
              <w:rPr>
                <w:rFonts w:asciiTheme="minorHAnsi" w:hAnsiTheme="minorHAnsi" w:cstheme="minorHAnsi"/>
              </w:rPr>
              <w:t xml:space="preserve"> la date d</w:t>
            </w:r>
            <w:r w:rsidR="006E072C" w:rsidRPr="008B6C7B">
              <w:rPr>
                <w:rFonts w:asciiTheme="minorHAnsi" w:hAnsiTheme="minorHAnsi" w:cstheme="minorHAnsi"/>
              </w:rPr>
              <w:t>’</w:t>
            </w:r>
            <w:r w:rsidRPr="008B6C7B">
              <w:rPr>
                <w:rFonts w:asciiTheme="minorHAnsi" w:hAnsiTheme="minorHAnsi" w:cstheme="minorHAnsi"/>
              </w:rPr>
              <w:t xml:space="preserve">ouverture des </w:t>
            </w:r>
            <w:r w:rsidR="00F848CA" w:rsidRPr="008B6C7B">
              <w:rPr>
                <w:rFonts w:asciiTheme="minorHAnsi" w:hAnsiTheme="minorHAnsi" w:cstheme="minorHAnsi"/>
              </w:rPr>
              <w:t>offres</w:t>
            </w:r>
            <w:r w:rsidR="006D23C2" w:rsidRPr="008B6C7B">
              <w:rPr>
                <w:rFonts w:asciiTheme="minorHAnsi" w:hAnsiTheme="minorHAnsi" w:cstheme="minorHAnsi"/>
              </w:rPr>
              <w:t xml:space="preserve"> </w:t>
            </w:r>
            <w:r w:rsidRPr="008B6C7B">
              <w:rPr>
                <w:rFonts w:asciiTheme="minorHAnsi" w:hAnsiTheme="minorHAnsi" w:cstheme="minorHAnsi"/>
              </w:rPr>
              <w:t>indiquée à la section</w:t>
            </w:r>
            <w:r w:rsidR="00C53C2C" w:rsidRPr="008B6C7B">
              <w:rPr>
                <w:rFonts w:asciiTheme="minorHAnsi" w:hAnsiTheme="minorHAnsi" w:cstheme="minorHAnsi"/>
              </w:rPr>
              <w:t> </w:t>
            </w:r>
            <w:r w:rsidRPr="008B6C7B">
              <w:rPr>
                <w:rFonts w:asciiTheme="minorHAnsi" w:hAnsiTheme="minorHAnsi" w:cstheme="minorHAnsi"/>
              </w:rPr>
              <w:t>3 (</w:t>
            </w:r>
            <w:r w:rsidR="0013656E" w:rsidRPr="008B6C7B">
              <w:rPr>
                <w:rFonts w:asciiTheme="minorHAnsi" w:hAnsiTheme="minorHAnsi" w:cstheme="minorHAnsi"/>
              </w:rPr>
              <w:t>Fiche d’information</w:t>
            </w:r>
            <w:r w:rsidRPr="008B6C7B">
              <w:rPr>
                <w:rFonts w:asciiTheme="minorHAnsi" w:hAnsiTheme="minorHAnsi" w:cstheme="minorHAnsi"/>
              </w:rPr>
              <w:t>). L</w:t>
            </w:r>
            <w:r w:rsidR="006E072C" w:rsidRPr="008B6C7B">
              <w:rPr>
                <w:rFonts w:asciiTheme="minorHAnsi" w:hAnsiTheme="minorHAnsi" w:cstheme="minorHAnsi"/>
              </w:rPr>
              <w:t>’</w:t>
            </w:r>
            <w:r w:rsidRPr="008B6C7B">
              <w:rPr>
                <w:rFonts w:asciiTheme="minorHAnsi" w:hAnsiTheme="minorHAnsi" w:cstheme="minorHAnsi"/>
              </w:rPr>
              <w:t xml:space="preserve">OIM </w:t>
            </w:r>
            <w:r w:rsidR="00E670D2" w:rsidRPr="008B6C7B">
              <w:rPr>
                <w:rFonts w:asciiTheme="minorHAnsi" w:hAnsiTheme="minorHAnsi" w:cstheme="minorHAnsi"/>
              </w:rPr>
              <w:t>ne pourra être tenue</w:t>
            </w:r>
            <w:r w:rsidRPr="008B6C7B">
              <w:rPr>
                <w:rFonts w:asciiTheme="minorHAnsi" w:hAnsiTheme="minorHAnsi" w:cstheme="minorHAnsi"/>
              </w:rPr>
              <w:t xml:space="preserve"> responsable de l</w:t>
            </w:r>
            <w:r w:rsidR="006E072C" w:rsidRPr="008B6C7B">
              <w:rPr>
                <w:rFonts w:asciiTheme="minorHAnsi" w:hAnsiTheme="minorHAnsi" w:cstheme="minorHAnsi"/>
              </w:rPr>
              <w:t>’</w:t>
            </w:r>
            <w:r w:rsidRPr="008B6C7B">
              <w:rPr>
                <w:rFonts w:asciiTheme="minorHAnsi" w:hAnsiTheme="minorHAnsi" w:cstheme="minorHAnsi"/>
              </w:rPr>
              <w:t>ouverture prématurée d</w:t>
            </w:r>
            <w:r w:rsidR="006E072C" w:rsidRPr="008B6C7B">
              <w:rPr>
                <w:rFonts w:asciiTheme="minorHAnsi" w:hAnsiTheme="minorHAnsi" w:cstheme="minorHAnsi"/>
              </w:rPr>
              <w:t>’</w:t>
            </w:r>
            <w:r w:rsidRPr="008B6C7B">
              <w:rPr>
                <w:rFonts w:asciiTheme="minorHAnsi" w:hAnsiTheme="minorHAnsi" w:cstheme="minorHAnsi"/>
              </w:rPr>
              <w:t xml:space="preserve">une offre envoyée à la mauvaise adresse et/ou mal identifiée. </w:t>
            </w:r>
          </w:p>
        </w:tc>
      </w:tr>
      <w:tr w:rsidR="006D2A3E" w:rsidRPr="008B6C7B" w14:paraId="4DD5E539" w14:textId="77777777" w:rsidTr="00AC143C">
        <w:trPr>
          <w:trHeight w:val="129"/>
          <w:jc w:val="center"/>
        </w:trPr>
        <w:tc>
          <w:tcPr>
            <w:tcW w:w="2547" w:type="dxa"/>
          </w:tcPr>
          <w:p w14:paraId="34AAC033" w14:textId="77777777" w:rsidR="006D2A3E" w:rsidRPr="008B6C7B" w:rsidRDefault="008E5A44">
            <w:pPr>
              <w:pStyle w:val="Heading3"/>
              <w:numPr>
                <w:ilvl w:val="0"/>
                <w:numId w:val="5"/>
              </w:numPr>
              <w:rPr>
                <w:rFonts w:asciiTheme="minorHAnsi" w:hAnsiTheme="minorHAnsi" w:cstheme="minorHAnsi"/>
                <w:sz w:val="22"/>
                <w:szCs w:val="22"/>
              </w:rPr>
            </w:pPr>
            <w:bookmarkStart w:id="100" w:name="_heading=h.1v1yuxt" w:colFirst="0" w:colLast="0"/>
            <w:bookmarkEnd w:id="100"/>
            <w:r w:rsidRPr="008B6C7B">
              <w:rPr>
                <w:rFonts w:asciiTheme="minorHAnsi" w:hAnsiTheme="minorHAnsi" w:cstheme="minorHAnsi"/>
                <w:bCs/>
                <w:sz w:val="22"/>
                <w:szCs w:val="22"/>
              </w:rPr>
              <w:t xml:space="preserve">Ouverture des </w:t>
            </w:r>
            <w:r w:rsidR="00EE05AD" w:rsidRPr="008B6C7B">
              <w:rPr>
                <w:rFonts w:asciiTheme="minorHAnsi" w:hAnsiTheme="minorHAnsi" w:cstheme="minorHAnsi"/>
                <w:bCs/>
                <w:sz w:val="22"/>
                <w:szCs w:val="22"/>
              </w:rPr>
              <w:t>offres</w:t>
            </w:r>
          </w:p>
        </w:tc>
        <w:tc>
          <w:tcPr>
            <w:tcW w:w="7786" w:type="dxa"/>
          </w:tcPr>
          <w:p w14:paraId="12A8502A" w14:textId="77777777" w:rsidR="006D2A3E" w:rsidRPr="008B6C7B" w:rsidRDefault="008E5A44" w:rsidP="008F15F1">
            <w:pPr>
              <w:spacing w:after="120"/>
              <w:jc w:val="both"/>
              <w:rPr>
                <w:rFonts w:asciiTheme="minorHAnsi" w:hAnsiTheme="minorHAnsi" w:cstheme="minorHAnsi"/>
                <w:color w:val="000000"/>
              </w:rPr>
            </w:pPr>
            <w:r w:rsidRPr="008B6C7B">
              <w:rPr>
                <w:rFonts w:asciiTheme="minorHAnsi" w:hAnsiTheme="minorHAnsi" w:cstheme="minorHAnsi"/>
              </w:rPr>
              <w:t>Les offres seront ouvertes par un comité formé par l</w:t>
            </w:r>
            <w:r w:rsidR="006E072C" w:rsidRPr="008B6C7B">
              <w:rPr>
                <w:rFonts w:asciiTheme="minorHAnsi" w:hAnsiTheme="minorHAnsi" w:cstheme="minorHAnsi"/>
              </w:rPr>
              <w:t>’</w:t>
            </w:r>
            <w:r w:rsidRPr="008B6C7B">
              <w:rPr>
                <w:rFonts w:asciiTheme="minorHAnsi" w:hAnsiTheme="minorHAnsi" w:cstheme="minorHAnsi"/>
              </w:rPr>
              <w:t>OIM et composé d</w:t>
            </w:r>
            <w:r w:rsidR="006E072C" w:rsidRPr="008B6C7B">
              <w:rPr>
                <w:rFonts w:asciiTheme="minorHAnsi" w:hAnsiTheme="minorHAnsi" w:cstheme="minorHAnsi"/>
              </w:rPr>
              <w:t>’</w:t>
            </w:r>
            <w:r w:rsidRPr="008B6C7B">
              <w:rPr>
                <w:rFonts w:asciiTheme="minorHAnsi" w:hAnsiTheme="minorHAnsi" w:cstheme="minorHAnsi"/>
              </w:rPr>
              <w:t>au moins deux</w:t>
            </w:r>
            <w:r w:rsidR="006E4437" w:rsidRPr="008B6C7B">
              <w:rPr>
                <w:rFonts w:asciiTheme="minorHAnsi" w:hAnsiTheme="minorHAnsi" w:cstheme="minorHAnsi"/>
              </w:rPr>
              <w:t> </w:t>
            </w:r>
            <w:r w:rsidRPr="008B6C7B">
              <w:rPr>
                <w:rFonts w:asciiTheme="minorHAnsi" w:hAnsiTheme="minorHAnsi" w:cstheme="minorHAnsi"/>
              </w:rPr>
              <w:t xml:space="preserve">(2) membres du personnel. </w:t>
            </w:r>
          </w:p>
          <w:p w14:paraId="0F1C3D41" w14:textId="77777777" w:rsidR="006D2A3E" w:rsidRPr="008B6C7B" w:rsidRDefault="008E5A44" w:rsidP="008F15F1">
            <w:pPr>
              <w:spacing w:after="120"/>
              <w:jc w:val="both"/>
              <w:rPr>
                <w:rFonts w:asciiTheme="minorHAnsi" w:hAnsiTheme="minorHAnsi" w:cstheme="minorHAnsi"/>
                <w:color w:val="000000"/>
              </w:rPr>
            </w:pPr>
            <w:r w:rsidRPr="008B6C7B">
              <w:rPr>
                <w:rFonts w:asciiTheme="minorHAnsi" w:hAnsiTheme="minorHAnsi" w:cstheme="minorHAnsi"/>
              </w:rPr>
              <w:t>Les soumissionnaires peuvent assister à l</w:t>
            </w:r>
            <w:r w:rsidR="006E072C" w:rsidRPr="008B6C7B">
              <w:rPr>
                <w:rFonts w:asciiTheme="minorHAnsi" w:hAnsiTheme="minorHAnsi" w:cstheme="minorHAnsi"/>
              </w:rPr>
              <w:t>’</w:t>
            </w:r>
            <w:r w:rsidRPr="008B6C7B">
              <w:rPr>
                <w:rFonts w:asciiTheme="minorHAnsi" w:hAnsiTheme="minorHAnsi" w:cstheme="minorHAnsi"/>
              </w:rPr>
              <w:t xml:space="preserve">ouverture des </w:t>
            </w:r>
            <w:r w:rsidR="006D23C2" w:rsidRPr="008B6C7B">
              <w:rPr>
                <w:rFonts w:asciiTheme="minorHAnsi" w:hAnsiTheme="minorHAnsi" w:cstheme="minorHAnsi"/>
              </w:rPr>
              <w:t xml:space="preserve">plis </w:t>
            </w:r>
            <w:r w:rsidRPr="008B6C7B">
              <w:rPr>
                <w:rFonts w:asciiTheme="minorHAnsi" w:hAnsiTheme="minorHAnsi" w:cstheme="minorHAnsi"/>
              </w:rPr>
              <w:t xml:space="preserve">si </w:t>
            </w:r>
            <w:r w:rsidR="00DC3E69" w:rsidRPr="008B6C7B">
              <w:rPr>
                <w:rFonts w:asciiTheme="minorHAnsi" w:hAnsiTheme="minorHAnsi" w:cstheme="minorHAnsi"/>
              </w:rPr>
              <w:t xml:space="preserve">cette possibilité </w:t>
            </w:r>
            <w:r w:rsidRPr="008B6C7B">
              <w:rPr>
                <w:rFonts w:asciiTheme="minorHAnsi" w:hAnsiTheme="minorHAnsi" w:cstheme="minorHAnsi"/>
              </w:rPr>
              <w:t xml:space="preserve">est </w:t>
            </w:r>
            <w:r w:rsidR="00DC3E69" w:rsidRPr="008B6C7B">
              <w:rPr>
                <w:rFonts w:asciiTheme="minorHAnsi" w:hAnsiTheme="minorHAnsi" w:cstheme="minorHAnsi"/>
              </w:rPr>
              <w:t>prévue au titre de</w:t>
            </w:r>
            <w:r w:rsidRPr="008B6C7B">
              <w:rPr>
                <w:rFonts w:asciiTheme="minorHAnsi" w:hAnsiTheme="minorHAnsi" w:cstheme="minorHAnsi"/>
              </w:rPr>
              <w:t xml:space="preserve"> la section</w:t>
            </w:r>
            <w:r w:rsidR="00C53C2C" w:rsidRPr="008B6C7B">
              <w:rPr>
                <w:rFonts w:asciiTheme="minorHAnsi" w:hAnsiTheme="minorHAnsi" w:cstheme="minorHAnsi"/>
              </w:rPr>
              <w:t> </w:t>
            </w:r>
            <w:r w:rsidRPr="008B6C7B">
              <w:rPr>
                <w:rFonts w:asciiTheme="minorHAnsi" w:hAnsiTheme="minorHAnsi" w:cstheme="minorHAnsi"/>
              </w:rPr>
              <w:t>3 (</w:t>
            </w:r>
            <w:r w:rsidR="0013656E" w:rsidRPr="008B6C7B">
              <w:rPr>
                <w:rFonts w:asciiTheme="minorHAnsi" w:hAnsiTheme="minorHAnsi" w:cstheme="minorHAnsi"/>
              </w:rPr>
              <w:t>Fiche d’information</w:t>
            </w:r>
            <w:r w:rsidRPr="008B6C7B">
              <w:rPr>
                <w:rFonts w:asciiTheme="minorHAnsi" w:hAnsiTheme="minorHAnsi" w:cstheme="minorHAnsi"/>
              </w:rPr>
              <w:t>).</w:t>
            </w:r>
          </w:p>
          <w:p w14:paraId="6D22A078" w14:textId="77777777" w:rsidR="00623320" w:rsidRPr="008B6C7B" w:rsidRDefault="008E5A44" w:rsidP="008F15F1">
            <w:pPr>
              <w:spacing w:after="120"/>
              <w:jc w:val="both"/>
              <w:rPr>
                <w:rFonts w:asciiTheme="minorHAnsi" w:hAnsiTheme="minorHAnsi" w:cstheme="minorHAnsi"/>
              </w:rPr>
            </w:pPr>
            <w:r w:rsidRPr="008B6C7B">
              <w:rPr>
                <w:rFonts w:asciiTheme="minorHAnsi" w:hAnsiTheme="minorHAnsi" w:cstheme="minorHAnsi"/>
              </w:rPr>
              <w:t xml:space="preserve">Le nom des soumissionnaires, les modifications, les retraits, les </w:t>
            </w:r>
            <w:r w:rsidR="003D55EA" w:rsidRPr="008B6C7B">
              <w:rPr>
                <w:rFonts w:asciiTheme="minorHAnsi" w:hAnsiTheme="minorHAnsi" w:cstheme="minorHAnsi"/>
              </w:rPr>
              <w:t>prix</w:t>
            </w:r>
            <w:r w:rsidRPr="008B6C7B">
              <w:rPr>
                <w:rFonts w:asciiTheme="minorHAnsi" w:hAnsiTheme="minorHAnsi" w:cstheme="minorHAnsi"/>
              </w:rPr>
              <w:t>, l</w:t>
            </w:r>
            <w:r w:rsidR="006E072C" w:rsidRPr="008B6C7B">
              <w:rPr>
                <w:rFonts w:asciiTheme="minorHAnsi" w:hAnsiTheme="minorHAnsi" w:cstheme="minorHAnsi"/>
              </w:rPr>
              <w:t>’</w:t>
            </w:r>
            <w:r w:rsidRPr="008B6C7B">
              <w:rPr>
                <w:rFonts w:asciiTheme="minorHAnsi" w:hAnsiTheme="minorHAnsi" w:cstheme="minorHAnsi"/>
              </w:rPr>
              <w:t>état des étiquettes et des scellés des enveloppes, le nombre de dossiers</w:t>
            </w:r>
            <w:r w:rsidR="004D6734" w:rsidRPr="008B6C7B">
              <w:rPr>
                <w:rFonts w:asciiTheme="minorHAnsi" w:hAnsiTheme="minorHAnsi" w:cstheme="minorHAnsi"/>
              </w:rPr>
              <w:t xml:space="preserve"> ou de </w:t>
            </w:r>
            <w:r w:rsidR="00DB13A8" w:rsidRPr="008B6C7B">
              <w:rPr>
                <w:rFonts w:asciiTheme="minorHAnsi" w:hAnsiTheme="minorHAnsi" w:cstheme="minorHAnsi"/>
              </w:rPr>
              <w:t>documents</w:t>
            </w:r>
            <w:r w:rsidRPr="008B6C7B">
              <w:rPr>
                <w:rFonts w:asciiTheme="minorHAnsi" w:hAnsiTheme="minorHAnsi" w:cstheme="minorHAnsi"/>
              </w:rPr>
              <w:t xml:space="preserve"> et tout</w:t>
            </w:r>
            <w:r w:rsidR="00BF79C2" w:rsidRPr="008B6C7B">
              <w:rPr>
                <w:rFonts w:asciiTheme="minorHAnsi" w:hAnsiTheme="minorHAnsi" w:cstheme="minorHAnsi"/>
              </w:rPr>
              <w:t>e</w:t>
            </w:r>
            <w:r w:rsidRPr="008B6C7B">
              <w:rPr>
                <w:rFonts w:asciiTheme="minorHAnsi" w:hAnsiTheme="minorHAnsi" w:cstheme="minorHAnsi"/>
              </w:rPr>
              <w:t xml:space="preserve"> autre </w:t>
            </w:r>
            <w:r w:rsidR="00BF79C2" w:rsidRPr="008B6C7B">
              <w:rPr>
                <w:rFonts w:asciiTheme="minorHAnsi" w:hAnsiTheme="minorHAnsi" w:cstheme="minorHAnsi"/>
              </w:rPr>
              <w:t xml:space="preserve">précision </w:t>
            </w:r>
            <w:r w:rsidRPr="008B6C7B">
              <w:rPr>
                <w:rFonts w:asciiTheme="minorHAnsi" w:hAnsiTheme="minorHAnsi" w:cstheme="minorHAnsi"/>
              </w:rPr>
              <w:t>que l</w:t>
            </w:r>
            <w:r w:rsidR="006E072C" w:rsidRPr="008B6C7B">
              <w:rPr>
                <w:rFonts w:asciiTheme="minorHAnsi" w:hAnsiTheme="minorHAnsi" w:cstheme="minorHAnsi"/>
              </w:rPr>
              <w:t>’</w:t>
            </w:r>
            <w:r w:rsidRPr="008B6C7B">
              <w:rPr>
                <w:rFonts w:asciiTheme="minorHAnsi" w:hAnsiTheme="minorHAnsi" w:cstheme="minorHAnsi"/>
              </w:rPr>
              <w:t xml:space="preserve">OIM </w:t>
            </w:r>
            <w:r w:rsidR="00BF79C2" w:rsidRPr="008B6C7B">
              <w:rPr>
                <w:rFonts w:asciiTheme="minorHAnsi" w:hAnsiTheme="minorHAnsi" w:cstheme="minorHAnsi"/>
              </w:rPr>
              <w:t xml:space="preserve">pourra </w:t>
            </w:r>
            <w:r w:rsidRPr="008B6C7B">
              <w:rPr>
                <w:rFonts w:asciiTheme="minorHAnsi" w:hAnsiTheme="minorHAnsi" w:cstheme="minorHAnsi"/>
              </w:rPr>
              <w:t>juger approprié</w:t>
            </w:r>
            <w:r w:rsidR="00A1394E" w:rsidRPr="008B6C7B">
              <w:rPr>
                <w:rFonts w:asciiTheme="minorHAnsi" w:hAnsiTheme="minorHAnsi" w:cstheme="minorHAnsi"/>
              </w:rPr>
              <w:t>e</w:t>
            </w:r>
            <w:r w:rsidRPr="008B6C7B">
              <w:rPr>
                <w:rFonts w:asciiTheme="minorHAnsi" w:hAnsiTheme="minorHAnsi" w:cstheme="minorHAnsi"/>
              </w:rPr>
              <w:t xml:space="preserve"> seront annoncés lors de l</w:t>
            </w:r>
            <w:r w:rsidR="006E072C" w:rsidRPr="008B6C7B">
              <w:rPr>
                <w:rFonts w:asciiTheme="minorHAnsi" w:hAnsiTheme="minorHAnsi" w:cstheme="minorHAnsi"/>
              </w:rPr>
              <w:t>’</w:t>
            </w:r>
            <w:r w:rsidRPr="008B6C7B">
              <w:rPr>
                <w:rFonts w:asciiTheme="minorHAnsi" w:hAnsiTheme="minorHAnsi" w:cstheme="minorHAnsi"/>
              </w:rPr>
              <w:t>ouverture et consignés dans le rapport d</w:t>
            </w:r>
            <w:r w:rsidR="006E072C" w:rsidRPr="008B6C7B">
              <w:rPr>
                <w:rFonts w:asciiTheme="minorHAnsi" w:hAnsiTheme="minorHAnsi" w:cstheme="minorHAnsi"/>
              </w:rPr>
              <w:t>’</w:t>
            </w:r>
            <w:r w:rsidRPr="008B6C7B">
              <w:rPr>
                <w:rFonts w:asciiTheme="minorHAnsi" w:hAnsiTheme="minorHAnsi" w:cstheme="minorHAnsi"/>
              </w:rPr>
              <w:t>ouverture, qui ne pourra être consulté que par les soumissionnaires ayant présenté une offre au cours d</w:t>
            </w:r>
            <w:r w:rsidR="006E072C" w:rsidRPr="008B6C7B">
              <w:rPr>
                <w:rFonts w:asciiTheme="minorHAnsi" w:hAnsiTheme="minorHAnsi" w:cstheme="minorHAnsi"/>
              </w:rPr>
              <w:t>’</w:t>
            </w:r>
            <w:r w:rsidRPr="008B6C7B">
              <w:rPr>
                <w:rFonts w:asciiTheme="minorHAnsi" w:hAnsiTheme="minorHAnsi" w:cstheme="minorHAnsi"/>
              </w:rPr>
              <w:t>une période de trente jours à compter de la date d</w:t>
            </w:r>
            <w:r w:rsidR="006E072C" w:rsidRPr="008B6C7B">
              <w:rPr>
                <w:rFonts w:asciiTheme="minorHAnsi" w:hAnsiTheme="minorHAnsi" w:cstheme="minorHAnsi"/>
              </w:rPr>
              <w:t>’</w:t>
            </w:r>
            <w:r w:rsidRPr="008B6C7B">
              <w:rPr>
                <w:rFonts w:asciiTheme="minorHAnsi" w:hAnsiTheme="minorHAnsi" w:cstheme="minorHAnsi"/>
              </w:rPr>
              <w:t xml:space="preserve">ouverture. Les informations qui ne figurent pas dans le </w:t>
            </w:r>
            <w:r w:rsidRPr="008B6C7B">
              <w:rPr>
                <w:rFonts w:asciiTheme="minorHAnsi" w:hAnsiTheme="minorHAnsi" w:cstheme="minorHAnsi"/>
              </w:rPr>
              <w:lastRenderedPageBreak/>
              <w:t>rapport d</w:t>
            </w:r>
            <w:r w:rsidR="006E072C" w:rsidRPr="008B6C7B">
              <w:rPr>
                <w:rFonts w:asciiTheme="minorHAnsi" w:hAnsiTheme="minorHAnsi" w:cstheme="minorHAnsi"/>
              </w:rPr>
              <w:t>’</w:t>
            </w:r>
            <w:r w:rsidRPr="008B6C7B">
              <w:rPr>
                <w:rFonts w:asciiTheme="minorHAnsi" w:hAnsiTheme="minorHAnsi" w:cstheme="minorHAnsi"/>
              </w:rPr>
              <w:t xml:space="preserve">ouverture des </w:t>
            </w:r>
            <w:r w:rsidR="006D23C2" w:rsidRPr="008B6C7B">
              <w:rPr>
                <w:rFonts w:asciiTheme="minorHAnsi" w:hAnsiTheme="minorHAnsi" w:cstheme="minorHAnsi"/>
              </w:rPr>
              <w:t xml:space="preserve">plis </w:t>
            </w:r>
            <w:r w:rsidRPr="008B6C7B">
              <w:rPr>
                <w:rFonts w:asciiTheme="minorHAnsi" w:hAnsiTheme="minorHAnsi" w:cstheme="minorHAnsi"/>
              </w:rPr>
              <w:t xml:space="preserve">ne seront pas communiquées aux soumissionnaires. Aucune offre </w:t>
            </w:r>
            <w:r w:rsidR="001E79AB" w:rsidRPr="008B6C7B">
              <w:rPr>
                <w:rFonts w:asciiTheme="minorHAnsi" w:hAnsiTheme="minorHAnsi" w:cstheme="minorHAnsi"/>
              </w:rPr>
              <w:t>ne sera</w:t>
            </w:r>
            <w:r w:rsidRPr="008B6C7B">
              <w:rPr>
                <w:rFonts w:asciiTheme="minorHAnsi" w:hAnsiTheme="minorHAnsi" w:cstheme="minorHAnsi"/>
              </w:rPr>
              <w:t xml:space="preserve"> rejetée au stade de l</w:t>
            </w:r>
            <w:r w:rsidR="006E072C" w:rsidRPr="008B6C7B">
              <w:rPr>
                <w:rFonts w:asciiTheme="minorHAnsi" w:hAnsiTheme="minorHAnsi" w:cstheme="minorHAnsi"/>
              </w:rPr>
              <w:t>’</w:t>
            </w:r>
            <w:r w:rsidRPr="008B6C7B">
              <w:rPr>
                <w:rFonts w:asciiTheme="minorHAnsi" w:hAnsiTheme="minorHAnsi" w:cstheme="minorHAnsi"/>
              </w:rPr>
              <w:t xml:space="preserve">ouverture, sauf en cas de dépôt tardif. </w:t>
            </w:r>
          </w:p>
        </w:tc>
      </w:tr>
      <w:tr w:rsidR="006D2A3E" w:rsidRPr="008B6C7B" w14:paraId="62B29CCC" w14:textId="77777777" w:rsidTr="00AC143C">
        <w:trPr>
          <w:trHeight w:val="129"/>
          <w:jc w:val="center"/>
        </w:trPr>
        <w:tc>
          <w:tcPr>
            <w:tcW w:w="2547" w:type="dxa"/>
          </w:tcPr>
          <w:p w14:paraId="3F16F778" w14:textId="77777777" w:rsidR="006D2A3E" w:rsidRPr="008B6C7B" w:rsidRDefault="008E5A44">
            <w:pPr>
              <w:pStyle w:val="Heading3"/>
              <w:numPr>
                <w:ilvl w:val="0"/>
                <w:numId w:val="5"/>
              </w:numPr>
              <w:rPr>
                <w:rFonts w:asciiTheme="minorHAnsi" w:hAnsiTheme="minorHAnsi" w:cstheme="minorHAnsi"/>
                <w:sz w:val="22"/>
                <w:szCs w:val="22"/>
              </w:rPr>
            </w:pPr>
            <w:bookmarkStart w:id="101" w:name="_heading=h.4f1mdlm" w:colFirst="0" w:colLast="0"/>
            <w:bookmarkEnd w:id="101"/>
            <w:r w:rsidRPr="008B6C7B">
              <w:rPr>
                <w:rFonts w:asciiTheme="minorHAnsi" w:hAnsiTheme="minorHAnsi" w:cstheme="minorHAnsi"/>
                <w:bCs/>
                <w:sz w:val="22"/>
                <w:szCs w:val="22"/>
              </w:rPr>
              <w:lastRenderedPageBreak/>
              <w:t>Offres tardives</w:t>
            </w:r>
          </w:p>
        </w:tc>
        <w:tc>
          <w:tcPr>
            <w:tcW w:w="7786" w:type="dxa"/>
          </w:tcPr>
          <w:p w14:paraId="26AD19F4" w14:textId="77777777" w:rsidR="006D2A3E" w:rsidRPr="008B6C7B" w:rsidRDefault="008E5A44" w:rsidP="00B85FE5">
            <w:pPr>
              <w:spacing w:after="120"/>
              <w:jc w:val="both"/>
              <w:rPr>
                <w:rFonts w:asciiTheme="minorHAnsi" w:hAnsiTheme="minorHAnsi" w:cstheme="minorHAnsi"/>
                <w:color w:val="000000"/>
              </w:rPr>
            </w:pPr>
            <w:r w:rsidRPr="008B6C7B">
              <w:rPr>
                <w:rFonts w:asciiTheme="minorHAnsi" w:hAnsiTheme="minorHAnsi" w:cstheme="minorHAnsi"/>
              </w:rPr>
              <w:t>Toute offre reçue par l</w:t>
            </w:r>
            <w:r w:rsidR="006E072C" w:rsidRPr="008B6C7B">
              <w:rPr>
                <w:rFonts w:asciiTheme="minorHAnsi" w:hAnsiTheme="minorHAnsi" w:cstheme="minorHAnsi"/>
              </w:rPr>
              <w:t>’</w:t>
            </w:r>
            <w:r w:rsidRPr="008B6C7B">
              <w:rPr>
                <w:rFonts w:asciiTheme="minorHAnsi" w:hAnsiTheme="minorHAnsi" w:cstheme="minorHAnsi"/>
              </w:rPr>
              <w:t xml:space="preserve">OIM après la date limite de </w:t>
            </w:r>
            <w:r w:rsidR="00470D0A" w:rsidRPr="008B6C7B">
              <w:rPr>
                <w:rFonts w:asciiTheme="minorHAnsi" w:hAnsiTheme="minorHAnsi" w:cstheme="minorHAnsi"/>
              </w:rPr>
              <w:t xml:space="preserve">soumission </w:t>
            </w:r>
            <w:r w:rsidRPr="008B6C7B">
              <w:rPr>
                <w:rFonts w:asciiTheme="minorHAnsi" w:hAnsiTheme="minorHAnsi" w:cstheme="minorHAnsi"/>
              </w:rPr>
              <w:t>des offres sera détruite, à moins que le soumissionnaire ne demande qu</w:t>
            </w:r>
            <w:r w:rsidR="006E072C" w:rsidRPr="008B6C7B">
              <w:rPr>
                <w:rFonts w:asciiTheme="minorHAnsi" w:hAnsiTheme="minorHAnsi" w:cstheme="minorHAnsi"/>
              </w:rPr>
              <w:t>’</w:t>
            </w:r>
            <w:r w:rsidRPr="008B6C7B">
              <w:rPr>
                <w:rFonts w:asciiTheme="minorHAnsi" w:hAnsiTheme="minorHAnsi" w:cstheme="minorHAnsi"/>
              </w:rPr>
              <w:t>elle lui soit renvoyée et qu</w:t>
            </w:r>
            <w:r w:rsidR="006E072C" w:rsidRPr="008B6C7B">
              <w:rPr>
                <w:rFonts w:asciiTheme="minorHAnsi" w:hAnsiTheme="minorHAnsi" w:cstheme="minorHAnsi"/>
              </w:rPr>
              <w:t>’</w:t>
            </w:r>
            <w:r w:rsidRPr="008B6C7B">
              <w:rPr>
                <w:rFonts w:asciiTheme="minorHAnsi" w:hAnsiTheme="minorHAnsi" w:cstheme="minorHAnsi"/>
              </w:rPr>
              <w:t>il assume la responsabilité et les frais liés à la restitution du dossier d</w:t>
            </w:r>
            <w:r w:rsidR="006E072C" w:rsidRPr="008B6C7B">
              <w:rPr>
                <w:rFonts w:asciiTheme="minorHAnsi" w:hAnsiTheme="minorHAnsi" w:cstheme="minorHAnsi"/>
              </w:rPr>
              <w:t>’</w:t>
            </w:r>
            <w:r w:rsidRPr="008B6C7B">
              <w:rPr>
                <w:rFonts w:asciiTheme="minorHAnsi" w:hAnsiTheme="minorHAnsi" w:cstheme="minorHAnsi"/>
              </w:rPr>
              <w:t>appel d</w:t>
            </w:r>
            <w:r w:rsidR="006E072C" w:rsidRPr="008B6C7B">
              <w:rPr>
                <w:rFonts w:asciiTheme="minorHAnsi" w:hAnsiTheme="minorHAnsi" w:cstheme="minorHAnsi"/>
              </w:rPr>
              <w:t>’</w:t>
            </w:r>
            <w:r w:rsidRPr="008B6C7B">
              <w:rPr>
                <w:rFonts w:asciiTheme="minorHAnsi" w:hAnsiTheme="minorHAnsi" w:cstheme="minorHAnsi"/>
              </w:rPr>
              <w:t>offres.</w:t>
            </w:r>
          </w:p>
          <w:p w14:paraId="6EA15B14" w14:textId="77777777" w:rsidR="006D2A3E" w:rsidRPr="008B6C7B" w:rsidRDefault="008E5A44" w:rsidP="00B85FE5">
            <w:pPr>
              <w:spacing w:after="120"/>
              <w:jc w:val="both"/>
              <w:rPr>
                <w:rFonts w:asciiTheme="minorHAnsi" w:hAnsiTheme="minorHAnsi" w:cstheme="minorHAnsi"/>
              </w:rPr>
            </w:pPr>
            <w:r w:rsidRPr="008B6C7B">
              <w:rPr>
                <w:rFonts w:asciiTheme="minorHAnsi" w:hAnsiTheme="minorHAnsi" w:cstheme="minorHAnsi"/>
              </w:rPr>
              <w:t>Dans des circonstances exceptionnelles, une offre tardive peut être acceptée s</w:t>
            </w:r>
            <w:r w:rsidR="006E072C" w:rsidRPr="008B6C7B">
              <w:rPr>
                <w:rFonts w:asciiTheme="minorHAnsi" w:hAnsiTheme="minorHAnsi" w:cstheme="minorHAnsi"/>
              </w:rPr>
              <w:t>’</w:t>
            </w:r>
            <w:r w:rsidRPr="008B6C7B">
              <w:rPr>
                <w:rFonts w:asciiTheme="minorHAnsi" w:hAnsiTheme="minorHAnsi" w:cstheme="minorHAnsi"/>
              </w:rPr>
              <w:t>il est établi qu</w:t>
            </w:r>
            <w:r w:rsidR="006E072C" w:rsidRPr="008B6C7B">
              <w:rPr>
                <w:rFonts w:asciiTheme="minorHAnsi" w:hAnsiTheme="minorHAnsi" w:cstheme="minorHAnsi"/>
              </w:rPr>
              <w:t>’</w:t>
            </w:r>
            <w:r w:rsidRPr="008B6C7B">
              <w:rPr>
                <w:rFonts w:asciiTheme="minorHAnsi" w:hAnsiTheme="minorHAnsi" w:cstheme="minorHAnsi"/>
              </w:rPr>
              <w:t xml:space="preserve">elle a été envoyée </w:t>
            </w:r>
            <w:r w:rsidR="00470D0A" w:rsidRPr="008B6C7B">
              <w:rPr>
                <w:rFonts w:asciiTheme="minorHAnsi" w:hAnsiTheme="minorHAnsi" w:cstheme="minorHAnsi"/>
              </w:rPr>
              <w:t xml:space="preserve">suffisamment tôt </w:t>
            </w:r>
            <w:r w:rsidRPr="008B6C7B">
              <w:rPr>
                <w:rFonts w:asciiTheme="minorHAnsi" w:hAnsiTheme="minorHAnsi" w:cstheme="minorHAnsi"/>
              </w:rPr>
              <w:t>avant la clôture de l</w:t>
            </w:r>
            <w:r w:rsidR="006E072C" w:rsidRPr="008B6C7B">
              <w:rPr>
                <w:rFonts w:asciiTheme="minorHAnsi" w:hAnsiTheme="minorHAnsi" w:cstheme="minorHAnsi"/>
              </w:rPr>
              <w:t>’</w:t>
            </w:r>
            <w:r w:rsidRPr="008B6C7B">
              <w:rPr>
                <w:rFonts w:asciiTheme="minorHAnsi" w:hAnsiTheme="minorHAnsi" w:cstheme="minorHAnsi"/>
              </w:rPr>
              <w:t>appel d</w:t>
            </w:r>
            <w:r w:rsidR="006E072C" w:rsidRPr="008B6C7B">
              <w:rPr>
                <w:rFonts w:asciiTheme="minorHAnsi" w:hAnsiTheme="minorHAnsi" w:cstheme="minorHAnsi"/>
              </w:rPr>
              <w:t>’</w:t>
            </w:r>
            <w:r w:rsidRPr="008B6C7B">
              <w:rPr>
                <w:rFonts w:asciiTheme="minorHAnsi" w:hAnsiTheme="minorHAnsi" w:cstheme="minorHAnsi"/>
              </w:rPr>
              <w:t>offres et que le retard ne pouvait être raisonnablement prévu par le soumissionnaire ou qu</w:t>
            </w:r>
            <w:r w:rsidR="006E072C" w:rsidRPr="008B6C7B">
              <w:rPr>
                <w:rFonts w:asciiTheme="minorHAnsi" w:hAnsiTheme="minorHAnsi" w:cstheme="minorHAnsi"/>
              </w:rPr>
              <w:t>’</w:t>
            </w:r>
            <w:r w:rsidRPr="008B6C7B">
              <w:rPr>
                <w:rFonts w:asciiTheme="minorHAnsi" w:hAnsiTheme="minorHAnsi" w:cstheme="minorHAnsi"/>
              </w:rPr>
              <w:t>il était dû à un cas de force majeure.</w:t>
            </w:r>
          </w:p>
        </w:tc>
      </w:tr>
      <w:tr w:rsidR="006D2A3E" w:rsidRPr="008B6C7B" w14:paraId="50D02E29" w14:textId="77777777" w:rsidTr="00AC143C">
        <w:trPr>
          <w:trHeight w:val="129"/>
          <w:jc w:val="center"/>
        </w:trPr>
        <w:tc>
          <w:tcPr>
            <w:tcW w:w="10333" w:type="dxa"/>
            <w:gridSpan w:val="2"/>
            <w:shd w:val="clear" w:color="auto" w:fill="E7E6E6"/>
          </w:tcPr>
          <w:p w14:paraId="44454926" w14:textId="77777777" w:rsidR="006D2A3E" w:rsidRPr="008B6C7B" w:rsidRDefault="008E5A44">
            <w:pPr>
              <w:pStyle w:val="Heading2"/>
              <w:rPr>
                <w:rFonts w:asciiTheme="minorHAnsi" w:hAnsiTheme="minorHAnsi" w:cstheme="minorHAnsi"/>
                <w:sz w:val="22"/>
                <w:szCs w:val="22"/>
              </w:rPr>
            </w:pPr>
            <w:bookmarkStart w:id="102" w:name="_heading=h.2u6wntf" w:colFirst="0" w:colLast="0"/>
            <w:bookmarkEnd w:id="102"/>
            <w:r w:rsidRPr="008B6C7B">
              <w:rPr>
                <w:rFonts w:asciiTheme="minorHAnsi" w:hAnsiTheme="minorHAnsi" w:cstheme="minorHAnsi"/>
                <w:bCs/>
                <w:sz w:val="22"/>
                <w:szCs w:val="22"/>
              </w:rPr>
              <w:t>ÉVALUATION DES OFFRES</w:t>
            </w:r>
          </w:p>
        </w:tc>
      </w:tr>
      <w:tr w:rsidR="006D2A3E" w:rsidRPr="008B6C7B" w14:paraId="614EADC4" w14:textId="77777777" w:rsidTr="00AC143C">
        <w:trPr>
          <w:trHeight w:val="129"/>
          <w:jc w:val="center"/>
        </w:trPr>
        <w:tc>
          <w:tcPr>
            <w:tcW w:w="2547" w:type="dxa"/>
          </w:tcPr>
          <w:p w14:paraId="07872E64" w14:textId="77777777" w:rsidR="006D2A3E" w:rsidRPr="008B6C7B" w:rsidRDefault="00992B2F">
            <w:pPr>
              <w:pStyle w:val="Heading3"/>
              <w:numPr>
                <w:ilvl w:val="0"/>
                <w:numId w:val="5"/>
              </w:numPr>
              <w:rPr>
                <w:rFonts w:asciiTheme="minorHAnsi" w:hAnsiTheme="minorHAnsi" w:cstheme="minorHAnsi"/>
                <w:sz w:val="22"/>
                <w:szCs w:val="22"/>
              </w:rPr>
            </w:pPr>
            <w:bookmarkStart w:id="103" w:name="_heading=h.19c6y18" w:colFirst="0" w:colLast="0"/>
            <w:bookmarkEnd w:id="103"/>
            <w:r w:rsidRPr="008B6C7B">
              <w:rPr>
                <w:rFonts w:asciiTheme="minorHAnsi" w:hAnsiTheme="minorHAnsi" w:cstheme="minorHAnsi"/>
                <w:bCs/>
                <w:sz w:val="22"/>
                <w:szCs w:val="22"/>
              </w:rPr>
              <w:t>Confidentialité</w:t>
            </w:r>
          </w:p>
        </w:tc>
        <w:tc>
          <w:tcPr>
            <w:tcW w:w="7786" w:type="dxa"/>
          </w:tcPr>
          <w:p w14:paraId="4011B72A" w14:textId="77777777" w:rsidR="006D2A3E" w:rsidRPr="008B6C7B" w:rsidRDefault="00AB70F1" w:rsidP="00B85FE5">
            <w:pPr>
              <w:widowControl w:val="0"/>
              <w:spacing w:after="120"/>
              <w:jc w:val="both"/>
              <w:rPr>
                <w:rFonts w:asciiTheme="minorHAnsi" w:hAnsiTheme="minorHAnsi" w:cstheme="minorHAnsi"/>
                <w:color w:val="000000"/>
              </w:rPr>
            </w:pPr>
            <w:r w:rsidRPr="008B6C7B">
              <w:rPr>
                <w:rFonts w:asciiTheme="minorHAnsi" w:hAnsiTheme="minorHAnsi" w:cstheme="minorHAnsi"/>
              </w:rPr>
              <w:t xml:space="preserve">Aucune information relative </w:t>
            </w:r>
            <w:r w:rsidR="008E5A44" w:rsidRPr="008B6C7B">
              <w:rPr>
                <w:rFonts w:asciiTheme="minorHAnsi" w:hAnsiTheme="minorHAnsi" w:cstheme="minorHAnsi"/>
              </w:rPr>
              <w:t>à l</w:t>
            </w:r>
            <w:r w:rsidR="006E072C" w:rsidRPr="008B6C7B">
              <w:rPr>
                <w:rFonts w:asciiTheme="minorHAnsi" w:hAnsiTheme="minorHAnsi" w:cstheme="minorHAnsi"/>
              </w:rPr>
              <w:t>’</w:t>
            </w:r>
            <w:r w:rsidR="008E5A44" w:rsidRPr="008B6C7B">
              <w:rPr>
                <w:rFonts w:asciiTheme="minorHAnsi" w:hAnsiTheme="minorHAnsi" w:cstheme="minorHAnsi"/>
              </w:rPr>
              <w:t>examen, à l</w:t>
            </w:r>
            <w:r w:rsidR="006E072C" w:rsidRPr="008B6C7B">
              <w:rPr>
                <w:rFonts w:asciiTheme="minorHAnsi" w:hAnsiTheme="minorHAnsi" w:cstheme="minorHAnsi"/>
              </w:rPr>
              <w:t>’</w:t>
            </w:r>
            <w:r w:rsidR="008E5A44" w:rsidRPr="008B6C7B">
              <w:rPr>
                <w:rFonts w:asciiTheme="minorHAnsi" w:hAnsiTheme="minorHAnsi" w:cstheme="minorHAnsi"/>
              </w:rPr>
              <w:t xml:space="preserve">évaluation et à la comparaison des offres, </w:t>
            </w:r>
            <w:r w:rsidR="00B70B57" w:rsidRPr="008B6C7B">
              <w:rPr>
                <w:rFonts w:asciiTheme="minorHAnsi" w:hAnsiTheme="minorHAnsi" w:cstheme="minorHAnsi"/>
              </w:rPr>
              <w:t>ainsi qu’</w:t>
            </w:r>
            <w:r w:rsidR="00DD06CC" w:rsidRPr="008B6C7B">
              <w:rPr>
                <w:rFonts w:asciiTheme="minorHAnsi" w:hAnsiTheme="minorHAnsi" w:cstheme="minorHAnsi"/>
              </w:rPr>
              <w:t>à</w:t>
            </w:r>
            <w:r w:rsidR="008E5A44" w:rsidRPr="008B6C7B">
              <w:rPr>
                <w:rFonts w:asciiTheme="minorHAnsi" w:hAnsiTheme="minorHAnsi" w:cstheme="minorHAnsi"/>
              </w:rPr>
              <w:t xml:space="preserve"> la recommandation d</w:t>
            </w:r>
            <w:r w:rsidR="006E072C" w:rsidRPr="008B6C7B">
              <w:rPr>
                <w:rFonts w:asciiTheme="minorHAnsi" w:hAnsiTheme="minorHAnsi" w:cstheme="minorHAnsi"/>
              </w:rPr>
              <w:t>’</w:t>
            </w:r>
            <w:r w:rsidR="008E5A44" w:rsidRPr="008B6C7B">
              <w:rPr>
                <w:rFonts w:asciiTheme="minorHAnsi" w:hAnsiTheme="minorHAnsi" w:cstheme="minorHAnsi"/>
              </w:rPr>
              <w:t>a</w:t>
            </w:r>
            <w:r w:rsidR="00DD06CC" w:rsidRPr="008B6C7B">
              <w:rPr>
                <w:rFonts w:asciiTheme="minorHAnsi" w:hAnsiTheme="minorHAnsi" w:cstheme="minorHAnsi"/>
              </w:rPr>
              <w:t>djudication</w:t>
            </w:r>
            <w:r w:rsidR="008E5A44" w:rsidRPr="008B6C7B">
              <w:rPr>
                <w:rFonts w:asciiTheme="minorHAnsi" w:hAnsiTheme="minorHAnsi" w:cstheme="minorHAnsi"/>
              </w:rPr>
              <w:t>, ne s</w:t>
            </w:r>
            <w:r w:rsidR="00470D0A" w:rsidRPr="008B6C7B">
              <w:rPr>
                <w:rFonts w:asciiTheme="minorHAnsi" w:hAnsiTheme="minorHAnsi" w:cstheme="minorHAnsi"/>
              </w:rPr>
              <w:t>er</w:t>
            </w:r>
            <w:r w:rsidR="008E5A44" w:rsidRPr="008B6C7B">
              <w:rPr>
                <w:rFonts w:asciiTheme="minorHAnsi" w:hAnsiTheme="minorHAnsi" w:cstheme="minorHAnsi"/>
              </w:rPr>
              <w:t xml:space="preserve">a divulguée aux soumissionnaires ou à toute autre personne </w:t>
            </w:r>
            <w:r w:rsidRPr="008B6C7B">
              <w:rPr>
                <w:rFonts w:asciiTheme="minorHAnsi" w:hAnsiTheme="minorHAnsi" w:cstheme="minorHAnsi"/>
              </w:rPr>
              <w:t>n’étant</w:t>
            </w:r>
            <w:r w:rsidR="008E5A44" w:rsidRPr="008B6C7B">
              <w:rPr>
                <w:rFonts w:asciiTheme="minorHAnsi" w:hAnsiTheme="minorHAnsi" w:cstheme="minorHAnsi"/>
              </w:rPr>
              <w:t xml:space="preserve"> pas officiellement concernée par ce processus, même après la publication de l</w:t>
            </w:r>
            <w:r w:rsidR="006E072C" w:rsidRPr="008B6C7B">
              <w:rPr>
                <w:rFonts w:asciiTheme="minorHAnsi" w:hAnsiTheme="minorHAnsi" w:cstheme="minorHAnsi"/>
              </w:rPr>
              <w:t>’</w:t>
            </w:r>
            <w:r w:rsidR="008E5A44" w:rsidRPr="008B6C7B">
              <w:rPr>
                <w:rFonts w:asciiTheme="minorHAnsi" w:hAnsiTheme="minorHAnsi" w:cstheme="minorHAnsi"/>
              </w:rPr>
              <w:t xml:space="preserve">attribution du marché. </w:t>
            </w:r>
          </w:p>
          <w:p w14:paraId="55D44B95" w14:textId="77777777" w:rsidR="006D2A3E" w:rsidRPr="008B6C7B" w:rsidRDefault="008E5A44" w:rsidP="00B85FE5">
            <w:pPr>
              <w:spacing w:after="120"/>
              <w:jc w:val="both"/>
              <w:rPr>
                <w:rFonts w:asciiTheme="minorHAnsi" w:hAnsiTheme="minorHAnsi" w:cstheme="minorHAnsi"/>
              </w:rPr>
            </w:pPr>
            <w:r w:rsidRPr="008B6C7B">
              <w:rPr>
                <w:rFonts w:asciiTheme="minorHAnsi" w:hAnsiTheme="minorHAnsi" w:cstheme="minorHAnsi"/>
              </w:rPr>
              <w:t>Tout</w:t>
            </w:r>
            <w:r w:rsidR="00E53832" w:rsidRPr="008B6C7B">
              <w:rPr>
                <w:rFonts w:asciiTheme="minorHAnsi" w:hAnsiTheme="minorHAnsi" w:cstheme="minorHAnsi"/>
              </w:rPr>
              <w:t>e</w:t>
            </w:r>
            <w:r w:rsidRPr="008B6C7B">
              <w:rPr>
                <w:rFonts w:asciiTheme="minorHAnsi" w:hAnsiTheme="minorHAnsi" w:cstheme="minorHAnsi"/>
              </w:rPr>
              <w:t xml:space="preserve"> </w:t>
            </w:r>
            <w:r w:rsidR="00E53832" w:rsidRPr="008B6C7B">
              <w:rPr>
                <w:rFonts w:asciiTheme="minorHAnsi" w:hAnsiTheme="minorHAnsi" w:cstheme="minorHAnsi"/>
              </w:rPr>
              <w:t xml:space="preserve">tentative </w:t>
            </w:r>
            <w:r w:rsidRPr="008B6C7B">
              <w:rPr>
                <w:rFonts w:asciiTheme="minorHAnsi" w:hAnsiTheme="minorHAnsi" w:cstheme="minorHAnsi"/>
              </w:rPr>
              <w:t>d</w:t>
            </w:r>
            <w:r w:rsidR="006E072C" w:rsidRPr="008B6C7B">
              <w:rPr>
                <w:rFonts w:asciiTheme="minorHAnsi" w:hAnsiTheme="minorHAnsi" w:cstheme="minorHAnsi"/>
              </w:rPr>
              <w:t>’</w:t>
            </w:r>
            <w:r w:rsidRPr="008B6C7B">
              <w:rPr>
                <w:rFonts w:asciiTheme="minorHAnsi" w:hAnsiTheme="minorHAnsi" w:cstheme="minorHAnsi"/>
              </w:rPr>
              <w:t xml:space="preserve">un soumissionnaire ou de toute personne agissant en son nom </w:t>
            </w:r>
            <w:r w:rsidR="00D03B9B" w:rsidRPr="008B6C7B">
              <w:rPr>
                <w:rFonts w:asciiTheme="minorHAnsi" w:hAnsiTheme="minorHAnsi" w:cstheme="minorHAnsi"/>
              </w:rPr>
              <w:t xml:space="preserve">visant à </w:t>
            </w:r>
            <w:r w:rsidRPr="008B6C7B">
              <w:rPr>
                <w:rFonts w:asciiTheme="minorHAnsi" w:hAnsiTheme="minorHAnsi" w:cstheme="minorHAnsi"/>
              </w:rPr>
              <w:t>influencer l</w:t>
            </w:r>
            <w:r w:rsidR="006E072C" w:rsidRPr="008B6C7B">
              <w:rPr>
                <w:rFonts w:asciiTheme="minorHAnsi" w:hAnsiTheme="minorHAnsi" w:cstheme="minorHAnsi"/>
              </w:rPr>
              <w:t>’</w:t>
            </w:r>
            <w:r w:rsidRPr="008B6C7B">
              <w:rPr>
                <w:rFonts w:asciiTheme="minorHAnsi" w:hAnsiTheme="minorHAnsi" w:cstheme="minorHAnsi"/>
              </w:rPr>
              <w:t>OIM lors de l</w:t>
            </w:r>
            <w:r w:rsidR="006E072C" w:rsidRPr="008B6C7B">
              <w:rPr>
                <w:rFonts w:asciiTheme="minorHAnsi" w:hAnsiTheme="minorHAnsi" w:cstheme="minorHAnsi"/>
              </w:rPr>
              <w:t>’</w:t>
            </w:r>
            <w:r w:rsidRPr="008B6C7B">
              <w:rPr>
                <w:rFonts w:asciiTheme="minorHAnsi" w:hAnsiTheme="minorHAnsi" w:cstheme="minorHAnsi"/>
              </w:rPr>
              <w:t>examen, de l</w:t>
            </w:r>
            <w:r w:rsidR="006E072C" w:rsidRPr="008B6C7B">
              <w:rPr>
                <w:rFonts w:asciiTheme="minorHAnsi" w:hAnsiTheme="minorHAnsi" w:cstheme="minorHAnsi"/>
              </w:rPr>
              <w:t>’</w:t>
            </w:r>
            <w:r w:rsidRPr="008B6C7B">
              <w:rPr>
                <w:rFonts w:asciiTheme="minorHAnsi" w:hAnsiTheme="minorHAnsi" w:cstheme="minorHAnsi"/>
              </w:rPr>
              <w:t>évaluation et de la comparaison des offres ou des décisions relatives à l</w:t>
            </w:r>
            <w:r w:rsidR="006E072C" w:rsidRPr="008B6C7B">
              <w:rPr>
                <w:rFonts w:asciiTheme="minorHAnsi" w:hAnsiTheme="minorHAnsi" w:cstheme="minorHAnsi"/>
              </w:rPr>
              <w:t>’</w:t>
            </w:r>
            <w:r w:rsidRPr="008B6C7B">
              <w:rPr>
                <w:rFonts w:asciiTheme="minorHAnsi" w:hAnsiTheme="minorHAnsi" w:cstheme="minorHAnsi"/>
              </w:rPr>
              <w:t>attribution du marché peut, sur décision de l</w:t>
            </w:r>
            <w:r w:rsidR="006E072C" w:rsidRPr="008B6C7B">
              <w:rPr>
                <w:rFonts w:asciiTheme="minorHAnsi" w:hAnsiTheme="minorHAnsi" w:cstheme="minorHAnsi"/>
              </w:rPr>
              <w:t>’</w:t>
            </w:r>
            <w:r w:rsidRPr="008B6C7B">
              <w:rPr>
                <w:rFonts w:asciiTheme="minorHAnsi" w:hAnsiTheme="minorHAnsi" w:cstheme="minorHAnsi"/>
              </w:rPr>
              <w:t>O</w:t>
            </w:r>
            <w:r w:rsidR="00166E25" w:rsidRPr="008B6C7B">
              <w:rPr>
                <w:rFonts w:asciiTheme="minorHAnsi" w:hAnsiTheme="minorHAnsi" w:cstheme="minorHAnsi"/>
              </w:rPr>
              <w:t>rganisation</w:t>
            </w:r>
            <w:r w:rsidRPr="008B6C7B">
              <w:rPr>
                <w:rFonts w:asciiTheme="minorHAnsi" w:hAnsiTheme="minorHAnsi" w:cstheme="minorHAnsi"/>
              </w:rPr>
              <w:t xml:space="preserve">, entraîner le rejet de </w:t>
            </w:r>
            <w:r w:rsidR="00166E25" w:rsidRPr="008B6C7B">
              <w:rPr>
                <w:rFonts w:asciiTheme="minorHAnsi" w:hAnsiTheme="minorHAnsi" w:cstheme="minorHAnsi"/>
              </w:rPr>
              <w:t>l’</w:t>
            </w:r>
            <w:r w:rsidRPr="008B6C7B">
              <w:rPr>
                <w:rFonts w:asciiTheme="minorHAnsi" w:hAnsiTheme="minorHAnsi" w:cstheme="minorHAnsi"/>
              </w:rPr>
              <w:t>offre et l</w:t>
            </w:r>
            <w:r w:rsidR="006E072C" w:rsidRPr="008B6C7B">
              <w:rPr>
                <w:rFonts w:asciiTheme="minorHAnsi" w:hAnsiTheme="minorHAnsi" w:cstheme="minorHAnsi"/>
              </w:rPr>
              <w:t>’</w:t>
            </w:r>
            <w:r w:rsidRPr="008B6C7B">
              <w:rPr>
                <w:rFonts w:asciiTheme="minorHAnsi" w:hAnsiTheme="minorHAnsi" w:cstheme="minorHAnsi"/>
              </w:rPr>
              <w:t xml:space="preserve">application des procédures de sanction des </w:t>
            </w:r>
            <w:r w:rsidR="00A4449E" w:rsidRPr="008B6C7B">
              <w:rPr>
                <w:rFonts w:asciiTheme="minorHAnsi" w:hAnsiTheme="minorHAnsi" w:cstheme="minorHAnsi"/>
              </w:rPr>
              <w:t xml:space="preserve">fournisseurs </w:t>
            </w:r>
            <w:r w:rsidRPr="008B6C7B">
              <w:rPr>
                <w:rFonts w:asciiTheme="minorHAnsi" w:hAnsiTheme="minorHAnsi" w:cstheme="minorHAnsi"/>
              </w:rPr>
              <w:t>en vigueur à l</w:t>
            </w:r>
            <w:r w:rsidR="006E072C" w:rsidRPr="008B6C7B">
              <w:rPr>
                <w:rFonts w:asciiTheme="minorHAnsi" w:hAnsiTheme="minorHAnsi" w:cstheme="minorHAnsi"/>
              </w:rPr>
              <w:t>’</w:t>
            </w:r>
            <w:r w:rsidRPr="008B6C7B">
              <w:rPr>
                <w:rFonts w:asciiTheme="minorHAnsi" w:hAnsiTheme="minorHAnsi" w:cstheme="minorHAnsi"/>
              </w:rPr>
              <w:t>OIM.</w:t>
            </w:r>
          </w:p>
        </w:tc>
      </w:tr>
      <w:tr w:rsidR="006D2A3E" w:rsidRPr="008B6C7B" w14:paraId="19C933E3" w14:textId="77777777" w:rsidTr="00AC143C">
        <w:trPr>
          <w:trHeight w:val="129"/>
          <w:jc w:val="center"/>
        </w:trPr>
        <w:tc>
          <w:tcPr>
            <w:tcW w:w="2547" w:type="dxa"/>
          </w:tcPr>
          <w:p w14:paraId="4034E591" w14:textId="77777777" w:rsidR="006D2A3E" w:rsidRPr="008B6C7B" w:rsidRDefault="008E5A44">
            <w:pPr>
              <w:pStyle w:val="Heading3"/>
              <w:numPr>
                <w:ilvl w:val="0"/>
                <w:numId w:val="5"/>
              </w:numPr>
              <w:rPr>
                <w:rFonts w:asciiTheme="minorHAnsi" w:hAnsiTheme="minorHAnsi" w:cstheme="minorHAnsi"/>
                <w:sz w:val="22"/>
                <w:szCs w:val="22"/>
              </w:rPr>
            </w:pPr>
            <w:bookmarkStart w:id="104" w:name="_heading=h.3tbugp1" w:colFirst="0" w:colLast="0"/>
            <w:bookmarkEnd w:id="104"/>
            <w:r w:rsidRPr="008B6C7B">
              <w:rPr>
                <w:rFonts w:asciiTheme="minorHAnsi" w:hAnsiTheme="minorHAnsi" w:cstheme="minorHAnsi"/>
                <w:bCs/>
                <w:sz w:val="22"/>
                <w:szCs w:val="22"/>
              </w:rPr>
              <w:t>Évaluation des offres</w:t>
            </w:r>
          </w:p>
        </w:tc>
        <w:tc>
          <w:tcPr>
            <w:tcW w:w="7786" w:type="dxa"/>
          </w:tcPr>
          <w:p w14:paraId="762BA78D" w14:textId="77777777" w:rsidR="006D2A3E" w:rsidRPr="008B6C7B" w:rsidRDefault="00E3237B" w:rsidP="00B85FE5">
            <w:pPr>
              <w:widowControl w:val="0"/>
              <w:spacing w:after="120"/>
              <w:jc w:val="both"/>
              <w:rPr>
                <w:rFonts w:asciiTheme="minorHAnsi" w:hAnsiTheme="minorHAnsi" w:cstheme="minorHAnsi"/>
                <w:color w:val="000000"/>
              </w:rPr>
            </w:pPr>
            <w:r w:rsidRPr="008B6C7B">
              <w:rPr>
                <w:rFonts w:asciiTheme="minorHAnsi" w:hAnsiTheme="minorHAnsi" w:cstheme="minorHAnsi"/>
              </w:rPr>
              <w:t>L</w:t>
            </w:r>
            <w:r w:rsidR="006E072C" w:rsidRPr="008B6C7B">
              <w:rPr>
                <w:rFonts w:asciiTheme="minorHAnsi" w:hAnsiTheme="minorHAnsi" w:cstheme="minorHAnsi"/>
              </w:rPr>
              <w:t>’</w:t>
            </w:r>
            <w:r w:rsidRPr="008B6C7B">
              <w:rPr>
                <w:rFonts w:asciiTheme="minorHAnsi" w:hAnsiTheme="minorHAnsi" w:cstheme="minorHAnsi"/>
              </w:rPr>
              <w:t xml:space="preserve">OIM </w:t>
            </w:r>
            <w:r w:rsidR="00A80E17" w:rsidRPr="008B6C7B">
              <w:rPr>
                <w:rFonts w:asciiTheme="minorHAnsi" w:hAnsiTheme="minorHAnsi" w:cstheme="minorHAnsi"/>
              </w:rPr>
              <w:t>proc</w:t>
            </w:r>
            <w:r w:rsidR="0002467C" w:rsidRPr="008B6C7B">
              <w:rPr>
                <w:rFonts w:asciiTheme="minorHAnsi" w:hAnsiTheme="minorHAnsi" w:cstheme="minorHAnsi"/>
              </w:rPr>
              <w:t>é</w:t>
            </w:r>
            <w:r w:rsidR="00A80E17" w:rsidRPr="008B6C7B">
              <w:rPr>
                <w:rFonts w:asciiTheme="minorHAnsi" w:hAnsiTheme="minorHAnsi" w:cstheme="minorHAnsi"/>
              </w:rPr>
              <w:t>dera à l’évaluation d</w:t>
            </w:r>
            <w:r w:rsidR="00D51F91" w:rsidRPr="008B6C7B">
              <w:rPr>
                <w:rFonts w:asciiTheme="minorHAnsi" w:hAnsiTheme="minorHAnsi" w:cstheme="minorHAnsi"/>
              </w:rPr>
              <w:t>es</w:t>
            </w:r>
            <w:r w:rsidRPr="008B6C7B">
              <w:rPr>
                <w:rFonts w:asciiTheme="minorHAnsi" w:hAnsiTheme="minorHAnsi" w:cstheme="minorHAnsi"/>
              </w:rPr>
              <w:t xml:space="preserve"> offre</w:t>
            </w:r>
            <w:r w:rsidR="00D51F91" w:rsidRPr="008B6C7B">
              <w:rPr>
                <w:rFonts w:asciiTheme="minorHAnsi" w:hAnsiTheme="minorHAnsi" w:cstheme="minorHAnsi"/>
              </w:rPr>
              <w:t>s</w:t>
            </w:r>
            <w:r w:rsidRPr="008B6C7B">
              <w:rPr>
                <w:rFonts w:asciiTheme="minorHAnsi" w:hAnsiTheme="minorHAnsi" w:cstheme="minorHAnsi"/>
              </w:rPr>
              <w:t xml:space="preserve"> </w:t>
            </w:r>
            <w:r w:rsidR="00D51F91" w:rsidRPr="008B6C7B">
              <w:rPr>
                <w:rFonts w:asciiTheme="minorHAnsi" w:hAnsiTheme="minorHAnsi" w:cstheme="minorHAnsi"/>
              </w:rPr>
              <w:t xml:space="preserve">en </w:t>
            </w:r>
            <w:r w:rsidR="00A80E17" w:rsidRPr="008B6C7B">
              <w:rPr>
                <w:rFonts w:asciiTheme="minorHAnsi" w:hAnsiTheme="minorHAnsi" w:cstheme="minorHAnsi"/>
              </w:rPr>
              <w:t xml:space="preserve">appliquant </w:t>
            </w:r>
            <w:r w:rsidRPr="008B6C7B">
              <w:rPr>
                <w:rFonts w:asciiTheme="minorHAnsi" w:hAnsiTheme="minorHAnsi" w:cstheme="minorHAnsi"/>
              </w:rPr>
              <w:t>les méthodes et les critères définis dans le présent appel d</w:t>
            </w:r>
            <w:r w:rsidR="006E072C" w:rsidRPr="008B6C7B">
              <w:rPr>
                <w:rFonts w:asciiTheme="minorHAnsi" w:hAnsiTheme="minorHAnsi" w:cstheme="minorHAnsi"/>
              </w:rPr>
              <w:t>’</w:t>
            </w:r>
            <w:r w:rsidRPr="008B6C7B">
              <w:rPr>
                <w:rFonts w:asciiTheme="minorHAnsi" w:hAnsiTheme="minorHAnsi" w:cstheme="minorHAnsi"/>
              </w:rPr>
              <w:t xml:space="preserve">offres. Aucun autre critère ou méthode </w:t>
            </w:r>
            <w:r w:rsidR="004648FF" w:rsidRPr="008B6C7B">
              <w:rPr>
                <w:rFonts w:asciiTheme="minorHAnsi" w:hAnsiTheme="minorHAnsi" w:cstheme="minorHAnsi"/>
              </w:rPr>
              <w:t>ne pourra être appliqué</w:t>
            </w:r>
            <w:r w:rsidRPr="008B6C7B">
              <w:rPr>
                <w:rFonts w:asciiTheme="minorHAnsi" w:hAnsiTheme="minorHAnsi" w:cstheme="minorHAnsi"/>
              </w:rPr>
              <w:t>.</w:t>
            </w:r>
          </w:p>
          <w:p w14:paraId="5CDFDC7C" w14:textId="77777777" w:rsidR="006D2A3E" w:rsidRPr="008B6C7B" w:rsidRDefault="00E3237B" w:rsidP="00B85FE5">
            <w:pPr>
              <w:widowControl w:val="0"/>
              <w:spacing w:after="120"/>
              <w:jc w:val="both"/>
              <w:rPr>
                <w:rFonts w:asciiTheme="minorHAnsi" w:hAnsiTheme="minorHAnsi" w:cstheme="minorHAnsi"/>
              </w:rPr>
            </w:pPr>
            <w:r w:rsidRPr="008B6C7B">
              <w:rPr>
                <w:rFonts w:asciiTheme="minorHAnsi" w:hAnsiTheme="minorHAnsi" w:cstheme="minorHAnsi"/>
              </w:rPr>
              <w:t>L</w:t>
            </w:r>
            <w:r w:rsidR="006E072C" w:rsidRPr="008B6C7B">
              <w:rPr>
                <w:rFonts w:asciiTheme="minorHAnsi" w:hAnsiTheme="minorHAnsi" w:cstheme="minorHAnsi"/>
              </w:rPr>
              <w:t>’</w:t>
            </w:r>
            <w:r w:rsidRPr="008B6C7B">
              <w:rPr>
                <w:rFonts w:asciiTheme="minorHAnsi" w:hAnsiTheme="minorHAnsi" w:cstheme="minorHAnsi"/>
              </w:rPr>
              <w:t>OIM proc</w:t>
            </w:r>
            <w:r w:rsidR="00B139C9" w:rsidRPr="008B6C7B">
              <w:rPr>
                <w:rFonts w:asciiTheme="minorHAnsi" w:hAnsiTheme="minorHAnsi" w:cstheme="minorHAnsi"/>
              </w:rPr>
              <w:t>é</w:t>
            </w:r>
            <w:r w:rsidRPr="008B6C7B">
              <w:rPr>
                <w:rFonts w:asciiTheme="minorHAnsi" w:hAnsiTheme="minorHAnsi" w:cstheme="minorHAnsi"/>
              </w:rPr>
              <w:t>de</w:t>
            </w:r>
            <w:r w:rsidR="00D51F91" w:rsidRPr="008B6C7B">
              <w:rPr>
                <w:rFonts w:asciiTheme="minorHAnsi" w:hAnsiTheme="minorHAnsi" w:cstheme="minorHAnsi"/>
              </w:rPr>
              <w:t>ra</w:t>
            </w:r>
            <w:r w:rsidRPr="008B6C7B">
              <w:rPr>
                <w:rFonts w:asciiTheme="minorHAnsi" w:hAnsiTheme="minorHAnsi" w:cstheme="minorHAnsi"/>
              </w:rPr>
              <w:t xml:space="preserve"> à l</w:t>
            </w:r>
            <w:r w:rsidR="006E072C" w:rsidRPr="008B6C7B">
              <w:rPr>
                <w:rFonts w:asciiTheme="minorHAnsi" w:hAnsiTheme="minorHAnsi" w:cstheme="minorHAnsi"/>
              </w:rPr>
              <w:t>’</w:t>
            </w:r>
            <w:r w:rsidRPr="008B6C7B">
              <w:rPr>
                <w:rFonts w:asciiTheme="minorHAnsi" w:hAnsiTheme="minorHAnsi" w:cstheme="minorHAnsi"/>
              </w:rPr>
              <w:t>évaluation uniquement sur la base des offres reçues en fonction des critères d</w:t>
            </w:r>
            <w:r w:rsidR="006E072C" w:rsidRPr="008B6C7B">
              <w:rPr>
                <w:rFonts w:asciiTheme="minorHAnsi" w:hAnsiTheme="minorHAnsi" w:cstheme="minorHAnsi"/>
              </w:rPr>
              <w:t>’</w:t>
            </w:r>
            <w:r w:rsidRPr="008B6C7B">
              <w:rPr>
                <w:rFonts w:asciiTheme="minorHAnsi" w:hAnsiTheme="minorHAnsi" w:cstheme="minorHAnsi"/>
              </w:rPr>
              <w:t>évaluation énoncés à la section</w:t>
            </w:r>
            <w:r w:rsidR="00C53C2C" w:rsidRPr="008B6C7B">
              <w:rPr>
                <w:rFonts w:asciiTheme="minorHAnsi" w:hAnsiTheme="minorHAnsi" w:cstheme="minorHAnsi"/>
              </w:rPr>
              <w:t> </w:t>
            </w:r>
            <w:r w:rsidRPr="008B6C7B">
              <w:rPr>
                <w:rFonts w:asciiTheme="minorHAnsi" w:hAnsiTheme="minorHAnsi" w:cstheme="minorHAnsi"/>
              </w:rPr>
              <w:t>4.</w:t>
            </w:r>
          </w:p>
          <w:p w14:paraId="505ED414" w14:textId="77777777" w:rsidR="006D2A3E" w:rsidRPr="008B6C7B" w:rsidRDefault="008E5A44">
            <w:pPr>
              <w:widowControl w:val="0"/>
              <w:rPr>
                <w:rFonts w:asciiTheme="minorHAnsi" w:hAnsiTheme="minorHAnsi" w:cstheme="minorHAnsi"/>
              </w:rPr>
            </w:pPr>
            <w:r w:rsidRPr="008B6C7B">
              <w:rPr>
                <w:rFonts w:asciiTheme="minorHAnsi" w:hAnsiTheme="minorHAnsi" w:cstheme="minorHAnsi"/>
              </w:rPr>
              <w:t>L</w:t>
            </w:r>
            <w:r w:rsidR="006E072C" w:rsidRPr="008B6C7B">
              <w:rPr>
                <w:rFonts w:asciiTheme="minorHAnsi" w:hAnsiTheme="minorHAnsi" w:cstheme="minorHAnsi"/>
              </w:rPr>
              <w:t>’</w:t>
            </w:r>
            <w:r w:rsidRPr="008B6C7B">
              <w:rPr>
                <w:rFonts w:asciiTheme="minorHAnsi" w:hAnsiTheme="minorHAnsi" w:cstheme="minorHAnsi"/>
              </w:rPr>
              <w:t>évaluation des offres se fera selon les étapes suivantes :</w:t>
            </w:r>
          </w:p>
          <w:p w14:paraId="3AD81DE6" w14:textId="77777777" w:rsidR="006D2A3E" w:rsidRPr="008B6C7B" w:rsidRDefault="008E5A44">
            <w:pPr>
              <w:widowControl w:val="0"/>
              <w:numPr>
                <w:ilvl w:val="1"/>
                <w:numId w:val="8"/>
              </w:numPr>
              <w:ind w:left="886"/>
              <w:rPr>
                <w:rFonts w:asciiTheme="minorHAnsi" w:hAnsiTheme="minorHAnsi" w:cstheme="minorHAnsi"/>
              </w:rPr>
            </w:pPr>
            <w:r w:rsidRPr="008B6C7B">
              <w:rPr>
                <w:rFonts w:asciiTheme="minorHAnsi" w:hAnsiTheme="minorHAnsi" w:cstheme="minorHAnsi"/>
              </w:rPr>
              <w:t>Examen préliminaire</w:t>
            </w:r>
            <w:r w:rsidR="002E2665" w:rsidRPr="008B6C7B">
              <w:rPr>
                <w:rFonts w:asciiTheme="minorHAnsi" w:hAnsiTheme="minorHAnsi" w:cstheme="minorHAnsi"/>
              </w:rPr>
              <w:t> </w:t>
            </w:r>
            <w:r w:rsidR="00F7596F" w:rsidRPr="008B6C7B">
              <w:rPr>
                <w:rFonts w:asciiTheme="minorHAnsi" w:hAnsiTheme="minorHAnsi" w:cstheme="minorHAnsi"/>
              </w:rPr>
              <w:t>;</w:t>
            </w:r>
          </w:p>
          <w:p w14:paraId="47FF6915" w14:textId="77777777" w:rsidR="006D2A3E" w:rsidRPr="008B6C7B" w:rsidRDefault="008E5A44">
            <w:pPr>
              <w:widowControl w:val="0"/>
              <w:numPr>
                <w:ilvl w:val="1"/>
                <w:numId w:val="8"/>
              </w:numPr>
              <w:ind w:left="886"/>
              <w:rPr>
                <w:rFonts w:asciiTheme="minorHAnsi" w:hAnsiTheme="minorHAnsi" w:cstheme="minorHAnsi"/>
              </w:rPr>
            </w:pPr>
            <w:r w:rsidRPr="008B6C7B">
              <w:rPr>
                <w:rFonts w:asciiTheme="minorHAnsi" w:hAnsiTheme="minorHAnsi" w:cstheme="minorHAnsi"/>
              </w:rPr>
              <w:t xml:space="preserve">Évaluation des qualifications et </w:t>
            </w:r>
            <w:r w:rsidR="00F93BF4" w:rsidRPr="008B6C7B">
              <w:rPr>
                <w:rFonts w:asciiTheme="minorHAnsi" w:hAnsiTheme="minorHAnsi" w:cstheme="minorHAnsi"/>
              </w:rPr>
              <w:t>de l’admissibilité</w:t>
            </w:r>
            <w:r w:rsidR="002E2665" w:rsidRPr="008B6C7B">
              <w:rPr>
                <w:rFonts w:asciiTheme="minorHAnsi" w:hAnsiTheme="minorHAnsi" w:cstheme="minorHAnsi"/>
              </w:rPr>
              <w:t> </w:t>
            </w:r>
            <w:r w:rsidR="00F7596F" w:rsidRPr="008B6C7B">
              <w:rPr>
                <w:rFonts w:asciiTheme="minorHAnsi" w:hAnsiTheme="minorHAnsi" w:cstheme="minorHAnsi"/>
              </w:rPr>
              <w:t>;</w:t>
            </w:r>
          </w:p>
          <w:p w14:paraId="2F6E8859" w14:textId="77777777" w:rsidR="006D2A3E" w:rsidRPr="008B6C7B" w:rsidRDefault="008E5A44">
            <w:pPr>
              <w:widowControl w:val="0"/>
              <w:numPr>
                <w:ilvl w:val="1"/>
                <w:numId w:val="8"/>
              </w:numPr>
              <w:ind w:left="886"/>
              <w:rPr>
                <w:rFonts w:asciiTheme="minorHAnsi" w:hAnsiTheme="minorHAnsi" w:cstheme="minorHAnsi"/>
              </w:rPr>
            </w:pPr>
            <w:r w:rsidRPr="008B6C7B">
              <w:rPr>
                <w:rFonts w:asciiTheme="minorHAnsi" w:hAnsiTheme="minorHAnsi" w:cstheme="minorHAnsi"/>
              </w:rPr>
              <w:t>Évaluation des offres techniques</w:t>
            </w:r>
            <w:r w:rsidR="002E2665" w:rsidRPr="008B6C7B">
              <w:rPr>
                <w:rFonts w:asciiTheme="minorHAnsi" w:hAnsiTheme="minorHAnsi" w:cstheme="minorHAnsi"/>
              </w:rPr>
              <w:t> </w:t>
            </w:r>
            <w:r w:rsidR="00F7596F" w:rsidRPr="008B6C7B">
              <w:rPr>
                <w:rFonts w:asciiTheme="minorHAnsi" w:hAnsiTheme="minorHAnsi" w:cstheme="minorHAnsi"/>
              </w:rPr>
              <w:t>;</w:t>
            </w:r>
          </w:p>
          <w:p w14:paraId="2BA6C3B6" w14:textId="77777777" w:rsidR="006D2A3E" w:rsidRPr="008B6C7B" w:rsidRDefault="008E5A44">
            <w:pPr>
              <w:widowControl w:val="0"/>
              <w:numPr>
                <w:ilvl w:val="1"/>
                <w:numId w:val="8"/>
              </w:numPr>
              <w:ind w:left="886"/>
              <w:rPr>
                <w:rFonts w:asciiTheme="minorHAnsi" w:hAnsiTheme="minorHAnsi" w:cstheme="minorHAnsi"/>
              </w:rPr>
            </w:pPr>
            <w:r w:rsidRPr="008B6C7B">
              <w:rPr>
                <w:rFonts w:asciiTheme="minorHAnsi" w:hAnsiTheme="minorHAnsi" w:cstheme="minorHAnsi"/>
              </w:rPr>
              <w:t>Évaluation d</w:t>
            </w:r>
            <w:r w:rsidR="00862499" w:rsidRPr="008B6C7B">
              <w:rPr>
                <w:rFonts w:asciiTheme="minorHAnsi" w:hAnsiTheme="minorHAnsi" w:cstheme="minorHAnsi"/>
              </w:rPr>
              <w:t>u</w:t>
            </w:r>
            <w:r w:rsidRPr="008B6C7B">
              <w:rPr>
                <w:rFonts w:asciiTheme="minorHAnsi" w:hAnsiTheme="minorHAnsi" w:cstheme="minorHAnsi"/>
              </w:rPr>
              <w:t xml:space="preserve"> prix des offres jugées globalement conformes</w:t>
            </w:r>
            <w:r w:rsidR="00F7596F" w:rsidRPr="008B6C7B">
              <w:rPr>
                <w:rFonts w:asciiTheme="minorHAnsi" w:hAnsiTheme="minorHAnsi" w:cstheme="minorHAnsi"/>
              </w:rPr>
              <w:t>.</w:t>
            </w:r>
            <w:r w:rsidRPr="008B6C7B">
              <w:rPr>
                <w:rFonts w:asciiTheme="minorHAnsi" w:hAnsiTheme="minorHAnsi" w:cstheme="minorHAnsi"/>
              </w:rPr>
              <w:t xml:space="preserve"> </w:t>
            </w:r>
          </w:p>
          <w:p w14:paraId="11A5ABE4" w14:textId="77777777" w:rsidR="006D2A3E" w:rsidRPr="008B6C7B" w:rsidRDefault="008E5A44" w:rsidP="00B85FE5">
            <w:pPr>
              <w:widowControl w:val="0"/>
              <w:spacing w:after="120"/>
              <w:jc w:val="both"/>
              <w:rPr>
                <w:rFonts w:asciiTheme="minorHAnsi" w:hAnsiTheme="minorHAnsi" w:cstheme="minorHAnsi"/>
              </w:rPr>
            </w:pPr>
            <w:r w:rsidRPr="008B6C7B">
              <w:rPr>
                <w:rFonts w:asciiTheme="minorHAnsi" w:hAnsiTheme="minorHAnsi" w:cstheme="minorHAnsi"/>
              </w:rPr>
              <w:t>Une fois l</w:t>
            </w:r>
            <w:r w:rsidR="006E072C" w:rsidRPr="008B6C7B">
              <w:rPr>
                <w:rFonts w:asciiTheme="minorHAnsi" w:hAnsiTheme="minorHAnsi" w:cstheme="minorHAnsi"/>
              </w:rPr>
              <w:t>’</w:t>
            </w:r>
            <w:r w:rsidRPr="008B6C7B">
              <w:rPr>
                <w:rFonts w:asciiTheme="minorHAnsi" w:hAnsiTheme="minorHAnsi" w:cstheme="minorHAnsi"/>
              </w:rPr>
              <w:t>évaluation terminée, mais avant l</w:t>
            </w:r>
            <w:r w:rsidR="006E072C" w:rsidRPr="008B6C7B">
              <w:rPr>
                <w:rFonts w:asciiTheme="minorHAnsi" w:hAnsiTheme="minorHAnsi" w:cstheme="minorHAnsi"/>
              </w:rPr>
              <w:t>’</w:t>
            </w:r>
            <w:r w:rsidRPr="008B6C7B">
              <w:rPr>
                <w:rFonts w:asciiTheme="minorHAnsi" w:hAnsiTheme="minorHAnsi" w:cstheme="minorHAnsi"/>
              </w:rPr>
              <w:t>attribution du marché, l</w:t>
            </w:r>
            <w:r w:rsidR="006E072C" w:rsidRPr="008B6C7B">
              <w:rPr>
                <w:rFonts w:asciiTheme="minorHAnsi" w:hAnsiTheme="minorHAnsi" w:cstheme="minorHAnsi"/>
              </w:rPr>
              <w:t>’</w:t>
            </w:r>
            <w:r w:rsidRPr="008B6C7B">
              <w:rPr>
                <w:rFonts w:asciiTheme="minorHAnsi" w:hAnsiTheme="minorHAnsi" w:cstheme="minorHAnsi"/>
              </w:rPr>
              <w:t xml:space="preserve">OIM </w:t>
            </w:r>
            <w:r w:rsidR="00F70B92" w:rsidRPr="008B6C7B">
              <w:rPr>
                <w:rFonts w:asciiTheme="minorHAnsi" w:hAnsiTheme="minorHAnsi" w:cstheme="minorHAnsi"/>
              </w:rPr>
              <w:t>soumettra le soumissionnaire recommandé pour l</w:t>
            </w:r>
            <w:r w:rsidR="006E072C" w:rsidRPr="008B6C7B">
              <w:rPr>
                <w:rFonts w:asciiTheme="minorHAnsi" w:hAnsiTheme="minorHAnsi" w:cstheme="minorHAnsi"/>
              </w:rPr>
              <w:t>’</w:t>
            </w:r>
            <w:r w:rsidR="00F70B92" w:rsidRPr="008B6C7B">
              <w:rPr>
                <w:rFonts w:asciiTheme="minorHAnsi" w:hAnsiTheme="minorHAnsi" w:cstheme="minorHAnsi"/>
              </w:rPr>
              <w:t xml:space="preserve">attribution </w:t>
            </w:r>
            <w:r w:rsidRPr="008B6C7B">
              <w:rPr>
                <w:rFonts w:asciiTheme="minorHAnsi" w:hAnsiTheme="minorHAnsi" w:cstheme="minorHAnsi"/>
              </w:rPr>
              <w:t>à une évaluation de qualification a posteriori (s</w:t>
            </w:r>
            <w:r w:rsidR="006E072C" w:rsidRPr="008B6C7B">
              <w:rPr>
                <w:rFonts w:asciiTheme="minorHAnsi" w:hAnsiTheme="minorHAnsi" w:cstheme="minorHAnsi"/>
              </w:rPr>
              <w:t>’</w:t>
            </w:r>
            <w:r w:rsidRPr="008B6C7B">
              <w:rPr>
                <w:rFonts w:asciiTheme="minorHAnsi" w:hAnsiTheme="minorHAnsi" w:cstheme="minorHAnsi"/>
              </w:rPr>
              <w:t>il n</w:t>
            </w:r>
            <w:r w:rsidR="006E072C" w:rsidRPr="008B6C7B">
              <w:rPr>
                <w:rFonts w:asciiTheme="minorHAnsi" w:hAnsiTheme="minorHAnsi" w:cstheme="minorHAnsi"/>
              </w:rPr>
              <w:t>’</w:t>
            </w:r>
            <w:r w:rsidRPr="008B6C7B">
              <w:rPr>
                <w:rFonts w:asciiTheme="minorHAnsi" w:hAnsiTheme="minorHAnsi" w:cstheme="minorHAnsi"/>
              </w:rPr>
              <w:t>y a pas eu de préqualification), conformément à l</w:t>
            </w:r>
            <w:r w:rsidR="006E072C" w:rsidRPr="008B6C7B">
              <w:rPr>
                <w:rFonts w:asciiTheme="minorHAnsi" w:hAnsiTheme="minorHAnsi" w:cstheme="minorHAnsi"/>
              </w:rPr>
              <w:t>’</w:t>
            </w:r>
            <w:r w:rsidRPr="008B6C7B">
              <w:rPr>
                <w:rFonts w:asciiTheme="minorHAnsi" w:hAnsiTheme="minorHAnsi" w:cstheme="minorHAnsi"/>
              </w:rPr>
              <w:t>article</w:t>
            </w:r>
            <w:r w:rsidR="00C53C2C" w:rsidRPr="008B6C7B">
              <w:rPr>
                <w:rFonts w:asciiTheme="minorHAnsi" w:hAnsiTheme="minorHAnsi" w:cstheme="minorHAnsi"/>
              </w:rPr>
              <w:t> </w:t>
            </w:r>
            <w:r w:rsidRPr="008B6C7B">
              <w:rPr>
                <w:rFonts w:asciiTheme="minorHAnsi" w:hAnsiTheme="minorHAnsi" w:cstheme="minorHAnsi"/>
              </w:rPr>
              <w:t>40 (</w:t>
            </w:r>
            <w:r w:rsidR="00F501C6" w:rsidRPr="008B6C7B">
              <w:rPr>
                <w:rFonts w:asciiTheme="minorHAnsi" w:hAnsiTheme="minorHAnsi" w:cstheme="minorHAnsi"/>
              </w:rPr>
              <w:t>Q</w:t>
            </w:r>
            <w:r w:rsidRPr="008B6C7B">
              <w:rPr>
                <w:rFonts w:asciiTheme="minorHAnsi" w:hAnsiTheme="minorHAnsi" w:cstheme="minorHAnsi"/>
              </w:rPr>
              <w:t>ualification a posteriori).</w:t>
            </w:r>
          </w:p>
        </w:tc>
      </w:tr>
      <w:tr w:rsidR="006D2A3E" w:rsidRPr="008B6C7B" w14:paraId="35E70923" w14:textId="77777777" w:rsidTr="00AC143C">
        <w:trPr>
          <w:trHeight w:val="129"/>
          <w:jc w:val="center"/>
        </w:trPr>
        <w:tc>
          <w:tcPr>
            <w:tcW w:w="2547" w:type="dxa"/>
          </w:tcPr>
          <w:p w14:paraId="233CD746" w14:textId="77777777" w:rsidR="006D2A3E" w:rsidRPr="008B6C7B" w:rsidRDefault="008E5A44">
            <w:pPr>
              <w:pStyle w:val="Heading3"/>
              <w:numPr>
                <w:ilvl w:val="0"/>
                <w:numId w:val="5"/>
              </w:numPr>
              <w:rPr>
                <w:rFonts w:asciiTheme="minorHAnsi" w:hAnsiTheme="minorHAnsi" w:cstheme="minorHAnsi"/>
                <w:sz w:val="22"/>
                <w:szCs w:val="22"/>
              </w:rPr>
            </w:pPr>
            <w:bookmarkStart w:id="105" w:name="_heading=h.28h4qwu" w:colFirst="0" w:colLast="0"/>
            <w:bookmarkEnd w:id="105"/>
            <w:r w:rsidRPr="008B6C7B">
              <w:rPr>
                <w:rFonts w:asciiTheme="minorHAnsi" w:hAnsiTheme="minorHAnsi" w:cstheme="minorHAnsi"/>
                <w:bCs/>
                <w:sz w:val="22"/>
                <w:szCs w:val="22"/>
              </w:rPr>
              <w:t>Examen préliminaire</w:t>
            </w:r>
          </w:p>
        </w:tc>
        <w:tc>
          <w:tcPr>
            <w:tcW w:w="7786" w:type="dxa"/>
          </w:tcPr>
          <w:p w14:paraId="3206655E" w14:textId="77777777" w:rsidR="006D2A3E" w:rsidRPr="008B6C7B" w:rsidRDefault="00E3237B" w:rsidP="00B85FE5">
            <w:pPr>
              <w:spacing w:after="120"/>
              <w:jc w:val="both"/>
              <w:rPr>
                <w:rFonts w:asciiTheme="minorHAnsi" w:hAnsiTheme="minorHAnsi" w:cstheme="minorHAnsi"/>
              </w:rPr>
            </w:pPr>
            <w:r w:rsidRPr="008B6C7B">
              <w:rPr>
                <w:rFonts w:asciiTheme="minorHAnsi" w:hAnsiTheme="minorHAnsi" w:cstheme="minorHAnsi"/>
              </w:rPr>
              <w:t>L</w:t>
            </w:r>
            <w:r w:rsidR="006E072C" w:rsidRPr="008B6C7B">
              <w:rPr>
                <w:rFonts w:asciiTheme="minorHAnsi" w:hAnsiTheme="minorHAnsi" w:cstheme="minorHAnsi"/>
              </w:rPr>
              <w:t>’</w:t>
            </w:r>
            <w:r w:rsidRPr="008B6C7B">
              <w:rPr>
                <w:rFonts w:asciiTheme="minorHAnsi" w:hAnsiTheme="minorHAnsi" w:cstheme="minorHAnsi"/>
              </w:rPr>
              <w:t xml:space="preserve">OIM examinera les offres </w:t>
            </w:r>
            <w:r w:rsidR="006435FF" w:rsidRPr="008B6C7B">
              <w:rPr>
                <w:rFonts w:asciiTheme="minorHAnsi" w:hAnsiTheme="minorHAnsi" w:cstheme="minorHAnsi"/>
              </w:rPr>
              <w:t xml:space="preserve">au regard des prescriptions minimales en matière de documents </w:t>
            </w:r>
            <w:r w:rsidRPr="008B6C7B">
              <w:rPr>
                <w:rFonts w:asciiTheme="minorHAnsi" w:hAnsiTheme="minorHAnsi" w:cstheme="minorHAnsi"/>
              </w:rPr>
              <w:t xml:space="preserve">pour déterminer si elles sont complètes, si les documents ont été </w:t>
            </w:r>
            <w:r w:rsidR="00173CCD" w:rsidRPr="008B6C7B">
              <w:rPr>
                <w:rFonts w:asciiTheme="minorHAnsi" w:hAnsiTheme="minorHAnsi" w:cstheme="minorHAnsi"/>
              </w:rPr>
              <w:t xml:space="preserve">dûment </w:t>
            </w:r>
            <w:r w:rsidRPr="008B6C7B">
              <w:rPr>
                <w:rFonts w:asciiTheme="minorHAnsi" w:hAnsiTheme="minorHAnsi" w:cstheme="minorHAnsi"/>
              </w:rPr>
              <w:t xml:space="preserve">signés et si les offres sont </w:t>
            </w:r>
            <w:r w:rsidR="00126F9E" w:rsidRPr="008B6C7B">
              <w:rPr>
                <w:rFonts w:asciiTheme="minorHAnsi" w:hAnsiTheme="minorHAnsi" w:cstheme="minorHAnsi"/>
              </w:rPr>
              <w:t xml:space="preserve">globalement </w:t>
            </w:r>
            <w:r w:rsidRPr="008B6C7B">
              <w:rPr>
                <w:rFonts w:asciiTheme="minorHAnsi" w:hAnsiTheme="minorHAnsi" w:cstheme="minorHAnsi"/>
              </w:rPr>
              <w:t>en ordre</w:t>
            </w:r>
            <w:r w:rsidR="00173CCD" w:rsidRPr="008B6C7B">
              <w:rPr>
                <w:rFonts w:asciiTheme="minorHAnsi" w:hAnsiTheme="minorHAnsi" w:cstheme="minorHAnsi"/>
              </w:rPr>
              <w:t>. Il ne s’agit là que de quelques-uns des</w:t>
            </w:r>
            <w:r w:rsidR="00E40586" w:rsidRPr="008B6C7B">
              <w:rPr>
                <w:rFonts w:asciiTheme="minorHAnsi" w:hAnsiTheme="minorHAnsi" w:cstheme="minorHAnsi"/>
              </w:rPr>
              <w:t xml:space="preserve"> </w:t>
            </w:r>
            <w:r w:rsidRPr="008B6C7B">
              <w:rPr>
                <w:rFonts w:asciiTheme="minorHAnsi" w:hAnsiTheme="minorHAnsi" w:cstheme="minorHAnsi"/>
              </w:rPr>
              <w:t>indicateurs pouvant être utilisés à ce stade. L</w:t>
            </w:r>
            <w:r w:rsidR="006E072C" w:rsidRPr="008B6C7B">
              <w:rPr>
                <w:rFonts w:asciiTheme="minorHAnsi" w:hAnsiTheme="minorHAnsi" w:cstheme="minorHAnsi"/>
              </w:rPr>
              <w:t>’</w:t>
            </w:r>
            <w:r w:rsidRPr="008B6C7B">
              <w:rPr>
                <w:rFonts w:asciiTheme="minorHAnsi" w:hAnsiTheme="minorHAnsi" w:cstheme="minorHAnsi"/>
              </w:rPr>
              <w:t>OIM se réserve le droit de rejeter toute offre à ce stade.</w:t>
            </w:r>
          </w:p>
        </w:tc>
      </w:tr>
      <w:tr w:rsidR="006D2A3E" w:rsidRPr="008B6C7B" w14:paraId="0FE2807D" w14:textId="77777777" w:rsidTr="00AC143C">
        <w:trPr>
          <w:trHeight w:val="129"/>
          <w:jc w:val="center"/>
        </w:trPr>
        <w:tc>
          <w:tcPr>
            <w:tcW w:w="2547" w:type="dxa"/>
          </w:tcPr>
          <w:p w14:paraId="068AFFC6" w14:textId="77777777" w:rsidR="006D2A3E" w:rsidRPr="008B6C7B" w:rsidRDefault="008E5A44">
            <w:pPr>
              <w:pStyle w:val="Heading3"/>
              <w:numPr>
                <w:ilvl w:val="0"/>
                <w:numId w:val="5"/>
              </w:numPr>
              <w:rPr>
                <w:rFonts w:asciiTheme="minorHAnsi" w:hAnsiTheme="minorHAnsi" w:cstheme="minorHAnsi"/>
                <w:sz w:val="22"/>
                <w:szCs w:val="22"/>
              </w:rPr>
            </w:pPr>
            <w:bookmarkStart w:id="106" w:name="_heading=h.nmf14n" w:colFirst="0" w:colLast="0"/>
            <w:bookmarkEnd w:id="106"/>
            <w:r w:rsidRPr="008B6C7B">
              <w:rPr>
                <w:rFonts w:asciiTheme="minorHAnsi" w:hAnsiTheme="minorHAnsi" w:cstheme="minorHAnsi"/>
                <w:bCs/>
                <w:sz w:val="22"/>
                <w:szCs w:val="22"/>
              </w:rPr>
              <w:t xml:space="preserve">Évaluation des qualifications et de </w:t>
            </w:r>
            <w:r w:rsidR="00B8310C" w:rsidRPr="008B6C7B">
              <w:rPr>
                <w:rFonts w:asciiTheme="minorHAnsi" w:hAnsiTheme="minorHAnsi" w:cstheme="minorHAnsi"/>
                <w:bCs/>
                <w:sz w:val="22"/>
                <w:szCs w:val="22"/>
              </w:rPr>
              <w:t>l’admissibilité</w:t>
            </w:r>
          </w:p>
        </w:tc>
        <w:tc>
          <w:tcPr>
            <w:tcW w:w="7786" w:type="dxa"/>
          </w:tcPr>
          <w:p w14:paraId="06AD8C1B" w14:textId="77777777" w:rsidR="006D2A3E" w:rsidRPr="008B6C7B" w:rsidRDefault="00122874" w:rsidP="00B85FE5">
            <w:pPr>
              <w:widowControl w:val="0"/>
              <w:spacing w:after="120"/>
              <w:jc w:val="both"/>
              <w:rPr>
                <w:rFonts w:asciiTheme="minorHAnsi" w:hAnsiTheme="minorHAnsi" w:cstheme="minorHAnsi"/>
              </w:rPr>
            </w:pPr>
            <w:r w:rsidRPr="008B6C7B">
              <w:rPr>
                <w:rFonts w:asciiTheme="minorHAnsi" w:hAnsiTheme="minorHAnsi" w:cstheme="minorHAnsi"/>
              </w:rPr>
              <w:t xml:space="preserve">Les qualifications </w:t>
            </w:r>
            <w:r w:rsidR="00514252" w:rsidRPr="008B6C7B">
              <w:rPr>
                <w:rFonts w:asciiTheme="minorHAnsi" w:hAnsiTheme="minorHAnsi" w:cstheme="minorHAnsi"/>
              </w:rPr>
              <w:t xml:space="preserve">et l’admissibilité </w:t>
            </w:r>
            <w:r w:rsidRPr="008B6C7B">
              <w:rPr>
                <w:rFonts w:asciiTheme="minorHAnsi" w:hAnsiTheme="minorHAnsi" w:cstheme="minorHAnsi"/>
              </w:rPr>
              <w:t xml:space="preserve">du soumissionnaire seront évaluées </w:t>
            </w:r>
            <w:r w:rsidR="002A439D" w:rsidRPr="008B6C7B">
              <w:rPr>
                <w:rFonts w:asciiTheme="minorHAnsi" w:hAnsiTheme="minorHAnsi" w:cstheme="minorHAnsi"/>
              </w:rPr>
              <w:t>au regard</w:t>
            </w:r>
            <w:r w:rsidRPr="008B6C7B">
              <w:rPr>
                <w:rFonts w:asciiTheme="minorHAnsi" w:hAnsiTheme="minorHAnsi" w:cstheme="minorHAnsi"/>
              </w:rPr>
              <w:t xml:space="preserve"> des </w:t>
            </w:r>
            <w:r w:rsidR="002A439D" w:rsidRPr="008B6C7B">
              <w:rPr>
                <w:rFonts w:asciiTheme="minorHAnsi" w:hAnsiTheme="minorHAnsi" w:cstheme="minorHAnsi"/>
              </w:rPr>
              <w:t xml:space="preserve">prescriptions </w:t>
            </w:r>
            <w:r w:rsidRPr="008B6C7B">
              <w:rPr>
                <w:rFonts w:asciiTheme="minorHAnsi" w:hAnsiTheme="minorHAnsi" w:cstheme="minorHAnsi"/>
              </w:rPr>
              <w:t xml:space="preserve">minimales </w:t>
            </w:r>
            <w:r w:rsidR="006435FF" w:rsidRPr="008B6C7B">
              <w:rPr>
                <w:rFonts w:asciiTheme="minorHAnsi" w:hAnsiTheme="minorHAnsi" w:cstheme="minorHAnsi"/>
              </w:rPr>
              <w:t>en la matière</w:t>
            </w:r>
            <w:r w:rsidRPr="008B6C7B">
              <w:rPr>
                <w:rFonts w:asciiTheme="minorHAnsi" w:hAnsiTheme="minorHAnsi" w:cstheme="minorHAnsi"/>
              </w:rPr>
              <w:t xml:space="preserve"> indiquées à la section</w:t>
            </w:r>
            <w:r w:rsidR="00C53C2C" w:rsidRPr="008B6C7B">
              <w:rPr>
                <w:rFonts w:asciiTheme="minorHAnsi" w:hAnsiTheme="minorHAnsi" w:cstheme="minorHAnsi"/>
              </w:rPr>
              <w:t> </w:t>
            </w:r>
            <w:r w:rsidRPr="008B6C7B">
              <w:rPr>
                <w:rFonts w:asciiTheme="minorHAnsi" w:hAnsiTheme="minorHAnsi" w:cstheme="minorHAnsi"/>
              </w:rPr>
              <w:t>4 (Critères d</w:t>
            </w:r>
            <w:r w:rsidR="006E072C" w:rsidRPr="008B6C7B">
              <w:rPr>
                <w:rFonts w:asciiTheme="minorHAnsi" w:hAnsiTheme="minorHAnsi" w:cstheme="minorHAnsi"/>
              </w:rPr>
              <w:t>’</w:t>
            </w:r>
            <w:r w:rsidRPr="008B6C7B">
              <w:rPr>
                <w:rFonts w:asciiTheme="minorHAnsi" w:hAnsiTheme="minorHAnsi" w:cstheme="minorHAnsi"/>
              </w:rPr>
              <w:t>évaluation) et à l</w:t>
            </w:r>
            <w:r w:rsidR="006E072C" w:rsidRPr="008B6C7B">
              <w:rPr>
                <w:rFonts w:asciiTheme="minorHAnsi" w:hAnsiTheme="minorHAnsi" w:cstheme="minorHAnsi"/>
              </w:rPr>
              <w:t>’</w:t>
            </w:r>
            <w:r w:rsidRPr="008B6C7B">
              <w:rPr>
                <w:rFonts w:asciiTheme="minorHAnsi" w:hAnsiTheme="minorHAnsi" w:cstheme="minorHAnsi"/>
              </w:rPr>
              <w:t>article</w:t>
            </w:r>
            <w:r w:rsidR="00C53C2C" w:rsidRPr="008B6C7B">
              <w:rPr>
                <w:rFonts w:asciiTheme="minorHAnsi" w:hAnsiTheme="minorHAnsi" w:cstheme="minorHAnsi"/>
              </w:rPr>
              <w:t> </w:t>
            </w:r>
            <w:r w:rsidRPr="008B6C7B">
              <w:rPr>
                <w:rFonts w:asciiTheme="minorHAnsi" w:hAnsiTheme="minorHAnsi" w:cstheme="minorHAnsi"/>
              </w:rPr>
              <w:t>4 (Soumissionnaires remplissant les conditions requises).</w:t>
            </w:r>
          </w:p>
        </w:tc>
      </w:tr>
      <w:tr w:rsidR="006D2A3E" w:rsidRPr="008B6C7B" w14:paraId="49CCBC4C" w14:textId="77777777" w:rsidTr="00AC143C">
        <w:trPr>
          <w:trHeight w:val="129"/>
          <w:jc w:val="center"/>
        </w:trPr>
        <w:tc>
          <w:tcPr>
            <w:tcW w:w="2547" w:type="dxa"/>
          </w:tcPr>
          <w:p w14:paraId="05A83809" w14:textId="77777777" w:rsidR="006D2A3E" w:rsidRPr="008B6C7B" w:rsidRDefault="008E5A44">
            <w:pPr>
              <w:pStyle w:val="Heading3"/>
              <w:numPr>
                <w:ilvl w:val="0"/>
                <w:numId w:val="5"/>
              </w:numPr>
              <w:rPr>
                <w:rFonts w:asciiTheme="minorHAnsi" w:hAnsiTheme="minorHAnsi" w:cstheme="minorHAnsi"/>
                <w:sz w:val="22"/>
                <w:szCs w:val="22"/>
              </w:rPr>
            </w:pPr>
            <w:bookmarkStart w:id="107" w:name="_heading=h.37m2jsg" w:colFirst="0" w:colLast="0"/>
            <w:bookmarkEnd w:id="107"/>
            <w:r w:rsidRPr="008B6C7B">
              <w:rPr>
                <w:rFonts w:asciiTheme="minorHAnsi" w:hAnsiTheme="minorHAnsi" w:cstheme="minorHAnsi"/>
                <w:bCs/>
                <w:sz w:val="22"/>
                <w:szCs w:val="22"/>
              </w:rPr>
              <w:lastRenderedPageBreak/>
              <w:t>Évaluation des offres techniques</w:t>
            </w:r>
          </w:p>
        </w:tc>
        <w:tc>
          <w:tcPr>
            <w:tcW w:w="7786" w:type="dxa"/>
          </w:tcPr>
          <w:p w14:paraId="4411CEC0" w14:textId="77777777" w:rsidR="006D2A3E" w:rsidRPr="008B6C7B" w:rsidRDefault="008E5A44" w:rsidP="00B85FE5">
            <w:pPr>
              <w:spacing w:after="120"/>
              <w:jc w:val="both"/>
              <w:rPr>
                <w:rFonts w:asciiTheme="minorHAnsi" w:hAnsiTheme="minorHAnsi" w:cstheme="minorHAnsi"/>
                <w:color w:val="000000"/>
              </w:rPr>
            </w:pPr>
            <w:r w:rsidRPr="008B6C7B">
              <w:rPr>
                <w:rFonts w:asciiTheme="minorHAnsi" w:hAnsiTheme="minorHAnsi" w:cstheme="minorHAnsi"/>
              </w:rPr>
              <w:t xml:space="preserve">Une évaluation technique </w:t>
            </w:r>
            <w:r w:rsidR="00F501C6" w:rsidRPr="008B6C7B">
              <w:rPr>
                <w:rFonts w:asciiTheme="minorHAnsi" w:hAnsiTheme="minorHAnsi" w:cstheme="minorHAnsi"/>
              </w:rPr>
              <w:t xml:space="preserve">visant à déterminer la conformité générale </w:t>
            </w:r>
            <w:r w:rsidRPr="008B6C7B">
              <w:rPr>
                <w:rFonts w:asciiTheme="minorHAnsi" w:hAnsiTheme="minorHAnsi" w:cstheme="minorHAnsi"/>
              </w:rPr>
              <w:t xml:space="preserve">sera effectuée </w:t>
            </w:r>
            <w:r w:rsidR="00126F9E" w:rsidRPr="008B6C7B">
              <w:rPr>
                <w:rFonts w:asciiTheme="minorHAnsi" w:hAnsiTheme="minorHAnsi" w:cstheme="minorHAnsi"/>
              </w:rPr>
              <w:t xml:space="preserve">selon les </w:t>
            </w:r>
            <w:r w:rsidRPr="008B6C7B">
              <w:rPr>
                <w:rFonts w:asciiTheme="minorHAnsi" w:hAnsiTheme="minorHAnsi" w:cstheme="minorHAnsi"/>
              </w:rPr>
              <w:t>critères énoncés à la section</w:t>
            </w:r>
            <w:r w:rsidR="00C53C2C" w:rsidRPr="008B6C7B">
              <w:rPr>
                <w:rFonts w:asciiTheme="minorHAnsi" w:hAnsiTheme="minorHAnsi" w:cstheme="minorHAnsi"/>
              </w:rPr>
              <w:t> </w:t>
            </w:r>
            <w:r w:rsidRPr="008B6C7B">
              <w:rPr>
                <w:rFonts w:asciiTheme="minorHAnsi" w:hAnsiTheme="minorHAnsi" w:cstheme="minorHAnsi"/>
              </w:rPr>
              <w:t>4 (Critères d</w:t>
            </w:r>
            <w:r w:rsidR="006E072C" w:rsidRPr="008B6C7B">
              <w:rPr>
                <w:rFonts w:asciiTheme="minorHAnsi" w:hAnsiTheme="minorHAnsi" w:cstheme="minorHAnsi"/>
              </w:rPr>
              <w:t>’</w:t>
            </w:r>
            <w:r w:rsidRPr="008B6C7B">
              <w:rPr>
                <w:rFonts w:asciiTheme="minorHAnsi" w:hAnsiTheme="minorHAnsi" w:cstheme="minorHAnsi"/>
              </w:rPr>
              <w:t>évaluation). Si l</w:t>
            </w:r>
            <w:r w:rsidR="006E072C" w:rsidRPr="008B6C7B">
              <w:rPr>
                <w:rFonts w:asciiTheme="minorHAnsi" w:hAnsiTheme="minorHAnsi" w:cstheme="minorHAnsi"/>
              </w:rPr>
              <w:t>’</w:t>
            </w:r>
            <w:r w:rsidRPr="008B6C7B">
              <w:rPr>
                <w:rFonts w:asciiTheme="minorHAnsi" w:hAnsiTheme="minorHAnsi" w:cstheme="minorHAnsi"/>
              </w:rPr>
              <w:t>offre s</w:t>
            </w:r>
            <w:r w:rsidR="006E072C" w:rsidRPr="008B6C7B">
              <w:rPr>
                <w:rFonts w:asciiTheme="minorHAnsi" w:hAnsiTheme="minorHAnsi" w:cstheme="minorHAnsi"/>
              </w:rPr>
              <w:t>’</w:t>
            </w:r>
            <w:r w:rsidRPr="008B6C7B">
              <w:rPr>
                <w:rFonts w:asciiTheme="minorHAnsi" w:hAnsiTheme="minorHAnsi" w:cstheme="minorHAnsi"/>
              </w:rPr>
              <w:t xml:space="preserve">écarte, sur un ou plusieurs aspects, des spécifications techniques minimales et/ou des </w:t>
            </w:r>
            <w:r w:rsidR="00E46DA8" w:rsidRPr="008B6C7B">
              <w:rPr>
                <w:rFonts w:asciiTheme="minorHAnsi" w:hAnsiTheme="minorHAnsi" w:cstheme="minorHAnsi"/>
              </w:rPr>
              <w:t>conditions</w:t>
            </w:r>
            <w:r w:rsidRPr="008B6C7B">
              <w:rPr>
                <w:rFonts w:asciiTheme="minorHAnsi" w:hAnsiTheme="minorHAnsi" w:cstheme="minorHAnsi"/>
              </w:rPr>
              <w:t xml:space="preserve"> de livraison indiquées à la section</w:t>
            </w:r>
            <w:r w:rsidR="00C53C2C" w:rsidRPr="008B6C7B">
              <w:rPr>
                <w:rFonts w:asciiTheme="minorHAnsi" w:hAnsiTheme="minorHAnsi" w:cstheme="minorHAnsi"/>
              </w:rPr>
              <w:t> </w:t>
            </w:r>
            <w:r w:rsidRPr="008B6C7B">
              <w:rPr>
                <w:rFonts w:asciiTheme="minorHAnsi" w:hAnsiTheme="minorHAnsi" w:cstheme="minorHAnsi"/>
              </w:rPr>
              <w:t>5 (</w:t>
            </w:r>
            <w:r w:rsidR="00E36424" w:rsidRPr="008B6C7B">
              <w:rPr>
                <w:rFonts w:asciiTheme="minorHAnsi" w:hAnsiTheme="minorHAnsi" w:cstheme="minorHAnsi"/>
              </w:rPr>
              <w:t>Liste des besoins</w:t>
            </w:r>
            <w:r w:rsidRPr="008B6C7B">
              <w:rPr>
                <w:rFonts w:asciiTheme="minorHAnsi" w:hAnsiTheme="minorHAnsi" w:cstheme="minorHAnsi"/>
              </w:rPr>
              <w:t>), elle ne sera pas considérée comme globalement conforme et ne fera pas l</w:t>
            </w:r>
            <w:r w:rsidR="006E072C" w:rsidRPr="008B6C7B">
              <w:rPr>
                <w:rFonts w:asciiTheme="minorHAnsi" w:hAnsiTheme="minorHAnsi" w:cstheme="minorHAnsi"/>
              </w:rPr>
              <w:t>’</w:t>
            </w:r>
            <w:r w:rsidRPr="008B6C7B">
              <w:rPr>
                <w:rFonts w:asciiTheme="minorHAnsi" w:hAnsiTheme="minorHAnsi" w:cstheme="minorHAnsi"/>
              </w:rPr>
              <w:t>objet d</w:t>
            </w:r>
            <w:r w:rsidR="006E072C" w:rsidRPr="008B6C7B">
              <w:rPr>
                <w:rFonts w:asciiTheme="minorHAnsi" w:hAnsiTheme="minorHAnsi" w:cstheme="minorHAnsi"/>
              </w:rPr>
              <w:t>’</w:t>
            </w:r>
            <w:r w:rsidRPr="008B6C7B">
              <w:rPr>
                <w:rFonts w:asciiTheme="minorHAnsi" w:hAnsiTheme="minorHAnsi" w:cstheme="minorHAnsi"/>
              </w:rPr>
              <w:t>une évaluation plus approfondie.</w:t>
            </w:r>
          </w:p>
        </w:tc>
      </w:tr>
      <w:tr w:rsidR="006D2A3E" w:rsidRPr="008B6C7B" w14:paraId="792880E1" w14:textId="77777777" w:rsidTr="00AC143C">
        <w:trPr>
          <w:trHeight w:val="129"/>
          <w:jc w:val="center"/>
        </w:trPr>
        <w:tc>
          <w:tcPr>
            <w:tcW w:w="2547" w:type="dxa"/>
          </w:tcPr>
          <w:p w14:paraId="15336286" w14:textId="77777777" w:rsidR="006D2A3E" w:rsidRPr="008B6C7B" w:rsidRDefault="008E5A44">
            <w:pPr>
              <w:pStyle w:val="Heading3"/>
              <w:numPr>
                <w:ilvl w:val="0"/>
                <w:numId w:val="5"/>
              </w:numPr>
              <w:rPr>
                <w:rFonts w:asciiTheme="minorHAnsi" w:hAnsiTheme="minorHAnsi" w:cstheme="minorHAnsi"/>
                <w:sz w:val="22"/>
                <w:szCs w:val="22"/>
              </w:rPr>
            </w:pPr>
            <w:bookmarkStart w:id="108" w:name="_heading=h.1mrcu09" w:colFirst="0" w:colLast="0"/>
            <w:bookmarkEnd w:id="108"/>
            <w:r w:rsidRPr="008B6C7B">
              <w:rPr>
                <w:rFonts w:asciiTheme="minorHAnsi" w:hAnsiTheme="minorHAnsi" w:cstheme="minorHAnsi"/>
                <w:bCs/>
                <w:sz w:val="22"/>
                <w:szCs w:val="22"/>
              </w:rPr>
              <w:t>Évaluation des prix</w:t>
            </w:r>
          </w:p>
        </w:tc>
        <w:tc>
          <w:tcPr>
            <w:tcW w:w="7786" w:type="dxa"/>
          </w:tcPr>
          <w:p w14:paraId="032B436A" w14:textId="77777777" w:rsidR="006D2A3E" w:rsidRPr="008B6C7B" w:rsidRDefault="008E5A44" w:rsidP="00B85FE5">
            <w:pPr>
              <w:pBdr>
                <w:top w:val="nil"/>
                <w:left w:val="nil"/>
                <w:bottom w:val="nil"/>
                <w:right w:val="nil"/>
                <w:between w:val="nil"/>
              </w:pBdr>
              <w:tabs>
                <w:tab w:val="left" w:pos="-1440"/>
                <w:tab w:val="left" w:pos="0"/>
              </w:tabs>
              <w:spacing w:after="120"/>
              <w:jc w:val="both"/>
              <w:rPr>
                <w:rFonts w:asciiTheme="minorHAnsi" w:hAnsiTheme="minorHAnsi" w:cstheme="minorHAnsi"/>
                <w:color w:val="000000"/>
              </w:rPr>
            </w:pPr>
            <w:r w:rsidRPr="008B6C7B">
              <w:rPr>
                <w:rFonts w:asciiTheme="minorHAnsi" w:hAnsiTheme="minorHAnsi" w:cstheme="minorHAnsi"/>
              </w:rPr>
              <w:t>Le prix des offres jugées globalement conformes ser</w:t>
            </w:r>
            <w:r w:rsidR="00B139C9" w:rsidRPr="008B6C7B">
              <w:rPr>
                <w:rFonts w:asciiTheme="minorHAnsi" w:hAnsiTheme="minorHAnsi" w:cstheme="minorHAnsi"/>
              </w:rPr>
              <w:t>a</w:t>
            </w:r>
            <w:r w:rsidRPr="008B6C7B">
              <w:rPr>
                <w:rFonts w:asciiTheme="minorHAnsi" w:hAnsiTheme="minorHAnsi" w:cstheme="minorHAnsi"/>
              </w:rPr>
              <w:t xml:space="preserve"> comparé afin d</w:t>
            </w:r>
            <w:r w:rsidR="006E072C" w:rsidRPr="008B6C7B">
              <w:rPr>
                <w:rFonts w:asciiTheme="minorHAnsi" w:hAnsiTheme="minorHAnsi" w:cstheme="minorHAnsi"/>
              </w:rPr>
              <w:t>’</w:t>
            </w:r>
            <w:r w:rsidRPr="008B6C7B">
              <w:rPr>
                <w:rFonts w:asciiTheme="minorHAnsi" w:hAnsiTheme="minorHAnsi" w:cstheme="minorHAnsi"/>
              </w:rPr>
              <w:t>identifier l</w:t>
            </w:r>
            <w:r w:rsidR="006E072C" w:rsidRPr="008B6C7B">
              <w:rPr>
                <w:rFonts w:asciiTheme="minorHAnsi" w:hAnsiTheme="minorHAnsi" w:cstheme="minorHAnsi"/>
              </w:rPr>
              <w:t>’</w:t>
            </w:r>
            <w:r w:rsidRPr="008B6C7B">
              <w:rPr>
                <w:rFonts w:asciiTheme="minorHAnsi" w:hAnsiTheme="minorHAnsi" w:cstheme="minorHAnsi"/>
              </w:rPr>
              <w:t xml:space="preserve">offre la plus globalement conforme </w:t>
            </w:r>
            <w:r w:rsidR="008D02A1" w:rsidRPr="008B6C7B">
              <w:rPr>
                <w:rFonts w:asciiTheme="minorHAnsi" w:hAnsiTheme="minorHAnsi" w:cstheme="minorHAnsi"/>
              </w:rPr>
              <w:t>dont le</w:t>
            </w:r>
            <w:r w:rsidRPr="008B6C7B">
              <w:rPr>
                <w:rFonts w:asciiTheme="minorHAnsi" w:hAnsiTheme="minorHAnsi" w:cstheme="minorHAnsi"/>
              </w:rPr>
              <w:t xml:space="preserve"> coût total </w:t>
            </w:r>
            <w:r w:rsidR="008D02A1" w:rsidRPr="008B6C7B">
              <w:rPr>
                <w:rFonts w:asciiTheme="minorHAnsi" w:hAnsiTheme="minorHAnsi" w:cstheme="minorHAnsi"/>
              </w:rPr>
              <w:t xml:space="preserve">est </w:t>
            </w:r>
            <w:r w:rsidRPr="008B6C7B">
              <w:rPr>
                <w:rFonts w:asciiTheme="minorHAnsi" w:hAnsiTheme="minorHAnsi" w:cstheme="minorHAnsi"/>
              </w:rPr>
              <w:t>le plus bas pour l</w:t>
            </w:r>
            <w:r w:rsidR="006E072C" w:rsidRPr="008B6C7B">
              <w:rPr>
                <w:rFonts w:asciiTheme="minorHAnsi" w:hAnsiTheme="minorHAnsi" w:cstheme="minorHAnsi"/>
              </w:rPr>
              <w:t>’</w:t>
            </w:r>
            <w:r w:rsidRPr="008B6C7B">
              <w:rPr>
                <w:rFonts w:asciiTheme="minorHAnsi" w:hAnsiTheme="minorHAnsi" w:cstheme="minorHAnsi"/>
              </w:rPr>
              <w:t>OIM.</w:t>
            </w:r>
          </w:p>
        </w:tc>
      </w:tr>
      <w:tr w:rsidR="006D2A3E" w:rsidRPr="008B6C7B" w14:paraId="2DE73DCF" w14:textId="77777777" w:rsidTr="00AC143C">
        <w:trPr>
          <w:trHeight w:val="129"/>
          <w:jc w:val="center"/>
        </w:trPr>
        <w:tc>
          <w:tcPr>
            <w:tcW w:w="2547" w:type="dxa"/>
          </w:tcPr>
          <w:p w14:paraId="4C080340" w14:textId="77777777" w:rsidR="006D2A3E" w:rsidRPr="008B6C7B" w:rsidRDefault="008E5A44">
            <w:pPr>
              <w:pStyle w:val="Heading3"/>
              <w:numPr>
                <w:ilvl w:val="0"/>
                <w:numId w:val="5"/>
              </w:numPr>
              <w:rPr>
                <w:rFonts w:asciiTheme="minorHAnsi" w:hAnsiTheme="minorHAnsi" w:cstheme="minorHAnsi"/>
                <w:sz w:val="22"/>
                <w:szCs w:val="22"/>
              </w:rPr>
            </w:pPr>
            <w:bookmarkStart w:id="109" w:name="_heading=h.46r0co2" w:colFirst="0" w:colLast="0"/>
            <w:bookmarkEnd w:id="109"/>
            <w:r w:rsidRPr="008B6C7B">
              <w:rPr>
                <w:rFonts w:asciiTheme="minorHAnsi" w:hAnsiTheme="minorHAnsi" w:cstheme="minorHAnsi"/>
                <w:bCs/>
                <w:sz w:val="22"/>
                <w:szCs w:val="22"/>
              </w:rPr>
              <w:t>Qualification a</w:t>
            </w:r>
            <w:r w:rsidR="00FD4837" w:rsidRPr="008B6C7B">
              <w:rPr>
                <w:rFonts w:asciiTheme="minorHAnsi" w:hAnsiTheme="minorHAnsi" w:cstheme="minorHAnsi"/>
                <w:bCs/>
                <w:sz w:val="22"/>
                <w:szCs w:val="22"/>
              </w:rPr>
              <w:t> </w:t>
            </w:r>
            <w:r w:rsidRPr="008B6C7B">
              <w:rPr>
                <w:rFonts w:asciiTheme="minorHAnsi" w:hAnsiTheme="minorHAnsi" w:cstheme="minorHAnsi"/>
                <w:bCs/>
                <w:sz w:val="22"/>
                <w:szCs w:val="22"/>
              </w:rPr>
              <w:t>posteriori</w:t>
            </w:r>
          </w:p>
        </w:tc>
        <w:tc>
          <w:tcPr>
            <w:tcW w:w="7786" w:type="dxa"/>
          </w:tcPr>
          <w:p w14:paraId="03A93448" w14:textId="77777777" w:rsidR="006D2A3E" w:rsidRPr="008B6C7B" w:rsidRDefault="00E3237B" w:rsidP="00B85FE5">
            <w:pPr>
              <w:widowControl w:val="0"/>
              <w:spacing w:after="120"/>
              <w:jc w:val="both"/>
              <w:rPr>
                <w:rFonts w:asciiTheme="minorHAnsi" w:hAnsiTheme="minorHAnsi" w:cstheme="minorHAnsi"/>
                <w:color w:val="000000"/>
              </w:rPr>
            </w:pPr>
            <w:r w:rsidRPr="008B6C7B">
              <w:rPr>
                <w:rFonts w:asciiTheme="minorHAnsi" w:hAnsiTheme="minorHAnsi" w:cstheme="minorHAnsi"/>
              </w:rPr>
              <w:t>L</w:t>
            </w:r>
            <w:r w:rsidR="006E072C" w:rsidRPr="008B6C7B">
              <w:rPr>
                <w:rFonts w:asciiTheme="minorHAnsi" w:hAnsiTheme="minorHAnsi" w:cstheme="minorHAnsi"/>
              </w:rPr>
              <w:t>’</w:t>
            </w:r>
            <w:r w:rsidRPr="008B6C7B">
              <w:rPr>
                <w:rFonts w:asciiTheme="minorHAnsi" w:hAnsiTheme="minorHAnsi" w:cstheme="minorHAnsi"/>
              </w:rPr>
              <w:t xml:space="preserve">OIM se réserve le droit de procéder à une évaluation de qualification a posteriori afin de déterminer, à sa </w:t>
            </w:r>
            <w:r w:rsidR="002F5807" w:rsidRPr="008B6C7B">
              <w:rPr>
                <w:rFonts w:asciiTheme="minorHAnsi" w:hAnsiTheme="minorHAnsi" w:cstheme="minorHAnsi"/>
              </w:rPr>
              <w:t>satisfaction</w:t>
            </w:r>
            <w:r w:rsidRPr="008B6C7B">
              <w:rPr>
                <w:rFonts w:asciiTheme="minorHAnsi" w:hAnsiTheme="minorHAnsi" w:cstheme="minorHAnsi"/>
              </w:rPr>
              <w:t xml:space="preserve">, la validité des informations fournies par le soumissionnaire. Cet exercice </w:t>
            </w:r>
            <w:r w:rsidR="005A7778" w:rsidRPr="008B6C7B">
              <w:rPr>
                <w:rFonts w:asciiTheme="minorHAnsi" w:hAnsiTheme="minorHAnsi" w:cstheme="minorHAnsi"/>
              </w:rPr>
              <w:t>doit être</w:t>
            </w:r>
            <w:r w:rsidRPr="008B6C7B">
              <w:rPr>
                <w:rFonts w:asciiTheme="minorHAnsi" w:hAnsiTheme="minorHAnsi" w:cstheme="minorHAnsi"/>
              </w:rPr>
              <w:t xml:space="preserve"> entièrement documenté et peut comprendre, sans s</w:t>
            </w:r>
            <w:r w:rsidR="006E072C" w:rsidRPr="008B6C7B">
              <w:rPr>
                <w:rFonts w:asciiTheme="minorHAnsi" w:hAnsiTheme="minorHAnsi" w:cstheme="minorHAnsi"/>
              </w:rPr>
              <w:t>’</w:t>
            </w:r>
            <w:r w:rsidRPr="008B6C7B">
              <w:rPr>
                <w:rFonts w:asciiTheme="minorHAnsi" w:hAnsiTheme="minorHAnsi" w:cstheme="minorHAnsi"/>
              </w:rPr>
              <w:t xml:space="preserve">y limiter, tout ou partie des </w:t>
            </w:r>
            <w:r w:rsidR="006773D4" w:rsidRPr="008B6C7B">
              <w:rPr>
                <w:rFonts w:asciiTheme="minorHAnsi" w:hAnsiTheme="minorHAnsi" w:cstheme="minorHAnsi"/>
              </w:rPr>
              <w:t>activités</w:t>
            </w:r>
            <w:r w:rsidRPr="008B6C7B">
              <w:rPr>
                <w:rFonts w:asciiTheme="minorHAnsi" w:hAnsiTheme="minorHAnsi" w:cstheme="minorHAnsi"/>
              </w:rPr>
              <w:t xml:space="preserve"> suivant</w:t>
            </w:r>
            <w:r w:rsidR="006773D4" w:rsidRPr="008B6C7B">
              <w:rPr>
                <w:rFonts w:asciiTheme="minorHAnsi" w:hAnsiTheme="minorHAnsi" w:cstheme="minorHAnsi"/>
              </w:rPr>
              <w:t>e</w:t>
            </w:r>
            <w:r w:rsidRPr="008B6C7B">
              <w:rPr>
                <w:rFonts w:asciiTheme="minorHAnsi" w:hAnsiTheme="minorHAnsi" w:cstheme="minorHAnsi"/>
              </w:rPr>
              <w:t>s :</w:t>
            </w:r>
          </w:p>
          <w:p w14:paraId="40F416D7" w14:textId="77777777" w:rsidR="006D2A3E" w:rsidRPr="008B6C7B" w:rsidRDefault="008E5A44" w:rsidP="00B85FE5">
            <w:pPr>
              <w:widowControl w:val="0"/>
              <w:numPr>
                <w:ilvl w:val="1"/>
                <w:numId w:val="13"/>
              </w:numPr>
              <w:ind w:left="886"/>
              <w:jc w:val="both"/>
              <w:rPr>
                <w:rFonts w:asciiTheme="minorHAnsi" w:hAnsiTheme="minorHAnsi" w:cstheme="minorHAnsi"/>
                <w:color w:val="000000"/>
              </w:rPr>
            </w:pPr>
            <w:r w:rsidRPr="008B6C7B">
              <w:rPr>
                <w:rFonts w:asciiTheme="minorHAnsi" w:hAnsiTheme="minorHAnsi" w:cstheme="minorHAnsi"/>
              </w:rPr>
              <w:t>Vérification de l</w:t>
            </w:r>
            <w:r w:rsidR="006E072C" w:rsidRPr="008B6C7B">
              <w:rPr>
                <w:rFonts w:asciiTheme="minorHAnsi" w:hAnsiTheme="minorHAnsi" w:cstheme="minorHAnsi"/>
              </w:rPr>
              <w:t>’</w:t>
            </w:r>
            <w:r w:rsidRPr="008B6C7B">
              <w:rPr>
                <w:rFonts w:asciiTheme="minorHAnsi" w:hAnsiTheme="minorHAnsi" w:cstheme="minorHAnsi"/>
              </w:rPr>
              <w:t>exactitude, de la justesse et de l</w:t>
            </w:r>
            <w:r w:rsidR="006E072C" w:rsidRPr="008B6C7B">
              <w:rPr>
                <w:rFonts w:asciiTheme="minorHAnsi" w:hAnsiTheme="minorHAnsi" w:cstheme="minorHAnsi"/>
              </w:rPr>
              <w:t>’</w:t>
            </w:r>
            <w:r w:rsidRPr="008B6C7B">
              <w:rPr>
                <w:rFonts w:asciiTheme="minorHAnsi" w:hAnsiTheme="minorHAnsi" w:cstheme="minorHAnsi"/>
              </w:rPr>
              <w:t>authenticité des informations fournies par le soumissionnaire</w:t>
            </w:r>
            <w:r w:rsidR="002E2665" w:rsidRPr="008B6C7B">
              <w:rPr>
                <w:rFonts w:asciiTheme="minorHAnsi" w:hAnsiTheme="minorHAnsi" w:cstheme="minorHAnsi"/>
              </w:rPr>
              <w:t> </w:t>
            </w:r>
            <w:r w:rsidRPr="008B6C7B">
              <w:rPr>
                <w:rFonts w:asciiTheme="minorHAnsi" w:hAnsiTheme="minorHAnsi" w:cstheme="minorHAnsi"/>
              </w:rPr>
              <w:t xml:space="preserve">; </w:t>
            </w:r>
          </w:p>
          <w:p w14:paraId="77983145" w14:textId="77777777" w:rsidR="006D2A3E" w:rsidRPr="008B6C7B" w:rsidRDefault="008E5A44" w:rsidP="00B85FE5">
            <w:pPr>
              <w:widowControl w:val="0"/>
              <w:numPr>
                <w:ilvl w:val="1"/>
                <w:numId w:val="13"/>
              </w:numPr>
              <w:ind w:left="886"/>
              <w:jc w:val="both"/>
              <w:rPr>
                <w:rFonts w:asciiTheme="minorHAnsi" w:hAnsiTheme="minorHAnsi" w:cstheme="minorHAnsi"/>
                <w:color w:val="000000"/>
              </w:rPr>
            </w:pPr>
            <w:r w:rsidRPr="008B6C7B">
              <w:rPr>
                <w:rFonts w:asciiTheme="minorHAnsi" w:hAnsiTheme="minorHAnsi" w:cstheme="minorHAnsi"/>
              </w:rPr>
              <w:t xml:space="preserve">Validation du degré de conformité aux </w:t>
            </w:r>
            <w:r w:rsidR="009B5D73" w:rsidRPr="008B6C7B">
              <w:rPr>
                <w:rFonts w:asciiTheme="minorHAnsi" w:hAnsiTheme="minorHAnsi" w:cstheme="minorHAnsi"/>
              </w:rPr>
              <w:t xml:space="preserve">prescriptions </w:t>
            </w:r>
            <w:r w:rsidRPr="008B6C7B">
              <w:rPr>
                <w:rFonts w:asciiTheme="minorHAnsi" w:hAnsiTheme="minorHAnsi" w:cstheme="minorHAnsi"/>
              </w:rPr>
              <w:t>de l</w:t>
            </w:r>
            <w:r w:rsidR="006E072C" w:rsidRPr="008B6C7B">
              <w:rPr>
                <w:rFonts w:asciiTheme="minorHAnsi" w:hAnsiTheme="minorHAnsi" w:cstheme="minorHAnsi"/>
              </w:rPr>
              <w:t>’</w:t>
            </w:r>
            <w:r w:rsidRPr="008B6C7B">
              <w:rPr>
                <w:rFonts w:asciiTheme="minorHAnsi" w:hAnsiTheme="minorHAnsi" w:cstheme="minorHAnsi"/>
              </w:rPr>
              <w:t>appel d</w:t>
            </w:r>
            <w:r w:rsidR="006E072C" w:rsidRPr="008B6C7B">
              <w:rPr>
                <w:rFonts w:asciiTheme="minorHAnsi" w:hAnsiTheme="minorHAnsi" w:cstheme="minorHAnsi"/>
              </w:rPr>
              <w:t>’</w:t>
            </w:r>
            <w:r w:rsidRPr="008B6C7B">
              <w:rPr>
                <w:rFonts w:asciiTheme="minorHAnsi" w:hAnsiTheme="minorHAnsi" w:cstheme="minorHAnsi"/>
              </w:rPr>
              <w:t>offres et aux critères d</w:t>
            </w:r>
            <w:r w:rsidR="006E072C" w:rsidRPr="008B6C7B">
              <w:rPr>
                <w:rFonts w:asciiTheme="minorHAnsi" w:hAnsiTheme="minorHAnsi" w:cstheme="minorHAnsi"/>
              </w:rPr>
              <w:t>’</w:t>
            </w:r>
            <w:r w:rsidRPr="008B6C7B">
              <w:rPr>
                <w:rFonts w:asciiTheme="minorHAnsi" w:hAnsiTheme="minorHAnsi" w:cstheme="minorHAnsi"/>
              </w:rPr>
              <w:t>évaluation sur la base de ce qui a été constaté jusqu</w:t>
            </w:r>
            <w:r w:rsidR="006E072C" w:rsidRPr="008B6C7B">
              <w:rPr>
                <w:rFonts w:asciiTheme="minorHAnsi" w:hAnsiTheme="minorHAnsi" w:cstheme="minorHAnsi"/>
              </w:rPr>
              <w:t>’</w:t>
            </w:r>
            <w:r w:rsidRPr="008B6C7B">
              <w:rPr>
                <w:rFonts w:asciiTheme="minorHAnsi" w:hAnsiTheme="minorHAnsi" w:cstheme="minorHAnsi"/>
              </w:rPr>
              <w:t>à présent par l</w:t>
            </w:r>
            <w:r w:rsidR="006E072C" w:rsidRPr="008B6C7B">
              <w:rPr>
                <w:rFonts w:asciiTheme="minorHAnsi" w:hAnsiTheme="minorHAnsi" w:cstheme="minorHAnsi"/>
              </w:rPr>
              <w:t>’</w:t>
            </w:r>
            <w:r w:rsidRPr="008B6C7B">
              <w:rPr>
                <w:rFonts w:asciiTheme="minorHAnsi" w:hAnsiTheme="minorHAnsi" w:cstheme="minorHAnsi"/>
              </w:rPr>
              <w:t>équipe d</w:t>
            </w:r>
            <w:r w:rsidR="006E072C" w:rsidRPr="008B6C7B">
              <w:rPr>
                <w:rFonts w:asciiTheme="minorHAnsi" w:hAnsiTheme="minorHAnsi" w:cstheme="minorHAnsi"/>
              </w:rPr>
              <w:t>’</w:t>
            </w:r>
            <w:r w:rsidRPr="008B6C7B">
              <w:rPr>
                <w:rFonts w:asciiTheme="minorHAnsi" w:hAnsiTheme="minorHAnsi" w:cstheme="minorHAnsi"/>
              </w:rPr>
              <w:t>évaluation</w:t>
            </w:r>
            <w:r w:rsidR="002E2665" w:rsidRPr="008B6C7B">
              <w:rPr>
                <w:rFonts w:asciiTheme="minorHAnsi" w:hAnsiTheme="minorHAnsi" w:cstheme="minorHAnsi"/>
              </w:rPr>
              <w:t> </w:t>
            </w:r>
            <w:r w:rsidRPr="008B6C7B">
              <w:rPr>
                <w:rFonts w:asciiTheme="minorHAnsi" w:hAnsiTheme="minorHAnsi" w:cstheme="minorHAnsi"/>
              </w:rPr>
              <w:t>;</w:t>
            </w:r>
          </w:p>
          <w:p w14:paraId="5E8B6A1D" w14:textId="77777777" w:rsidR="006D2A3E" w:rsidRPr="008B6C7B" w:rsidRDefault="008E5A44" w:rsidP="00B85FE5">
            <w:pPr>
              <w:widowControl w:val="0"/>
              <w:numPr>
                <w:ilvl w:val="1"/>
                <w:numId w:val="13"/>
              </w:numPr>
              <w:ind w:left="886"/>
              <w:jc w:val="both"/>
              <w:rPr>
                <w:rFonts w:asciiTheme="minorHAnsi" w:hAnsiTheme="minorHAnsi" w:cstheme="minorHAnsi"/>
                <w:color w:val="000000"/>
              </w:rPr>
            </w:pPr>
            <w:r w:rsidRPr="008B6C7B">
              <w:rPr>
                <w:rFonts w:asciiTheme="minorHAnsi" w:hAnsiTheme="minorHAnsi" w:cstheme="minorHAnsi"/>
              </w:rPr>
              <w:t>Enquête et vérification des références auprès des entités gouvernementales compétentes,</w:t>
            </w:r>
            <w:r w:rsidR="0094190B" w:rsidRPr="008B6C7B">
              <w:rPr>
                <w:rFonts w:asciiTheme="minorHAnsi" w:hAnsiTheme="minorHAnsi" w:cstheme="minorHAnsi"/>
              </w:rPr>
              <w:t xml:space="preserve"> </w:t>
            </w:r>
            <w:r w:rsidRPr="008B6C7B">
              <w:rPr>
                <w:rFonts w:asciiTheme="minorHAnsi" w:hAnsiTheme="minorHAnsi" w:cstheme="minorHAnsi"/>
              </w:rPr>
              <w:t>de clients antérieurs ou de toute autre entité susceptible d</w:t>
            </w:r>
            <w:r w:rsidR="006E072C" w:rsidRPr="008B6C7B">
              <w:rPr>
                <w:rFonts w:asciiTheme="minorHAnsi" w:hAnsiTheme="minorHAnsi" w:cstheme="minorHAnsi"/>
              </w:rPr>
              <w:t>’</w:t>
            </w:r>
            <w:r w:rsidRPr="008B6C7B">
              <w:rPr>
                <w:rFonts w:asciiTheme="minorHAnsi" w:hAnsiTheme="minorHAnsi" w:cstheme="minorHAnsi"/>
              </w:rPr>
              <w:t xml:space="preserve">avoir </w:t>
            </w:r>
            <w:r w:rsidR="00DB28AE" w:rsidRPr="008B6C7B">
              <w:rPr>
                <w:rFonts w:asciiTheme="minorHAnsi" w:hAnsiTheme="minorHAnsi" w:cstheme="minorHAnsi"/>
              </w:rPr>
              <w:t>fait</w:t>
            </w:r>
            <w:r w:rsidR="006A3891" w:rsidRPr="008B6C7B">
              <w:rPr>
                <w:rFonts w:asciiTheme="minorHAnsi" w:hAnsiTheme="minorHAnsi" w:cstheme="minorHAnsi"/>
              </w:rPr>
              <w:t xml:space="preserve"> affaire </w:t>
            </w:r>
            <w:r w:rsidRPr="008B6C7B">
              <w:rPr>
                <w:rFonts w:asciiTheme="minorHAnsi" w:hAnsiTheme="minorHAnsi" w:cstheme="minorHAnsi"/>
              </w:rPr>
              <w:t>avec le soumissionnaire</w:t>
            </w:r>
            <w:r w:rsidR="002E2665" w:rsidRPr="008B6C7B">
              <w:rPr>
                <w:rFonts w:asciiTheme="minorHAnsi" w:hAnsiTheme="minorHAnsi" w:cstheme="minorHAnsi"/>
              </w:rPr>
              <w:t> </w:t>
            </w:r>
            <w:r w:rsidRPr="008B6C7B">
              <w:rPr>
                <w:rFonts w:asciiTheme="minorHAnsi" w:hAnsiTheme="minorHAnsi" w:cstheme="minorHAnsi"/>
              </w:rPr>
              <w:t xml:space="preserve">; </w:t>
            </w:r>
          </w:p>
          <w:p w14:paraId="66B28DA5" w14:textId="77777777" w:rsidR="006D2A3E" w:rsidRPr="008B6C7B" w:rsidRDefault="008E5A44" w:rsidP="00B85FE5">
            <w:pPr>
              <w:widowControl w:val="0"/>
              <w:numPr>
                <w:ilvl w:val="1"/>
                <w:numId w:val="13"/>
              </w:numPr>
              <w:ind w:left="886"/>
              <w:jc w:val="both"/>
              <w:rPr>
                <w:rFonts w:asciiTheme="minorHAnsi" w:hAnsiTheme="minorHAnsi" w:cstheme="minorHAnsi"/>
                <w:color w:val="000000"/>
              </w:rPr>
            </w:pPr>
            <w:r w:rsidRPr="008B6C7B">
              <w:rPr>
                <w:rFonts w:asciiTheme="minorHAnsi" w:hAnsiTheme="minorHAnsi" w:cstheme="minorHAnsi"/>
              </w:rPr>
              <w:t xml:space="preserve">Enquête et vérification des références auprès de clients précédents </w:t>
            </w:r>
            <w:r w:rsidR="00D57D13" w:rsidRPr="008B6C7B">
              <w:rPr>
                <w:rFonts w:asciiTheme="minorHAnsi" w:hAnsiTheme="minorHAnsi" w:cstheme="minorHAnsi"/>
              </w:rPr>
              <w:t>pour ce qui est d</w:t>
            </w:r>
            <w:r w:rsidRPr="008B6C7B">
              <w:rPr>
                <w:rFonts w:asciiTheme="minorHAnsi" w:hAnsiTheme="minorHAnsi" w:cstheme="minorHAnsi"/>
              </w:rPr>
              <w:t xml:space="preserve">es résultats obtenus dans le cadre de contrats en cours ou achevés, notamment </w:t>
            </w:r>
            <w:r w:rsidR="00537DD6" w:rsidRPr="008B6C7B">
              <w:rPr>
                <w:rFonts w:asciiTheme="minorHAnsi" w:hAnsiTheme="minorHAnsi" w:cstheme="minorHAnsi"/>
              </w:rPr>
              <w:t xml:space="preserve">en procédant à </w:t>
            </w:r>
            <w:r w:rsidRPr="008B6C7B">
              <w:rPr>
                <w:rFonts w:asciiTheme="minorHAnsi" w:hAnsiTheme="minorHAnsi" w:cstheme="minorHAnsi"/>
              </w:rPr>
              <w:t>des inspections physiques des travaux précédents, si cela est jugé nécessaire</w:t>
            </w:r>
            <w:r w:rsidR="002E2665" w:rsidRPr="008B6C7B">
              <w:rPr>
                <w:rFonts w:asciiTheme="minorHAnsi" w:hAnsiTheme="minorHAnsi" w:cstheme="minorHAnsi"/>
              </w:rPr>
              <w:t> </w:t>
            </w:r>
            <w:r w:rsidRPr="008B6C7B">
              <w:rPr>
                <w:rFonts w:asciiTheme="minorHAnsi" w:hAnsiTheme="minorHAnsi" w:cstheme="minorHAnsi"/>
              </w:rPr>
              <w:t>;</w:t>
            </w:r>
          </w:p>
          <w:p w14:paraId="6C6E1648" w14:textId="77777777" w:rsidR="006D2A3E" w:rsidRPr="008B6C7B" w:rsidRDefault="008E5A44" w:rsidP="00B85FE5">
            <w:pPr>
              <w:widowControl w:val="0"/>
              <w:numPr>
                <w:ilvl w:val="1"/>
                <w:numId w:val="13"/>
              </w:numPr>
              <w:ind w:left="886"/>
              <w:jc w:val="both"/>
              <w:rPr>
                <w:rFonts w:asciiTheme="minorHAnsi" w:hAnsiTheme="minorHAnsi" w:cstheme="minorHAnsi"/>
                <w:color w:val="000000"/>
              </w:rPr>
            </w:pPr>
            <w:r w:rsidRPr="008B6C7B">
              <w:rPr>
                <w:rFonts w:asciiTheme="minorHAnsi" w:hAnsiTheme="minorHAnsi" w:cstheme="minorHAnsi"/>
              </w:rPr>
              <w:t>Inspection physique des bureaux, succursales ou autres lieux d</w:t>
            </w:r>
            <w:r w:rsidR="006E072C" w:rsidRPr="008B6C7B">
              <w:rPr>
                <w:rFonts w:asciiTheme="minorHAnsi" w:hAnsiTheme="minorHAnsi" w:cstheme="minorHAnsi"/>
              </w:rPr>
              <w:t>’</w:t>
            </w:r>
            <w:r w:rsidRPr="008B6C7B">
              <w:rPr>
                <w:rFonts w:asciiTheme="minorHAnsi" w:hAnsiTheme="minorHAnsi" w:cstheme="minorHAnsi"/>
              </w:rPr>
              <w:t>activité du soumissionnaire, avec ou sans préavis au soumissionnaire</w:t>
            </w:r>
            <w:r w:rsidR="002E2665" w:rsidRPr="008B6C7B">
              <w:rPr>
                <w:rFonts w:asciiTheme="minorHAnsi" w:hAnsiTheme="minorHAnsi" w:cstheme="minorHAnsi"/>
              </w:rPr>
              <w:t> </w:t>
            </w:r>
            <w:r w:rsidRPr="008B6C7B">
              <w:rPr>
                <w:rFonts w:asciiTheme="minorHAnsi" w:hAnsiTheme="minorHAnsi" w:cstheme="minorHAnsi"/>
              </w:rPr>
              <w:t>;</w:t>
            </w:r>
          </w:p>
          <w:p w14:paraId="0341C8B9" w14:textId="77777777" w:rsidR="006D2A3E" w:rsidRPr="008B6C7B" w:rsidRDefault="00A97A59" w:rsidP="00B85FE5">
            <w:pPr>
              <w:widowControl w:val="0"/>
              <w:numPr>
                <w:ilvl w:val="1"/>
                <w:numId w:val="13"/>
              </w:numPr>
              <w:spacing w:after="120"/>
              <w:ind w:left="886"/>
              <w:jc w:val="both"/>
              <w:rPr>
                <w:rFonts w:asciiTheme="minorHAnsi" w:hAnsiTheme="minorHAnsi" w:cstheme="minorHAnsi"/>
                <w:color w:val="000000"/>
              </w:rPr>
            </w:pPr>
            <w:r w:rsidRPr="008B6C7B">
              <w:rPr>
                <w:rFonts w:asciiTheme="minorHAnsi" w:hAnsiTheme="minorHAnsi" w:cstheme="minorHAnsi"/>
              </w:rPr>
              <w:t xml:space="preserve">Tout autre </w:t>
            </w:r>
            <w:r w:rsidR="008E5A44" w:rsidRPr="008B6C7B">
              <w:rPr>
                <w:rFonts w:asciiTheme="minorHAnsi" w:hAnsiTheme="minorHAnsi" w:cstheme="minorHAnsi"/>
              </w:rPr>
              <w:t>moyen que l</w:t>
            </w:r>
            <w:r w:rsidR="006E072C" w:rsidRPr="008B6C7B">
              <w:rPr>
                <w:rFonts w:asciiTheme="minorHAnsi" w:hAnsiTheme="minorHAnsi" w:cstheme="minorHAnsi"/>
              </w:rPr>
              <w:t>’</w:t>
            </w:r>
            <w:r w:rsidR="008E5A44" w:rsidRPr="008B6C7B">
              <w:rPr>
                <w:rFonts w:asciiTheme="minorHAnsi" w:hAnsiTheme="minorHAnsi" w:cstheme="minorHAnsi"/>
              </w:rPr>
              <w:t xml:space="preserve">OIM </w:t>
            </w:r>
            <w:r w:rsidRPr="008B6C7B">
              <w:rPr>
                <w:rFonts w:asciiTheme="minorHAnsi" w:hAnsiTheme="minorHAnsi" w:cstheme="minorHAnsi"/>
              </w:rPr>
              <w:t xml:space="preserve">pourra </w:t>
            </w:r>
            <w:r w:rsidR="008E5A44" w:rsidRPr="008B6C7B">
              <w:rPr>
                <w:rFonts w:asciiTheme="minorHAnsi" w:hAnsiTheme="minorHAnsi" w:cstheme="minorHAnsi"/>
              </w:rPr>
              <w:t>juger approprié, à n</w:t>
            </w:r>
            <w:r w:rsidR="006E072C" w:rsidRPr="008B6C7B">
              <w:rPr>
                <w:rFonts w:asciiTheme="minorHAnsi" w:hAnsiTheme="minorHAnsi" w:cstheme="minorHAnsi"/>
              </w:rPr>
              <w:t>’</w:t>
            </w:r>
            <w:r w:rsidR="008E5A44" w:rsidRPr="008B6C7B">
              <w:rPr>
                <w:rFonts w:asciiTheme="minorHAnsi" w:hAnsiTheme="minorHAnsi" w:cstheme="minorHAnsi"/>
              </w:rPr>
              <w:t>importe quel stade de la procédure de sélection, avant l</w:t>
            </w:r>
            <w:r w:rsidR="006E072C" w:rsidRPr="008B6C7B">
              <w:rPr>
                <w:rFonts w:asciiTheme="minorHAnsi" w:hAnsiTheme="minorHAnsi" w:cstheme="minorHAnsi"/>
              </w:rPr>
              <w:t>’</w:t>
            </w:r>
            <w:r w:rsidR="008E5A44" w:rsidRPr="008B6C7B">
              <w:rPr>
                <w:rFonts w:asciiTheme="minorHAnsi" w:hAnsiTheme="minorHAnsi" w:cstheme="minorHAnsi"/>
              </w:rPr>
              <w:t>attribution du marché.</w:t>
            </w:r>
          </w:p>
        </w:tc>
      </w:tr>
      <w:tr w:rsidR="006D2A3E" w:rsidRPr="008B6C7B" w14:paraId="477B6C2D" w14:textId="77777777" w:rsidTr="00AC143C">
        <w:trPr>
          <w:trHeight w:val="129"/>
          <w:jc w:val="center"/>
        </w:trPr>
        <w:tc>
          <w:tcPr>
            <w:tcW w:w="2547" w:type="dxa"/>
          </w:tcPr>
          <w:p w14:paraId="1D08E22F" w14:textId="77777777" w:rsidR="006D2A3E" w:rsidRPr="008B6C7B" w:rsidRDefault="00FA41F7">
            <w:pPr>
              <w:pStyle w:val="Heading3"/>
              <w:numPr>
                <w:ilvl w:val="0"/>
                <w:numId w:val="5"/>
              </w:numPr>
              <w:rPr>
                <w:rFonts w:asciiTheme="minorHAnsi" w:hAnsiTheme="minorHAnsi" w:cstheme="minorHAnsi"/>
                <w:sz w:val="22"/>
                <w:szCs w:val="22"/>
              </w:rPr>
            </w:pPr>
            <w:bookmarkStart w:id="110" w:name="_heading=h.2lwamvv" w:colFirst="0" w:colLast="0"/>
            <w:bookmarkEnd w:id="110"/>
            <w:r w:rsidRPr="008B6C7B">
              <w:rPr>
                <w:rFonts w:asciiTheme="minorHAnsi" w:hAnsiTheme="minorHAnsi" w:cstheme="minorHAnsi"/>
                <w:bCs/>
                <w:sz w:val="22"/>
                <w:szCs w:val="22"/>
              </w:rPr>
              <w:t>Précisions</w:t>
            </w:r>
            <w:r w:rsidR="008E5A44" w:rsidRPr="008B6C7B">
              <w:rPr>
                <w:rFonts w:asciiTheme="minorHAnsi" w:hAnsiTheme="minorHAnsi" w:cstheme="minorHAnsi"/>
                <w:bCs/>
                <w:sz w:val="22"/>
                <w:szCs w:val="22"/>
              </w:rPr>
              <w:t xml:space="preserve"> concernant les offres</w:t>
            </w:r>
          </w:p>
        </w:tc>
        <w:tc>
          <w:tcPr>
            <w:tcW w:w="7786" w:type="dxa"/>
          </w:tcPr>
          <w:p w14:paraId="7DD927B8" w14:textId="77777777" w:rsidR="006D2A3E" w:rsidRPr="008B6C7B" w:rsidRDefault="00E3237B" w:rsidP="006E7AD1">
            <w:pPr>
              <w:spacing w:after="120"/>
              <w:jc w:val="both"/>
              <w:rPr>
                <w:rFonts w:asciiTheme="minorHAnsi" w:hAnsiTheme="minorHAnsi" w:cstheme="minorHAnsi"/>
                <w:color w:val="000000"/>
              </w:rPr>
            </w:pPr>
            <w:r w:rsidRPr="008B6C7B">
              <w:rPr>
                <w:rFonts w:asciiTheme="minorHAnsi" w:hAnsiTheme="minorHAnsi" w:cstheme="minorHAnsi"/>
              </w:rPr>
              <w:t>L</w:t>
            </w:r>
            <w:r w:rsidR="006E072C" w:rsidRPr="008B6C7B">
              <w:rPr>
                <w:rFonts w:asciiTheme="minorHAnsi" w:hAnsiTheme="minorHAnsi" w:cstheme="minorHAnsi"/>
              </w:rPr>
              <w:t>’</w:t>
            </w:r>
            <w:r w:rsidRPr="008B6C7B">
              <w:rPr>
                <w:rFonts w:asciiTheme="minorHAnsi" w:hAnsiTheme="minorHAnsi" w:cstheme="minorHAnsi"/>
              </w:rPr>
              <w:t xml:space="preserve">OIM peut demander des </w:t>
            </w:r>
            <w:r w:rsidR="00FA41F7" w:rsidRPr="008B6C7B">
              <w:rPr>
                <w:rFonts w:asciiTheme="minorHAnsi" w:hAnsiTheme="minorHAnsi" w:cstheme="minorHAnsi"/>
              </w:rPr>
              <w:t>précisions</w:t>
            </w:r>
            <w:r w:rsidRPr="008B6C7B">
              <w:rPr>
                <w:rFonts w:asciiTheme="minorHAnsi" w:hAnsiTheme="minorHAnsi" w:cstheme="minorHAnsi"/>
              </w:rPr>
              <w:t xml:space="preserve"> ou des informations complémentaires par écrit aux soumissionnaires à tout moment de la procédure d</w:t>
            </w:r>
            <w:r w:rsidR="006E072C" w:rsidRPr="008B6C7B">
              <w:rPr>
                <w:rFonts w:asciiTheme="minorHAnsi" w:hAnsiTheme="minorHAnsi" w:cstheme="minorHAnsi"/>
              </w:rPr>
              <w:t>’</w:t>
            </w:r>
            <w:r w:rsidRPr="008B6C7B">
              <w:rPr>
                <w:rFonts w:asciiTheme="minorHAnsi" w:hAnsiTheme="minorHAnsi" w:cstheme="minorHAnsi"/>
              </w:rPr>
              <w:t xml:space="preserve">évaluation. Les réponses des soumissionnaires ne doivent </w:t>
            </w:r>
            <w:r w:rsidR="0076538B" w:rsidRPr="008B6C7B">
              <w:rPr>
                <w:rFonts w:asciiTheme="minorHAnsi" w:hAnsiTheme="minorHAnsi" w:cstheme="minorHAnsi"/>
              </w:rPr>
              <w:t xml:space="preserve">en aucun cas porter modification de </w:t>
            </w:r>
            <w:r w:rsidRPr="008B6C7B">
              <w:rPr>
                <w:rFonts w:asciiTheme="minorHAnsi" w:hAnsiTheme="minorHAnsi" w:cstheme="minorHAnsi"/>
              </w:rPr>
              <w:t xml:space="preserve">la substance ou </w:t>
            </w:r>
            <w:r w:rsidR="0076538B" w:rsidRPr="008B6C7B">
              <w:rPr>
                <w:rFonts w:asciiTheme="minorHAnsi" w:hAnsiTheme="minorHAnsi" w:cstheme="minorHAnsi"/>
              </w:rPr>
              <w:t xml:space="preserve">du </w:t>
            </w:r>
            <w:r w:rsidRPr="008B6C7B">
              <w:rPr>
                <w:rFonts w:asciiTheme="minorHAnsi" w:hAnsiTheme="minorHAnsi" w:cstheme="minorHAnsi"/>
              </w:rPr>
              <w:t>prix de l</w:t>
            </w:r>
            <w:r w:rsidR="006E072C" w:rsidRPr="008B6C7B">
              <w:rPr>
                <w:rFonts w:asciiTheme="minorHAnsi" w:hAnsiTheme="minorHAnsi" w:cstheme="minorHAnsi"/>
              </w:rPr>
              <w:t>’</w:t>
            </w:r>
            <w:r w:rsidRPr="008B6C7B">
              <w:rPr>
                <w:rFonts w:asciiTheme="minorHAnsi" w:hAnsiTheme="minorHAnsi" w:cstheme="minorHAnsi"/>
              </w:rPr>
              <w:t xml:space="preserve">offre, sauf </w:t>
            </w:r>
            <w:r w:rsidR="0065762B" w:rsidRPr="008B6C7B">
              <w:rPr>
                <w:rFonts w:asciiTheme="minorHAnsi" w:hAnsiTheme="minorHAnsi" w:cstheme="minorHAnsi"/>
              </w:rPr>
              <w:t xml:space="preserve">si des </w:t>
            </w:r>
            <w:r w:rsidRPr="008B6C7B">
              <w:rPr>
                <w:rFonts w:asciiTheme="minorHAnsi" w:hAnsiTheme="minorHAnsi" w:cstheme="minorHAnsi"/>
              </w:rPr>
              <w:t>erreurs arithmétiques découvertes par l</w:t>
            </w:r>
            <w:r w:rsidR="006E072C" w:rsidRPr="008B6C7B">
              <w:rPr>
                <w:rFonts w:asciiTheme="minorHAnsi" w:hAnsiTheme="minorHAnsi" w:cstheme="minorHAnsi"/>
              </w:rPr>
              <w:t>’</w:t>
            </w:r>
            <w:r w:rsidRPr="008B6C7B">
              <w:rPr>
                <w:rFonts w:asciiTheme="minorHAnsi" w:hAnsiTheme="minorHAnsi" w:cstheme="minorHAnsi"/>
              </w:rPr>
              <w:t>OIM lors de l</w:t>
            </w:r>
            <w:r w:rsidR="006E072C" w:rsidRPr="008B6C7B">
              <w:rPr>
                <w:rFonts w:asciiTheme="minorHAnsi" w:hAnsiTheme="minorHAnsi" w:cstheme="minorHAnsi"/>
              </w:rPr>
              <w:t>’</w:t>
            </w:r>
            <w:r w:rsidRPr="008B6C7B">
              <w:rPr>
                <w:rFonts w:asciiTheme="minorHAnsi" w:hAnsiTheme="minorHAnsi" w:cstheme="minorHAnsi"/>
              </w:rPr>
              <w:t>évaluation des offres</w:t>
            </w:r>
            <w:r w:rsidR="0065762B" w:rsidRPr="008B6C7B">
              <w:rPr>
                <w:rFonts w:asciiTheme="minorHAnsi" w:hAnsiTheme="minorHAnsi" w:cstheme="minorHAnsi"/>
              </w:rPr>
              <w:t xml:space="preserve"> doivent être corrigées</w:t>
            </w:r>
            <w:r w:rsidRPr="008B6C7B">
              <w:rPr>
                <w:rFonts w:asciiTheme="minorHAnsi" w:hAnsiTheme="minorHAnsi" w:cstheme="minorHAnsi"/>
              </w:rPr>
              <w:t>, conformément à l</w:t>
            </w:r>
            <w:r w:rsidR="006E072C" w:rsidRPr="008B6C7B">
              <w:rPr>
                <w:rFonts w:asciiTheme="minorHAnsi" w:hAnsiTheme="minorHAnsi" w:cstheme="minorHAnsi"/>
              </w:rPr>
              <w:t>’</w:t>
            </w:r>
            <w:r w:rsidRPr="008B6C7B">
              <w:rPr>
                <w:rFonts w:asciiTheme="minorHAnsi" w:hAnsiTheme="minorHAnsi" w:cstheme="minorHAnsi"/>
              </w:rPr>
              <w:t>article</w:t>
            </w:r>
            <w:r w:rsidR="00C53C2C" w:rsidRPr="008B6C7B">
              <w:rPr>
                <w:rFonts w:asciiTheme="minorHAnsi" w:hAnsiTheme="minorHAnsi" w:cstheme="minorHAnsi"/>
              </w:rPr>
              <w:t> </w:t>
            </w:r>
            <w:r w:rsidRPr="008B6C7B">
              <w:rPr>
                <w:rFonts w:asciiTheme="minorHAnsi" w:hAnsiTheme="minorHAnsi" w:cstheme="minorHAnsi"/>
              </w:rPr>
              <w:t>25 des Instructions aux soumissionnaires (Erreurs ou omissions).</w:t>
            </w:r>
          </w:p>
          <w:p w14:paraId="5D9071DD" w14:textId="77777777" w:rsidR="006D2A3E" w:rsidRPr="008B6C7B" w:rsidRDefault="00E3237B" w:rsidP="006E7AD1">
            <w:pPr>
              <w:spacing w:after="120"/>
              <w:jc w:val="both"/>
              <w:rPr>
                <w:rFonts w:asciiTheme="minorHAnsi" w:hAnsiTheme="minorHAnsi" w:cstheme="minorHAnsi"/>
                <w:color w:val="000000"/>
              </w:rPr>
            </w:pPr>
            <w:r w:rsidRPr="008B6C7B">
              <w:rPr>
                <w:rFonts w:asciiTheme="minorHAnsi" w:hAnsiTheme="minorHAnsi" w:cstheme="minorHAnsi"/>
              </w:rPr>
              <w:t>L</w:t>
            </w:r>
            <w:r w:rsidR="006E072C" w:rsidRPr="008B6C7B">
              <w:rPr>
                <w:rFonts w:asciiTheme="minorHAnsi" w:hAnsiTheme="minorHAnsi" w:cstheme="minorHAnsi"/>
              </w:rPr>
              <w:t>’</w:t>
            </w:r>
            <w:r w:rsidRPr="008B6C7B">
              <w:rPr>
                <w:rFonts w:asciiTheme="minorHAnsi" w:hAnsiTheme="minorHAnsi" w:cstheme="minorHAnsi"/>
              </w:rPr>
              <w:t>OIM peut utiliser ces informations pour interpréter et évaluer l</w:t>
            </w:r>
            <w:r w:rsidR="006E072C" w:rsidRPr="008B6C7B">
              <w:rPr>
                <w:rFonts w:asciiTheme="minorHAnsi" w:hAnsiTheme="minorHAnsi" w:cstheme="minorHAnsi"/>
              </w:rPr>
              <w:t>’</w:t>
            </w:r>
            <w:r w:rsidRPr="008B6C7B">
              <w:rPr>
                <w:rFonts w:asciiTheme="minorHAnsi" w:hAnsiTheme="minorHAnsi" w:cstheme="minorHAnsi"/>
              </w:rPr>
              <w:t>offre en question, mais elle n</w:t>
            </w:r>
            <w:r w:rsidR="006E072C" w:rsidRPr="008B6C7B">
              <w:rPr>
                <w:rFonts w:asciiTheme="minorHAnsi" w:hAnsiTheme="minorHAnsi" w:cstheme="minorHAnsi"/>
              </w:rPr>
              <w:t>’</w:t>
            </w:r>
            <w:r w:rsidRPr="008B6C7B">
              <w:rPr>
                <w:rFonts w:asciiTheme="minorHAnsi" w:hAnsiTheme="minorHAnsi" w:cstheme="minorHAnsi"/>
              </w:rPr>
              <w:t>est pas obligée d</w:t>
            </w:r>
            <w:r w:rsidR="006E072C" w:rsidRPr="008B6C7B">
              <w:rPr>
                <w:rFonts w:asciiTheme="minorHAnsi" w:hAnsiTheme="minorHAnsi" w:cstheme="minorHAnsi"/>
              </w:rPr>
              <w:t>’</w:t>
            </w:r>
            <w:r w:rsidRPr="008B6C7B">
              <w:rPr>
                <w:rFonts w:asciiTheme="minorHAnsi" w:hAnsiTheme="minorHAnsi" w:cstheme="minorHAnsi"/>
              </w:rPr>
              <w:t>en tenir compte.</w:t>
            </w:r>
          </w:p>
        </w:tc>
      </w:tr>
      <w:tr w:rsidR="006D2A3E" w:rsidRPr="008B6C7B" w14:paraId="6CABCD04" w14:textId="77777777" w:rsidTr="00AC143C">
        <w:trPr>
          <w:trHeight w:val="129"/>
          <w:jc w:val="center"/>
        </w:trPr>
        <w:tc>
          <w:tcPr>
            <w:tcW w:w="2547" w:type="dxa"/>
          </w:tcPr>
          <w:p w14:paraId="28FD9458" w14:textId="77777777" w:rsidR="006D2A3E" w:rsidRPr="008B6C7B" w:rsidRDefault="008E5A44">
            <w:pPr>
              <w:pStyle w:val="Heading3"/>
              <w:numPr>
                <w:ilvl w:val="0"/>
                <w:numId w:val="5"/>
              </w:numPr>
              <w:rPr>
                <w:rFonts w:asciiTheme="minorHAnsi" w:hAnsiTheme="minorHAnsi" w:cstheme="minorHAnsi"/>
                <w:sz w:val="22"/>
                <w:szCs w:val="22"/>
              </w:rPr>
            </w:pPr>
            <w:bookmarkStart w:id="111" w:name="_heading=h.111kx3o" w:colFirst="0" w:colLast="0"/>
            <w:bookmarkEnd w:id="111"/>
            <w:r w:rsidRPr="008B6C7B">
              <w:rPr>
                <w:rFonts w:asciiTheme="minorHAnsi" w:hAnsiTheme="minorHAnsi" w:cstheme="minorHAnsi"/>
                <w:bCs/>
                <w:sz w:val="22"/>
                <w:szCs w:val="22"/>
              </w:rPr>
              <w:t>Conformité de l</w:t>
            </w:r>
            <w:r w:rsidR="006E072C" w:rsidRPr="008B6C7B">
              <w:rPr>
                <w:rFonts w:asciiTheme="minorHAnsi" w:hAnsiTheme="minorHAnsi" w:cstheme="minorHAnsi"/>
                <w:bCs/>
                <w:sz w:val="22"/>
                <w:szCs w:val="22"/>
              </w:rPr>
              <w:t>’</w:t>
            </w:r>
            <w:r w:rsidRPr="008B6C7B">
              <w:rPr>
                <w:rFonts w:asciiTheme="minorHAnsi" w:hAnsiTheme="minorHAnsi" w:cstheme="minorHAnsi"/>
                <w:bCs/>
                <w:sz w:val="22"/>
                <w:szCs w:val="22"/>
              </w:rPr>
              <w:t>offre</w:t>
            </w:r>
          </w:p>
        </w:tc>
        <w:tc>
          <w:tcPr>
            <w:tcW w:w="7786" w:type="dxa"/>
          </w:tcPr>
          <w:p w14:paraId="7A0839F8" w14:textId="77777777" w:rsidR="006D2A3E" w:rsidRPr="008B6C7B" w:rsidRDefault="00E3237B" w:rsidP="006E7AD1">
            <w:pPr>
              <w:spacing w:after="120"/>
              <w:jc w:val="both"/>
              <w:rPr>
                <w:rFonts w:asciiTheme="minorHAnsi" w:hAnsiTheme="minorHAnsi" w:cstheme="minorHAnsi"/>
                <w:color w:val="000000"/>
              </w:rPr>
            </w:pPr>
            <w:r w:rsidRPr="008B6C7B">
              <w:rPr>
                <w:rFonts w:asciiTheme="minorHAnsi" w:hAnsiTheme="minorHAnsi" w:cstheme="minorHAnsi"/>
              </w:rPr>
              <w:t>La détermination par l</w:t>
            </w:r>
            <w:r w:rsidR="006E072C" w:rsidRPr="008B6C7B">
              <w:rPr>
                <w:rFonts w:asciiTheme="minorHAnsi" w:hAnsiTheme="minorHAnsi" w:cstheme="minorHAnsi"/>
              </w:rPr>
              <w:t>’</w:t>
            </w:r>
            <w:r w:rsidRPr="008B6C7B">
              <w:rPr>
                <w:rFonts w:asciiTheme="minorHAnsi" w:hAnsiTheme="minorHAnsi" w:cstheme="minorHAnsi"/>
              </w:rPr>
              <w:t>OIM de la conformité d</w:t>
            </w:r>
            <w:r w:rsidR="006E072C" w:rsidRPr="008B6C7B">
              <w:rPr>
                <w:rFonts w:asciiTheme="minorHAnsi" w:hAnsiTheme="minorHAnsi" w:cstheme="minorHAnsi"/>
              </w:rPr>
              <w:t>’</w:t>
            </w:r>
            <w:r w:rsidRPr="008B6C7B">
              <w:rPr>
                <w:rFonts w:asciiTheme="minorHAnsi" w:hAnsiTheme="minorHAnsi" w:cstheme="minorHAnsi"/>
              </w:rPr>
              <w:t>une offre doit être basée sur le contenu de l</w:t>
            </w:r>
            <w:r w:rsidR="006E072C" w:rsidRPr="008B6C7B">
              <w:rPr>
                <w:rFonts w:asciiTheme="minorHAnsi" w:hAnsiTheme="minorHAnsi" w:cstheme="minorHAnsi"/>
              </w:rPr>
              <w:t>’</w:t>
            </w:r>
            <w:r w:rsidRPr="008B6C7B">
              <w:rPr>
                <w:rFonts w:asciiTheme="minorHAnsi" w:hAnsiTheme="minorHAnsi" w:cstheme="minorHAnsi"/>
              </w:rPr>
              <w:t>offre elle-même. Une offre globalement conforme est une offre qui respecte tou</w:t>
            </w:r>
            <w:r w:rsidR="005C1A06" w:rsidRPr="008B6C7B">
              <w:rPr>
                <w:rFonts w:asciiTheme="minorHAnsi" w:hAnsiTheme="minorHAnsi" w:cstheme="minorHAnsi"/>
              </w:rPr>
              <w:t>te</w:t>
            </w:r>
            <w:r w:rsidRPr="008B6C7B">
              <w:rPr>
                <w:rFonts w:asciiTheme="minorHAnsi" w:hAnsiTheme="minorHAnsi" w:cstheme="minorHAnsi"/>
              </w:rPr>
              <w:t>s les conditions et spécifications du dossier d</w:t>
            </w:r>
            <w:r w:rsidR="006E072C" w:rsidRPr="008B6C7B">
              <w:rPr>
                <w:rFonts w:asciiTheme="minorHAnsi" w:hAnsiTheme="minorHAnsi" w:cstheme="minorHAnsi"/>
              </w:rPr>
              <w:t>’</w:t>
            </w:r>
            <w:r w:rsidRPr="008B6C7B">
              <w:rPr>
                <w:rFonts w:asciiTheme="minorHAnsi" w:hAnsiTheme="minorHAnsi" w:cstheme="minorHAnsi"/>
              </w:rPr>
              <w:t>appel d</w:t>
            </w:r>
            <w:r w:rsidR="006E072C" w:rsidRPr="008B6C7B">
              <w:rPr>
                <w:rFonts w:asciiTheme="minorHAnsi" w:hAnsiTheme="minorHAnsi" w:cstheme="minorHAnsi"/>
              </w:rPr>
              <w:t>’</w:t>
            </w:r>
            <w:r w:rsidRPr="008B6C7B">
              <w:rPr>
                <w:rFonts w:asciiTheme="minorHAnsi" w:hAnsiTheme="minorHAnsi" w:cstheme="minorHAnsi"/>
              </w:rPr>
              <w:t xml:space="preserve">offres sans </w:t>
            </w:r>
            <w:r w:rsidR="00B26C48" w:rsidRPr="008B6C7B">
              <w:rPr>
                <w:rFonts w:asciiTheme="minorHAnsi" w:hAnsiTheme="minorHAnsi" w:cstheme="minorHAnsi"/>
              </w:rPr>
              <w:t>écart</w:t>
            </w:r>
            <w:r w:rsidRPr="008B6C7B">
              <w:rPr>
                <w:rFonts w:asciiTheme="minorHAnsi" w:hAnsiTheme="minorHAnsi" w:cstheme="minorHAnsi"/>
              </w:rPr>
              <w:t xml:space="preserve">, réserve ou omission </w:t>
            </w:r>
            <w:r w:rsidR="006E6403" w:rsidRPr="008B6C7B">
              <w:rPr>
                <w:rFonts w:asciiTheme="minorHAnsi" w:hAnsiTheme="minorHAnsi" w:cstheme="minorHAnsi"/>
              </w:rPr>
              <w:t>non nég</w:t>
            </w:r>
            <w:r w:rsidR="00F0497A" w:rsidRPr="008B6C7B">
              <w:rPr>
                <w:rFonts w:asciiTheme="minorHAnsi" w:hAnsiTheme="minorHAnsi" w:cstheme="minorHAnsi"/>
              </w:rPr>
              <w:t>l</w:t>
            </w:r>
            <w:r w:rsidR="006E6403" w:rsidRPr="008B6C7B">
              <w:rPr>
                <w:rFonts w:asciiTheme="minorHAnsi" w:hAnsiTheme="minorHAnsi" w:cstheme="minorHAnsi"/>
              </w:rPr>
              <w:t>igeable</w:t>
            </w:r>
            <w:r w:rsidR="002D7924" w:rsidRPr="008B6C7B">
              <w:rPr>
                <w:rFonts w:asciiTheme="minorHAnsi" w:hAnsiTheme="minorHAnsi" w:cstheme="minorHAnsi"/>
              </w:rPr>
              <w:t xml:space="preserve">, </w:t>
            </w:r>
            <w:r w:rsidR="00E35AC2" w:rsidRPr="008B6C7B">
              <w:rPr>
                <w:rFonts w:asciiTheme="minorHAnsi" w:hAnsiTheme="minorHAnsi" w:cstheme="minorHAnsi"/>
              </w:rPr>
              <w:t xml:space="preserve">à </w:t>
            </w:r>
            <w:r w:rsidR="002D7924" w:rsidRPr="008B6C7B">
              <w:rPr>
                <w:rFonts w:asciiTheme="minorHAnsi" w:hAnsiTheme="minorHAnsi" w:cstheme="minorHAnsi"/>
              </w:rPr>
              <w:t xml:space="preserve">savoir </w:t>
            </w:r>
            <w:r w:rsidRPr="008B6C7B">
              <w:rPr>
                <w:rFonts w:asciiTheme="minorHAnsi" w:hAnsiTheme="minorHAnsi" w:cstheme="minorHAnsi"/>
              </w:rPr>
              <w:t>un</w:t>
            </w:r>
            <w:r w:rsidR="003A7E97" w:rsidRPr="008B6C7B">
              <w:rPr>
                <w:rFonts w:asciiTheme="minorHAnsi" w:hAnsiTheme="minorHAnsi" w:cstheme="minorHAnsi"/>
              </w:rPr>
              <w:t>e divergence</w:t>
            </w:r>
            <w:r w:rsidRPr="008B6C7B">
              <w:rPr>
                <w:rFonts w:asciiTheme="minorHAnsi" w:hAnsiTheme="minorHAnsi" w:cstheme="minorHAnsi"/>
              </w:rPr>
              <w:t>,</w:t>
            </w:r>
            <w:r w:rsidR="003C2AA5" w:rsidRPr="008B6C7B">
              <w:rPr>
                <w:rFonts w:asciiTheme="minorHAnsi" w:hAnsiTheme="minorHAnsi" w:cstheme="minorHAnsi"/>
              </w:rPr>
              <w:t xml:space="preserve"> </w:t>
            </w:r>
            <w:r w:rsidRPr="008B6C7B">
              <w:rPr>
                <w:rFonts w:asciiTheme="minorHAnsi" w:hAnsiTheme="minorHAnsi" w:cstheme="minorHAnsi"/>
              </w:rPr>
              <w:t>réserve ou</w:t>
            </w:r>
            <w:r w:rsidR="003C2AA5" w:rsidRPr="008B6C7B">
              <w:rPr>
                <w:rFonts w:asciiTheme="minorHAnsi" w:hAnsiTheme="minorHAnsi" w:cstheme="minorHAnsi"/>
              </w:rPr>
              <w:t xml:space="preserve"> </w:t>
            </w:r>
            <w:r w:rsidRPr="008B6C7B">
              <w:rPr>
                <w:rFonts w:asciiTheme="minorHAnsi" w:hAnsiTheme="minorHAnsi" w:cstheme="minorHAnsi"/>
              </w:rPr>
              <w:t>omission qui :</w:t>
            </w:r>
          </w:p>
          <w:p w14:paraId="12A32C53" w14:textId="77777777" w:rsidR="006D2A3E" w:rsidRPr="008B6C7B" w:rsidRDefault="00E35AC2" w:rsidP="006E7AD1">
            <w:pPr>
              <w:widowControl w:val="0"/>
              <w:numPr>
                <w:ilvl w:val="0"/>
                <w:numId w:val="27"/>
              </w:numPr>
              <w:jc w:val="both"/>
              <w:rPr>
                <w:rFonts w:asciiTheme="minorHAnsi" w:hAnsiTheme="minorHAnsi" w:cstheme="minorHAnsi"/>
                <w:color w:val="000000"/>
              </w:rPr>
            </w:pPr>
            <w:r w:rsidRPr="008B6C7B">
              <w:rPr>
                <w:rFonts w:asciiTheme="minorHAnsi" w:hAnsiTheme="minorHAnsi" w:cstheme="minorHAnsi"/>
              </w:rPr>
              <w:t>A</w:t>
            </w:r>
            <w:r w:rsidR="00095BFE" w:rsidRPr="008B6C7B">
              <w:rPr>
                <w:rFonts w:asciiTheme="minorHAnsi" w:hAnsiTheme="minorHAnsi" w:cstheme="minorHAnsi"/>
              </w:rPr>
              <w:t xml:space="preserve"> une incidence </w:t>
            </w:r>
            <w:r w:rsidR="008E5A44" w:rsidRPr="008B6C7B">
              <w:rPr>
                <w:rFonts w:asciiTheme="minorHAnsi" w:hAnsiTheme="minorHAnsi" w:cstheme="minorHAnsi"/>
              </w:rPr>
              <w:t xml:space="preserve">significative </w:t>
            </w:r>
            <w:r w:rsidR="00095BFE" w:rsidRPr="008B6C7B">
              <w:rPr>
                <w:rFonts w:asciiTheme="minorHAnsi" w:hAnsiTheme="minorHAnsi" w:cstheme="minorHAnsi"/>
              </w:rPr>
              <w:t xml:space="preserve">sur </w:t>
            </w:r>
            <w:r w:rsidR="008E5A44" w:rsidRPr="008B6C7B">
              <w:rPr>
                <w:rFonts w:asciiTheme="minorHAnsi" w:hAnsiTheme="minorHAnsi" w:cstheme="minorHAnsi"/>
              </w:rPr>
              <w:t>la portée, la qualité ou l</w:t>
            </w:r>
            <w:r w:rsidR="00174C05" w:rsidRPr="008B6C7B">
              <w:rPr>
                <w:rFonts w:asciiTheme="minorHAnsi" w:hAnsiTheme="minorHAnsi" w:cstheme="minorHAnsi"/>
              </w:rPr>
              <w:t>e</w:t>
            </w:r>
            <w:r w:rsidR="006E6403" w:rsidRPr="008B6C7B">
              <w:rPr>
                <w:rFonts w:asciiTheme="minorHAnsi" w:hAnsiTheme="minorHAnsi" w:cstheme="minorHAnsi"/>
              </w:rPr>
              <w:t xml:space="preserve"> rendement</w:t>
            </w:r>
            <w:r w:rsidR="00174C05" w:rsidRPr="008B6C7B">
              <w:rPr>
                <w:rFonts w:asciiTheme="minorHAnsi" w:hAnsiTheme="minorHAnsi" w:cstheme="minorHAnsi"/>
              </w:rPr>
              <w:t xml:space="preserve"> </w:t>
            </w:r>
            <w:r w:rsidR="008E5A44" w:rsidRPr="008B6C7B">
              <w:rPr>
                <w:rFonts w:asciiTheme="minorHAnsi" w:hAnsiTheme="minorHAnsi" w:cstheme="minorHAnsi"/>
              </w:rPr>
              <w:t>des biens, services et/ou travaux indiqués dans le contrat</w:t>
            </w:r>
            <w:r w:rsidR="002E2665" w:rsidRPr="008B6C7B">
              <w:rPr>
                <w:rFonts w:asciiTheme="minorHAnsi" w:hAnsiTheme="minorHAnsi" w:cstheme="minorHAnsi"/>
              </w:rPr>
              <w:t> </w:t>
            </w:r>
            <w:r w:rsidR="008E5A44" w:rsidRPr="008B6C7B">
              <w:rPr>
                <w:rFonts w:asciiTheme="minorHAnsi" w:hAnsiTheme="minorHAnsi" w:cstheme="minorHAnsi"/>
              </w:rPr>
              <w:t xml:space="preserve">; </w:t>
            </w:r>
            <w:proofErr w:type="gramStart"/>
            <w:r w:rsidR="008E5A44" w:rsidRPr="008B6C7B">
              <w:rPr>
                <w:rFonts w:asciiTheme="minorHAnsi" w:hAnsiTheme="minorHAnsi" w:cstheme="minorHAnsi"/>
              </w:rPr>
              <w:t>ou</w:t>
            </w:r>
            <w:proofErr w:type="gramEnd"/>
            <w:r w:rsidR="008E5A44" w:rsidRPr="008B6C7B">
              <w:rPr>
                <w:rFonts w:asciiTheme="minorHAnsi" w:hAnsiTheme="minorHAnsi" w:cstheme="minorHAnsi"/>
              </w:rPr>
              <w:t xml:space="preserve"> </w:t>
            </w:r>
          </w:p>
          <w:p w14:paraId="0AA04520" w14:textId="77777777" w:rsidR="006D2A3E" w:rsidRPr="008B6C7B" w:rsidRDefault="00E35AC2" w:rsidP="006E7AD1">
            <w:pPr>
              <w:widowControl w:val="0"/>
              <w:numPr>
                <w:ilvl w:val="0"/>
                <w:numId w:val="27"/>
              </w:numPr>
              <w:jc w:val="both"/>
              <w:rPr>
                <w:rFonts w:asciiTheme="minorHAnsi" w:hAnsiTheme="minorHAnsi" w:cstheme="minorHAnsi"/>
                <w:color w:val="000000"/>
              </w:rPr>
            </w:pPr>
            <w:r w:rsidRPr="008B6C7B">
              <w:rPr>
                <w:rFonts w:asciiTheme="minorHAnsi" w:hAnsiTheme="minorHAnsi" w:cstheme="minorHAnsi"/>
              </w:rPr>
              <w:lastRenderedPageBreak/>
              <w:t>L</w:t>
            </w:r>
            <w:r w:rsidR="008E5A44" w:rsidRPr="008B6C7B">
              <w:rPr>
                <w:rFonts w:asciiTheme="minorHAnsi" w:hAnsiTheme="minorHAnsi" w:cstheme="minorHAnsi"/>
              </w:rPr>
              <w:t>imite de quelque manière que ce soit</w:t>
            </w:r>
            <w:r w:rsidR="0006122F" w:rsidRPr="008B6C7B">
              <w:rPr>
                <w:rFonts w:asciiTheme="minorHAnsi" w:hAnsiTheme="minorHAnsi" w:cstheme="minorHAnsi"/>
              </w:rPr>
              <w:t xml:space="preserve"> et de façon</w:t>
            </w:r>
            <w:r w:rsidR="008E5A44" w:rsidRPr="008B6C7B">
              <w:rPr>
                <w:rFonts w:asciiTheme="minorHAnsi" w:hAnsiTheme="minorHAnsi" w:cstheme="minorHAnsi"/>
              </w:rPr>
              <w:t xml:space="preserve"> incompatible avec le dossier d</w:t>
            </w:r>
            <w:r w:rsidR="006E072C" w:rsidRPr="008B6C7B">
              <w:rPr>
                <w:rFonts w:asciiTheme="minorHAnsi" w:hAnsiTheme="minorHAnsi" w:cstheme="minorHAnsi"/>
              </w:rPr>
              <w:t>’</w:t>
            </w:r>
            <w:r w:rsidR="008E5A44" w:rsidRPr="008B6C7B">
              <w:rPr>
                <w:rFonts w:asciiTheme="minorHAnsi" w:hAnsiTheme="minorHAnsi" w:cstheme="minorHAnsi"/>
              </w:rPr>
              <w:t>appel d</w:t>
            </w:r>
            <w:r w:rsidR="006E072C" w:rsidRPr="008B6C7B">
              <w:rPr>
                <w:rFonts w:asciiTheme="minorHAnsi" w:hAnsiTheme="minorHAnsi" w:cstheme="minorHAnsi"/>
              </w:rPr>
              <w:t>’</w:t>
            </w:r>
            <w:r w:rsidR="008E5A44" w:rsidRPr="008B6C7B">
              <w:rPr>
                <w:rFonts w:asciiTheme="minorHAnsi" w:hAnsiTheme="minorHAnsi" w:cstheme="minorHAnsi"/>
              </w:rPr>
              <w:t>offres, les droits de l</w:t>
            </w:r>
            <w:r w:rsidR="006E072C" w:rsidRPr="008B6C7B">
              <w:rPr>
                <w:rFonts w:asciiTheme="minorHAnsi" w:hAnsiTheme="minorHAnsi" w:cstheme="minorHAnsi"/>
              </w:rPr>
              <w:t>’</w:t>
            </w:r>
            <w:r w:rsidR="008E5A44" w:rsidRPr="008B6C7B">
              <w:rPr>
                <w:rFonts w:asciiTheme="minorHAnsi" w:hAnsiTheme="minorHAnsi" w:cstheme="minorHAnsi"/>
              </w:rPr>
              <w:t xml:space="preserve">OIM ou les obligations du soumissionnaire </w:t>
            </w:r>
            <w:r w:rsidR="0088296D" w:rsidRPr="008B6C7B">
              <w:rPr>
                <w:rFonts w:asciiTheme="minorHAnsi" w:hAnsiTheme="minorHAnsi" w:cstheme="minorHAnsi"/>
              </w:rPr>
              <w:t>au titre</w:t>
            </w:r>
            <w:r w:rsidR="008E5A44" w:rsidRPr="008B6C7B">
              <w:rPr>
                <w:rFonts w:asciiTheme="minorHAnsi" w:hAnsiTheme="minorHAnsi" w:cstheme="minorHAnsi"/>
              </w:rPr>
              <w:t xml:space="preserve"> du contrat</w:t>
            </w:r>
            <w:r w:rsidR="002E2665" w:rsidRPr="008B6C7B">
              <w:rPr>
                <w:rFonts w:asciiTheme="minorHAnsi" w:hAnsiTheme="minorHAnsi" w:cstheme="minorHAnsi"/>
              </w:rPr>
              <w:t> </w:t>
            </w:r>
            <w:r w:rsidR="008E5A44" w:rsidRPr="008B6C7B">
              <w:rPr>
                <w:rFonts w:asciiTheme="minorHAnsi" w:hAnsiTheme="minorHAnsi" w:cstheme="minorHAnsi"/>
              </w:rPr>
              <w:t xml:space="preserve">; </w:t>
            </w:r>
            <w:proofErr w:type="gramStart"/>
            <w:r w:rsidR="008E5A44" w:rsidRPr="008B6C7B">
              <w:rPr>
                <w:rFonts w:asciiTheme="minorHAnsi" w:hAnsiTheme="minorHAnsi" w:cstheme="minorHAnsi"/>
              </w:rPr>
              <w:t>ou</w:t>
            </w:r>
            <w:proofErr w:type="gramEnd"/>
            <w:r w:rsidR="008E5A44" w:rsidRPr="008B6C7B">
              <w:rPr>
                <w:rFonts w:asciiTheme="minorHAnsi" w:hAnsiTheme="minorHAnsi" w:cstheme="minorHAnsi"/>
              </w:rPr>
              <w:t xml:space="preserve"> </w:t>
            </w:r>
          </w:p>
          <w:p w14:paraId="0B0AB8E5" w14:textId="77777777" w:rsidR="006D2A3E" w:rsidRPr="008B6C7B" w:rsidRDefault="008B27C0" w:rsidP="006E7AD1">
            <w:pPr>
              <w:widowControl w:val="0"/>
              <w:numPr>
                <w:ilvl w:val="0"/>
                <w:numId w:val="27"/>
              </w:numPr>
              <w:spacing w:after="120"/>
              <w:jc w:val="both"/>
              <w:rPr>
                <w:rFonts w:asciiTheme="minorHAnsi" w:hAnsiTheme="minorHAnsi" w:cstheme="minorHAnsi"/>
                <w:color w:val="000000"/>
              </w:rPr>
            </w:pPr>
            <w:r w:rsidRPr="008B6C7B">
              <w:rPr>
                <w:rFonts w:asciiTheme="minorHAnsi" w:hAnsiTheme="minorHAnsi" w:cstheme="minorHAnsi"/>
              </w:rPr>
              <w:t>S</w:t>
            </w:r>
            <w:r w:rsidR="00174C05" w:rsidRPr="008B6C7B">
              <w:rPr>
                <w:rFonts w:asciiTheme="minorHAnsi" w:hAnsiTheme="minorHAnsi" w:cstheme="minorHAnsi"/>
              </w:rPr>
              <w:t>i</w:t>
            </w:r>
            <w:r w:rsidR="008E5A44" w:rsidRPr="008B6C7B">
              <w:rPr>
                <w:rFonts w:asciiTheme="minorHAnsi" w:hAnsiTheme="minorHAnsi" w:cstheme="minorHAnsi"/>
              </w:rPr>
              <w:t xml:space="preserve"> elle était rectifiée, </w:t>
            </w:r>
            <w:r w:rsidR="0079152C" w:rsidRPr="008B6C7B">
              <w:rPr>
                <w:rFonts w:asciiTheme="minorHAnsi" w:hAnsiTheme="minorHAnsi" w:cstheme="minorHAnsi"/>
              </w:rPr>
              <w:t>défavoriserait</w:t>
            </w:r>
            <w:r w:rsidR="008E5A44" w:rsidRPr="008B6C7B">
              <w:rPr>
                <w:rFonts w:asciiTheme="minorHAnsi" w:hAnsiTheme="minorHAnsi" w:cstheme="minorHAnsi"/>
              </w:rPr>
              <w:t xml:space="preserve"> la position concurrentielle d</w:t>
            </w:r>
            <w:r w:rsidR="006668CF" w:rsidRPr="008B6C7B">
              <w:rPr>
                <w:rFonts w:asciiTheme="minorHAnsi" w:hAnsiTheme="minorHAnsi" w:cstheme="minorHAnsi"/>
              </w:rPr>
              <w:t xml:space="preserve">es </w:t>
            </w:r>
            <w:r w:rsidR="008E5A44" w:rsidRPr="008B6C7B">
              <w:rPr>
                <w:rFonts w:asciiTheme="minorHAnsi" w:hAnsiTheme="minorHAnsi" w:cstheme="minorHAnsi"/>
              </w:rPr>
              <w:t xml:space="preserve">autres soumissionnaires présentant </w:t>
            </w:r>
            <w:r w:rsidR="006668CF" w:rsidRPr="008B6C7B">
              <w:rPr>
                <w:rFonts w:asciiTheme="minorHAnsi" w:hAnsiTheme="minorHAnsi" w:cstheme="minorHAnsi"/>
              </w:rPr>
              <w:t xml:space="preserve">une </w:t>
            </w:r>
            <w:r w:rsidR="008E5A44" w:rsidRPr="008B6C7B">
              <w:rPr>
                <w:rFonts w:asciiTheme="minorHAnsi" w:hAnsiTheme="minorHAnsi" w:cstheme="minorHAnsi"/>
              </w:rPr>
              <w:t xml:space="preserve">offre </w:t>
            </w:r>
            <w:r w:rsidR="00FF750E" w:rsidRPr="008B6C7B">
              <w:rPr>
                <w:rFonts w:asciiTheme="minorHAnsi" w:hAnsiTheme="minorHAnsi" w:cstheme="minorHAnsi"/>
              </w:rPr>
              <w:t>globalement</w:t>
            </w:r>
            <w:r w:rsidR="00666197" w:rsidRPr="008B6C7B">
              <w:rPr>
                <w:rFonts w:asciiTheme="minorHAnsi" w:hAnsiTheme="minorHAnsi" w:cstheme="minorHAnsi"/>
              </w:rPr>
              <w:t xml:space="preserve"> </w:t>
            </w:r>
            <w:r w:rsidR="008E5A44" w:rsidRPr="008B6C7B">
              <w:rPr>
                <w:rFonts w:asciiTheme="minorHAnsi" w:hAnsiTheme="minorHAnsi" w:cstheme="minorHAnsi"/>
              </w:rPr>
              <w:t>conforme.</w:t>
            </w:r>
          </w:p>
          <w:p w14:paraId="490842C7" w14:textId="77777777" w:rsidR="006D2A3E" w:rsidRPr="008B6C7B" w:rsidRDefault="008E5A44" w:rsidP="006E7AD1">
            <w:pPr>
              <w:pBdr>
                <w:top w:val="nil"/>
                <w:left w:val="nil"/>
                <w:bottom w:val="nil"/>
                <w:right w:val="nil"/>
                <w:between w:val="nil"/>
              </w:pBdr>
              <w:tabs>
                <w:tab w:val="left" w:pos="990"/>
              </w:tabs>
              <w:spacing w:after="120"/>
              <w:jc w:val="both"/>
              <w:rPr>
                <w:rFonts w:asciiTheme="minorHAnsi" w:hAnsiTheme="minorHAnsi" w:cstheme="minorHAnsi"/>
                <w:color w:val="000000"/>
              </w:rPr>
            </w:pPr>
            <w:r w:rsidRPr="008B6C7B">
              <w:rPr>
                <w:rFonts w:asciiTheme="minorHAnsi" w:hAnsiTheme="minorHAnsi" w:cstheme="minorHAnsi"/>
              </w:rPr>
              <w:t>Si une offre n</w:t>
            </w:r>
            <w:r w:rsidR="006E072C" w:rsidRPr="008B6C7B">
              <w:rPr>
                <w:rFonts w:asciiTheme="minorHAnsi" w:hAnsiTheme="minorHAnsi" w:cstheme="minorHAnsi"/>
              </w:rPr>
              <w:t>’</w:t>
            </w:r>
            <w:r w:rsidRPr="008B6C7B">
              <w:rPr>
                <w:rFonts w:asciiTheme="minorHAnsi" w:hAnsiTheme="minorHAnsi" w:cstheme="minorHAnsi"/>
              </w:rPr>
              <w:t>est pas globalement conforme, elle sera rejetée par l</w:t>
            </w:r>
            <w:r w:rsidR="006E072C" w:rsidRPr="008B6C7B">
              <w:rPr>
                <w:rFonts w:asciiTheme="minorHAnsi" w:hAnsiTheme="minorHAnsi" w:cstheme="minorHAnsi"/>
              </w:rPr>
              <w:t>’</w:t>
            </w:r>
            <w:r w:rsidRPr="008B6C7B">
              <w:rPr>
                <w:rFonts w:asciiTheme="minorHAnsi" w:hAnsiTheme="minorHAnsi" w:cstheme="minorHAnsi"/>
              </w:rPr>
              <w:t xml:space="preserve">OIM et </w:t>
            </w:r>
            <w:r w:rsidR="00087E6B" w:rsidRPr="008B6C7B">
              <w:rPr>
                <w:rFonts w:asciiTheme="minorHAnsi" w:hAnsiTheme="minorHAnsi" w:cstheme="minorHAnsi"/>
              </w:rPr>
              <w:t xml:space="preserve">le soumissionnaire </w:t>
            </w:r>
            <w:r w:rsidRPr="008B6C7B">
              <w:rPr>
                <w:rFonts w:asciiTheme="minorHAnsi" w:hAnsiTheme="minorHAnsi" w:cstheme="minorHAnsi"/>
              </w:rPr>
              <w:t xml:space="preserve">ne pourra </w:t>
            </w:r>
            <w:r w:rsidR="00C822FC" w:rsidRPr="008B6C7B">
              <w:rPr>
                <w:rFonts w:asciiTheme="minorHAnsi" w:hAnsiTheme="minorHAnsi" w:cstheme="minorHAnsi"/>
              </w:rPr>
              <w:t xml:space="preserve">pas </w:t>
            </w:r>
            <w:r w:rsidR="00087E6B" w:rsidRPr="008B6C7B">
              <w:rPr>
                <w:rFonts w:asciiTheme="minorHAnsi" w:hAnsiTheme="minorHAnsi" w:cstheme="minorHAnsi"/>
              </w:rPr>
              <w:t xml:space="preserve">la mettre en conformité en procédant à une </w:t>
            </w:r>
            <w:r w:rsidRPr="008B6C7B">
              <w:rPr>
                <w:rFonts w:asciiTheme="minorHAnsi" w:hAnsiTheme="minorHAnsi" w:cstheme="minorHAnsi"/>
              </w:rPr>
              <w:t xml:space="preserve">correction de </w:t>
            </w:r>
            <w:r w:rsidR="00B26C48" w:rsidRPr="008B6C7B">
              <w:rPr>
                <w:rFonts w:asciiTheme="minorHAnsi" w:hAnsiTheme="minorHAnsi" w:cstheme="minorHAnsi"/>
              </w:rPr>
              <w:t>l’écart</w:t>
            </w:r>
            <w:r w:rsidRPr="008B6C7B">
              <w:rPr>
                <w:rFonts w:asciiTheme="minorHAnsi" w:hAnsiTheme="minorHAnsi" w:cstheme="minorHAnsi"/>
              </w:rPr>
              <w:t xml:space="preserve">, </w:t>
            </w:r>
            <w:r w:rsidR="003C2AA5" w:rsidRPr="008B6C7B">
              <w:rPr>
                <w:rFonts w:asciiTheme="minorHAnsi" w:hAnsiTheme="minorHAnsi" w:cstheme="minorHAnsi"/>
              </w:rPr>
              <w:t xml:space="preserve">de la </w:t>
            </w:r>
            <w:r w:rsidRPr="008B6C7B">
              <w:rPr>
                <w:rFonts w:asciiTheme="minorHAnsi" w:hAnsiTheme="minorHAnsi" w:cstheme="minorHAnsi"/>
              </w:rPr>
              <w:t xml:space="preserve">réserve ou </w:t>
            </w:r>
            <w:r w:rsidR="003C2AA5" w:rsidRPr="008B6C7B">
              <w:rPr>
                <w:rFonts w:asciiTheme="minorHAnsi" w:hAnsiTheme="minorHAnsi" w:cstheme="minorHAnsi"/>
              </w:rPr>
              <w:t>de l’</w:t>
            </w:r>
            <w:r w:rsidRPr="008B6C7B">
              <w:rPr>
                <w:rFonts w:asciiTheme="minorHAnsi" w:hAnsiTheme="minorHAnsi" w:cstheme="minorHAnsi"/>
              </w:rPr>
              <w:t>omission</w:t>
            </w:r>
            <w:r w:rsidR="00710D1A" w:rsidRPr="008B6C7B">
              <w:rPr>
                <w:rFonts w:asciiTheme="minorHAnsi" w:hAnsiTheme="minorHAnsi" w:cstheme="minorHAnsi"/>
              </w:rPr>
              <w:t xml:space="preserve"> non négligeable</w:t>
            </w:r>
            <w:r w:rsidRPr="008B6C7B">
              <w:rPr>
                <w:rFonts w:asciiTheme="minorHAnsi" w:hAnsiTheme="minorHAnsi" w:cstheme="minorHAnsi"/>
              </w:rPr>
              <w:t>.</w:t>
            </w:r>
          </w:p>
        </w:tc>
      </w:tr>
      <w:tr w:rsidR="006D2A3E" w:rsidRPr="008B6C7B" w14:paraId="68E4CAF8" w14:textId="77777777" w:rsidTr="00AC143C">
        <w:trPr>
          <w:trHeight w:val="129"/>
          <w:jc w:val="center"/>
        </w:trPr>
        <w:tc>
          <w:tcPr>
            <w:tcW w:w="2547" w:type="dxa"/>
          </w:tcPr>
          <w:p w14:paraId="6E99798C" w14:textId="77777777" w:rsidR="006D2A3E" w:rsidRPr="008B6C7B" w:rsidRDefault="000E199B">
            <w:pPr>
              <w:pStyle w:val="Heading3"/>
              <w:numPr>
                <w:ilvl w:val="0"/>
                <w:numId w:val="5"/>
              </w:numPr>
              <w:rPr>
                <w:rFonts w:asciiTheme="minorHAnsi" w:hAnsiTheme="minorHAnsi" w:cstheme="minorHAnsi"/>
                <w:sz w:val="22"/>
                <w:szCs w:val="22"/>
              </w:rPr>
            </w:pPr>
            <w:bookmarkStart w:id="112" w:name="_heading=h.3l18frh" w:colFirst="0" w:colLast="0"/>
            <w:bookmarkEnd w:id="112"/>
            <w:r w:rsidRPr="008B6C7B">
              <w:rPr>
                <w:rFonts w:asciiTheme="minorHAnsi" w:hAnsiTheme="minorHAnsi" w:cstheme="minorHAnsi"/>
                <w:bCs/>
                <w:sz w:val="22"/>
                <w:szCs w:val="22"/>
              </w:rPr>
              <w:lastRenderedPageBreak/>
              <w:t>Défauts de conformité</w:t>
            </w:r>
            <w:r w:rsidR="008E5A44" w:rsidRPr="008B6C7B">
              <w:rPr>
                <w:rFonts w:asciiTheme="minorHAnsi" w:hAnsiTheme="minorHAnsi" w:cstheme="minorHAnsi"/>
                <w:bCs/>
                <w:sz w:val="22"/>
                <w:szCs w:val="22"/>
              </w:rPr>
              <w:t>, erreurs réparables et omissions</w:t>
            </w:r>
          </w:p>
        </w:tc>
        <w:tc>
          <w:tcPr>
            <w:tcW w:w="7786" w:type="dxa"/>
          </w:tcPr>
          <w:p w14:paraId="216F3549" w14:textId="77777777" w:rsidR="006D2A3E" w:rsidRPr="008B6C7B" w:rsidRDefault="008E5A44" w:rsidP="0046615C">
            <w:pPr>
              <w:widowControl w:val="0"/>
              <w:spacing w:after="120"/>
              <w:jc w:val="both"/>
              <w:rPr>
                <w:rFonts w:asciiTheme="minorHAnsi" w:hAnsiTheme="minorHAnsi" w:cstheme="minorHAnsi"/>
                <w:color w:val="000000"/>
              </w:rPr>
            </w:pPr>
            <w:r w:rsidRPr="008B6C7B">
              <w:rPr>
                <w:rFonts w:asciiTheme="minorHAnsi" w:hAnsiTheme="minorHAnsi" w:cstheme="minorHAnsi"/>
              </w:rPr>
              <w:t>Pour autant qu</w:t>
            </w:r>
            <w:r w:rsidR="006E072C" w:rsidRPr="008B6C7B">
              <w:rPr>
                <w:rFonts w:asciiTheme="minorHAnsi" w:hAnsiTheme="minorHAnsi" w:cstheme="minorHAnsi"/>
              </w:rPr>
              <w:t>’</w:t>
            </w:r>
            <w:r w:rsidRPr="008B6C7B">
              <w:rPr>
                <w:rFonts w:asciiTheme="minorHAnsi" w:hAnsiTheme="minorHAnsi" w:cstheme="minorHAnsi"/>
              </w:rPr>
              <w:t>une offre soit globalement conforme, l</w:t>
            </w:r>
            <w:r w:rsidR="006E072C" w:rsidRPr="008B6C7B">
              <w:rPr>
                <w:rFonts w:asciiTheme="minorHAnsi" w:hAnsiTheme="minorHAnsi" w:cstheme="minorHAnsi"/>
              </w:rPr>
              <w:t>’</w:t>
            </w:r>
            <w:r w:rsidRPr="008B6C7B">
              <w:rPr>
                <w:rFonts w:asciiTheme="minorHAnsi" w:hAnsiTheme="minorHAnsi" w:cstheme="minorHAnsi"/>
              </w:rPr>
              <w:t>OIM peut ignorer tout</w:t>
            </w:r>
            <w:r w:rsidR="000E199B" w:rsidRPr="008B6C7B">
              <w:rPr>
                <w:rFonts w:asciiTheme="minorHAnsi" w:hAnsiTheme="minorHAnsi" w:cstheme="minorHAnsi"/>
              </w:rPr>
              <w:t xml:space="preserve"> défaut de conformité</w:t>
            </w:r>
            <w:r w:rsidRPr="008B6C7B">
              <w:rPr>
                <w:rFonts w:asciiTheme="minorHAnsi" w:hAnsiTheme="minorHAnsi" w:cstheme="minorHAnsi"/>
              </w:rPr>
              <w:t xml:space="preserve"> ou </w:t>
            </w:r>
            <w:r w:rsidR="000E199B" w:rsidRPr="008B6C7B">
              <w:rPr>
                <w:rFonts w:asciiTheme="minorHAnsi" w:hAnsiTheme="minorHAnsi" w:cstheme="minorHAnsi"/>
              </w:rPr>
              <w:t xml:space="preserve">toute </w:t>
            </w:r>
            <w:r w:rsidRPr="008B6C7B">
              <w:rPr>
                <w:rFonts w:asciiTheme="minorHAnsi" w:hAnsiTheme="minorHAnsi" w:cstheme="minorHAnsi"/>
              </w:rPr>
              <w:t>omission dans l</w:t>
            </w:r>
            <w:r w:rsidR="006E072C" w:rsidRPr="008B6C7B">
              <w:rPr>
                <w:rFonts w:asciiTheme="minorHAnsi" w:hAnsiTheme="minorHAnsi" w:cstheme="minorHAnsi"/>
              </w:rPr>
              <w:t>’</w:t>
            </w:r>
            <w:r w:rsidRPr="008B6C7B">
              <w:rPr>
                <w:rFonts w:asciiTheme="minorHAnsi" w:hAnsiTheme="minorHAnsi" w:cstheme="minorHAnsi"/>
              </w:rPr>
              <w:t xml:space="preserve">offre qui, </w:t>
            </w:r>
            <w:r w:rsidR="000E6B01" w:rsidRPr="008B6C7B">
              <w:rPr>
                <w:rFonts w:asciiTheme="minorHAnsi" w:hAnsiTheme="minorHAnsi" w:cstheme="minorHAnsi"/>
              </w:rPr>
              <w:t>selon elle</w:t>
            </w:r>
            <w:r w:rsidRPr="008B6C7B">
              <w:rPr>
                <w:rFonts w:asciiTheme="minorHAnsi" w:hAnsiTheme="minorHAnsi" w:cstheme="minorHAnsi"/>
              </w:rPr>
              <w:t xml:space="preserve">, ne constitue pas un écart </w:t>
            </w:r>
            <w:r w:rsidR="00A53B48" w:rsidRPr="008B6C7B">
              <w:rPr>
                <w:rFonts w:asciiTheme="minorHAnsi" w:hAnsiTheme="minorHAnsi" w:cstheme="minorHAnsi"/>
              </w:rPr>
              <w:t>non négligeable</w:t>
            </w:r>
            <w:r w:rsidR="009B3764" w:rsidRPr="008B6C7B">
              <w:rPr>
                <w:rFonts w:asciiTheme="minorHAnsi" w:hAnsiTheme="minorHAnsi" w:cstheme="minorHAnsi"/>
              </w:rPr>
              <w:t xml:space="preserve">, à savoir </w:t>
            </w:r>
            <w:r w:rsidRPr="008B6C7B">
              <w:rPr>
                <w:rFonts w:asciiTheme="minorHAnsi" w:hAnsiTheme="minorHAnsi" w:cstheme="minorHAnsi"/>
              </w:rPr>
              <w:t>une question de forme et non de fond, qui peut être corrigée ou supprimée sans porter préjudice aux autres soumissionnaires.</w:t>
            </w:r>
          </w:p>
          <w:p w14:paraId="4015FD97" w14:textId="77777777" w:rsidR="006D2A3E" w:rsidRPr="008B6C7B" w:rsidRDefault="008E5A44" w:rsidP="0046615C">
            <w:pPr>
              <w:widowControl w:val="0"/>
              <w:spacing w:after="120"/>
              <w:jc w:val="both"/>
              <w:rPr>
                <w:rFonts w:asciiTheme="minorHAnsi" w:hAnsiTheme="minorHAnsi" w:cstheme="minorHAnsi"/>
                <w:color w:val="000000"/>
              </w:rPr>
            </w:pPr>
            <w:r w:rsidRPr="008B6C7B">
              <w:rPr>
                <w:rFonts w:asciiTheme="minorHAnsi" w:hAnsiTheme="minorHAnsi" w:cstheme="minorHAnsi"/>
              </w:rPr>
              <w:t>Si une offre est globalement conforme, l</w:t>
            </w:r>
            <w:r w:rsidR="006E072C" w:rsidRPr="008B6C7B">
              <w:rPr>
                <w:rFonts w:asciiTheme="minorHAnsi" w:hAnsiTheme="minorHAnsi" w:cstheme="minorHAnsi"/>
              </w:rPr>
              <w:t>’</w:t>
            </w:r>
            <w:r w:rsidRPr="008B6C7B">
              <w:rPr>
                <w:rFonts w:asciiTheme="minorHAnsi" w:hAnsiTheme="minorHAnsi" w:cstheme="minorHAnsi"/>
              </w:rPr>
              <w:t xml:space="preserve">OIM peut demander au soumissionnaire de fournir les informations ou </w:t>
            </w:r>
            <w:r w:rsidR="00A616D9" w:rsidRPr="008B6C7B">
              <w:rPr>
                <w:rFonts w:asciiTheme="minorHAnsi" w:hAnsiTheme="minorHAnsi" w:cstheme="minorHAnsi"/>
              </w:rPr>
              <w:t>les documents</w:t>
            </w:r>
            <w:r w:rsidRPr="008B6C7B">
              <w:rPr>
                <w:rFonts w:asciiTheme="minorHAnsi" w:hAnsiTheme="minorHAnsi" w:cstheme="minorHAnsi"/>
              </w:rPr>
              <w:t xml:space="preserve"> nécessaires dans un délai raisonnable pour rectifier les </w:t>
            </w:r>
            <w:r w:rsidR="002B336D" w:rsidRPr="008B6C7B">
              <w:rPr>
                <w:rFonts w:asciiTheme="minorHAnsi" w:hAnsiTheme="minorHAnsi" w:cstheme="minorHAnsi"/>
              </w:rPr>
              <w:t xml:space="preserve">défauts de </w:t>
            </w:r>
            <w:r w:rsidRPr="008B6C7B">
              <w:rPr>
                <w:rFonts w:asciiTheme="minorHAnsi" w:hAnsiTheme="minorHAnsi" w:cstheme="minorHAnsi"/>
              </w:rPr>
              <w:t xml:space="preserve">conformité ou les omissions </w:t>
            </w:r>
            <w:r w:rsidR="00986C81" w:rsidRPr="008B6C7B">
              <w:rPr>
                <w:rFonts w:asciiTheme="minorHAnsi" w:hAnsiTheme="minorHAnsi" w:cstheme="minorHAnsi"/>
              </w:rPr>
              <w:t xml:space="preserve">peu </w:t>
            </w:r>
            <w:r w:rsidRPr="008B6C7B">
              <w:rPr>
                <w:rFonts w:asciiTheme="minorHAnsi" w:hAnsiTheme="minorHAnsi" w:cstheme="minorHAnsi"/>
              </w:rPr>
              <w:t>importantes dans l</w:t>
            </w:r>
            <w:r w:rsidR="00007AB8" w:rsidRPr="008B6C7B">
              <w:rPr>
                <w:rFonts w:asciiTheme="minorHAnsi" w:hAnsiTheme="minorHAnsi" w:cstheme="minorHAnsi"/>
              </w:rPr>
              <w:t>’</w:t>
            </w:r>
            <w:r w:rsidRPr="008B6C7B">
              <w:rPr>
                <w:rFonts w:asciiTheme="minorHAnsi" w:hAnsiTheme="minorHAnsi" w:cstheme="minorHAnsi"/>
              </w:rPr>
              <w:t>offre</w:t>
            </w:r>
            <w:r w:rsidR="00331836" w:rsidRPr="008B6C7B">
              <w:rPr>
                <w:rFonts w:asciiTheme="minorHAnsi" w:hAnsiTheme="minorHAnsi" w:cstheme="minorHAnsi"/>
              </w:rPr>
              <w:t>,</w:t>
            </w:r>
            <w:r w:rsidRPr="008B6C7B">
              <w:rPr>
                <w:rFonts w:asciiTheme="minorHAnsi" w:hAnsiTheme="minorHAnsi" w:cstheme="minorHAnsi"/>
              </w:rPr>
              <w:t xml:space="preserve"> </w:t>
            </w:r>
            <w:r w:rsidR="009D5825" w:rsidRPr="008B6C7B">
              <w:rPr>
                <w:rFonts w:asciiTheme="minorHAnsi" w:hAnsiTheme="minorHAnsi" w:cstheme="minorHAnsi"/>
              </w:rPr>
              <w:t>compte tenu</w:t>
            </w:r>
            <w:r w:rsidRPr="008B6C7B">
              <w:rPr>
                <w:rFonts w:asciiTheme="minorHAnsi" w:hAnsiTheme="minorHAnsi" w:cstheme="minorHAnsi"/>
              </w:rPr>
              <w:t xml:space="preserve"> des </w:t>
            </w:r>
            <w:r w:rsidR="004B5EB2" w:rsidRPr="008B6C7B">
              <w:rPr>
                <w:rFonts w:asciiTheme="minorHAnsi" w:hAnsiTheme="minorHAnsi" w:cstheme="minorHAnsi"/>
              </w:rPr>
              <w:t xml:space="preserve">prescriptions </w:t>
            </w:r>
            <w:r w:rsidRPr="008B6C7B">
              <w:rPr>
                <w:rFonts w:asciiTheme="minorHAnsi" w:hAnsiTheme="minorHAnsi" w:cstheme="minorHAnsi"/>
              </w:rPr>
              <w:t xml:space="preserve">en matière de </w:t>
            </w:r>
            <w:r w:rsidR="004B5EB2" w:rsidRPr="008B6C7B">
              <w:rPr>
                <w:rFonts w:asciiTheme="minorHAnsi" w:hAnsiTheme="minorHAnsi" w:cstheme="minorHAnsi"/>
              </w:rPr>
              <w:t>documents</w:t>
            </w:r>
            <w:r w:rsidRPr="008B6C7B">
              <w:rPr>
                <w:rFonts w:asciiTheme="minorHAnsi" w:hAnsiTheme="minorHAnsi" w:cstheme="minorHAnsi"/>
              </w:rPr>
              <w:t>. Cette omission ne doit pas être liée à un quelconque aspect du prix de l</w:t>
            </w:r>
            <w:r w:rsidR="00007AB8" w:rsidRPr="008B6C7B">
              <w:rPr>
                <w:rFonts w:asciiTheme="minorHAnsi" w:hAnsiTheme="minorHAnsi" w:cstheme="minorHAnsi"/>
              </w:rPr>
              <w:t>’</w:t>
            </w:r>
            <w:r w:rsidRPr="008B6C7B">
              <w:rPr>
                <w:rFonts w:asciiTheme="minorHAnsi" w:hAnsiTheme="minorHAnsi" w:cstheme="minorHAnsi"/>
              </w:rPr>
              <w:t>offre. Si le soumissionnaire ne se conforme pas à cette demande, son offre peut être rejetée.</w:t>
            </w:r>
          </w:p>
          <w:p w14:paraId="3E0EA645" w14:textId="77777777" w:rsidR="006D2A3E" w:rsidRPr="008B6C7B" w:rsidRDefault="008E5A44" w:rsidP="0046615C">
            <w:pPr>
              <w:widowControl w:val="0"/>
              <w:spacing w:after="120"/>
              <w:jc w:val="both"/>
              <w:rPr>
                <w:rFonts w:asciiTheme="minorHAnsi" w:hAnsiTheme="minorHAnsi" w:cstheme="minorHAnsi"/>
                <w:color w:val="000000"/>
              </w:rPr>
            </w:pPr>
            <w:r w:rsidRPr="008B6C7B">
              <w:rPr>
                <w:rFonts w:asciiTheme="minorHAnsi" w:hAnsiTheme="minorHAnsi" w:cstheme="minorHAnsi"/>
              </w:rPr>
              <w:t>Pour les offres qui ont passé l</w:t>
            </w:r>
            <w:r w:rsidR="00007AB8" w:rsidRPr="008B6C7B">
              <w:rPr>
                <w:rFonts w:asciiTheme="minorHAnsi" w:hAnsiTheme="minorHAnsi" w:cstheme="minorHAnsi"/>
              </w:rPr>
              <w:t>’</w:t>
            </w:r>
            <w:r w:rsidRPr="008B6C7B">
              <w:rPr>
                <w:rFonts w:asciiTheme="minorHAnsi" w:hAnsiTheme="minorHAnsi" w:cstheme="minorHAnsi"/>
              </w:rPr>
              <w:t>examen préliminaire, l</w:t>
            </w:r>
            <w:r w:rsidR="00007AB8" w:rsidRPr="008B6C7B">
              <w:rPr>
                <w:rFonts w:asciiTheme="minorHAnsi" w:hAnsiTheme="minorHAnsi" w:cstheme="minorHAnsi"/>
              </w:rPr>
              <w:t>’</w:t>
            </w:r>
            <w:r w:rsidRPr="008B6C7B">
              <w:rPr>
                <w:rFonts w:asciiTheme="minorHAnsi" w:hAnsiTheme="minorHAnsi" w:cstheme="minorHAnsi"/>
              </w:rPr>
              <w:t>OIM vérifiera et corrigera les erreurs arithmétiques de la manière suivante :</w:t>
            </w:r>
          </w:p>
          <w:p w14:paraId="5F6941E4" w14:textId="77777777" w:rsidR="006D2A3E" w:rsidRPr="008B6C7B" w:rsidRDefault="00C25FD5" w:rsidP="0046615C">
            <w:pPr>
              <w:widowControl w:val="0"/>
              <w:numPr>
                <w:ilvl w:val="0"/>
                <w:numId w:val="14"/>
              </w:numPr>
              <w:spacing w:after="120"/>
              <w:ind w:left="886"/>
              <w:jc w:val="both"/>
              <w:rPr>
                <w:rFonts w:asciiTheme="minorHAnsi" w:hAnsiTheme="minorHAnsi" w:cstheme="minorHAnsi"/>
                <w:color w:val="000000"/>
              </w:rPr>
            </w:pPr>
            <w:r w:rsidRPr="008B6C7B">
              <w:rPr>
                <w:rFonts w:asciiTheme="minorHAnsi" w:hAnsiTheme="minorHAnsi" w:cstheme="minorHAnsi"/>
              </w:rPr>
              <w:t>E</w:t>
            </w:r>
            <w:r w:rsidR="008E5A44" w:rsidRPr="008B6C7B">
              <w:rPr>
                <w:rFonts w:asciiTheme="minorHAnsi" w:hAnsiTheme="minorHAnsi" w:cstheme="minorHAnsi"/>
              </w:rPr>
              <w:t>n cas de divergence entre le prix unitaire et le total obtenu en multipliant le prix unitaire par la quantité, le prix unitaire prévaut et le total</w:t>
            </w:r>
            <w:r w:rsidR="003F563A" w:rsidRPr="008B6C7B">
              <w:rPr>
                <w:rFonts w:asciiTheme="minorHAnsi" w:hAnsiTheme="minorHAnsi" w:cstheme="minorHAnsi"/>
              </w:rPr>
              <w:t xml:space="preserve"> correspondant au poste budgétaire</w:t>
            </w:r>
            <w:r w:rsidR="008E5A44" w:rsidRPr="008B6C7B">
              <w:rPr>
                <w:rFonts w:asciiTheme="minorHAnsi" w:hAnsiTheme="minorHAnsi" w:cstheme="minorHAnsi"/>
              </w:rPr>
              <w:t xml:space="preserve"> est corrigé, sauf si, de l</w:t>
            </w:r>
            <w:r w:rsidR="00007AB8" w:rsidRPr="008B6C7B">
              <w:rPr>
                <w:rFonts w:asciiTheme="minorHAnsi" w:hAnsiTheme="minorHAnsi" w:cstheme="minorHAnsi"/>
              </w:rPr>
              <w:t>’</w:t>
            </w:r>
            <w:r w:rsidR="008E5A44" w:rsidRPr="008B6C7B">
              <w:rPr>
                <w:rFonts w:asciiTheme="minorHAnsi" w:hAnsiTheme="minorHAnsi" w:cstheme="minorHAnsi"/>
              </w:rPr>
              <w:t>avis de l</w:t>
            </w:r>
            <w:r w:rsidR="00007AB8" w:rsidRPr="008B6C7B">
              <w:rPr>
                <w:rFonts w:asciiTheme="minorHAnsi" w:hAnsiTheme="minorHAnsi" w:cstheme="minorHAnsi"/>
              </w:rPr>
              <w:t>’</w:t>
            </w:r>
            <w:r w:rsidR="008E5A44" w:rsidRPr="008B6C7B">
              <w:rPr>
                <w:rFonts w:asciiTheme="minorHAnsi" w:hAnsiTheme="minorHAnsi" w:cstheme="minorHAnsi"/>
              </w:rPr>
              <w:t>OIM, la virgule décimale est manifestement mal placée dans le prix unitaire</w:t>
            </w:r>
            <w:r w:rsidR="002E2665" w:rsidRPr="008B6C7B">
              <w:rPr>
                <w:rFonts w:asciiTheme="minorHAnsi" w:hAnsiTheme="minorHAnsi" w:cstheme="minorHAnsi"/>
              </w:rPr>
              <w:t> </w:t>
            </w:r>
            <w:r w:rsidR="008E5A44" w:rsidRPr="008B6C7B">
              <w:rPr>
                <w:rFonts w:asciiTheme="minorHAnsi" w:hAnsiTheme="minorHAnsi" w:cstheme="minorHAnsi"/>
              </w:rPr>
              <w:t>; dans ce cas, c</w:t>
            </w:r>
            <w:r w:rsidR="00007AB8" w:rsidRPr="008B6C7B">
              <w:rPr>
                <w:rFonts w:asciiTheme="minorHAnsi" w:hAnsiTheme="minorHAnsi" w:cstheme="minorHAnsi"/>
              </w:rPr>
              <w:t>’</w:t>
            </w:r>
            <w:r w:rsidR="008E5A44" w:rsidRPr="008B6C7B">
              <w:rPr>
                <w:rFonts w:asciiTheme="minorHAnsi" w:hAnsiTheme="minorHAnsi" w:cstheme="minorHAnsi"/>
              </w:rPr>
              <w:t xml:space="preserve">est le total </w:t>
            </w:r>
            <w:r w:rsidR="00BE1CDC" w:rsidRPr="008B6C7B">
              <w:rPr>
                <w:rFonts w:asciiTheme="minorHAnsi" w:hAnsiTheme="minorHAnsi" w:cstheme="minorHAnsi"/>
              </w:rPr>
              <w:t xml:space="preserve">indiqué pour le poste budgétaire </w:t>
            </w:r>
            <w:r w:rsidR="008E5A44" w:rsidRPr="008B6C7B">
              <w:rPr>
                <w:rFonts w:asciiTheme="minorHAnsi" w:hAnsiTheme="minorHAnsi" w:cstheme="minorHAnsi"/>
              </w:rPr>
              <w:t>qui fait foi et le prix unitaire est corrigé</w:t>
            </w:r>
            <w:r w:rsidR="002E2665" w:rsidRPr="008B6C7B">
              <w:rPr>
                <w:rFonts w:asciiTheme="minorHAnsi" w:hAnsiTheme="minorHAnsi" w:cstheme="minorHAnsi"/>
              </w:rPr>
              <w:t> </w:t>
            </w:r>
            <w:r w:rsidR="008E5A44" w:rsidRPr="008B6C7B">
              <w:rPr>
                <w:rFonts w:asciiTheme="minorHAnsi" w:hAnsiTheme="minorHAnsi" w:cstheme="minorHAnsi"/>
              </w:rPr>
              <w:t xml:space="preserve">; </w:t>
            </w:r>
          </w:p>
          <w:p w14:paraId="26DDFC93" w14:textId="77777777" w:rsidR="006D2A3E" w:rsidRPr="008B6C7B" w:rsidRDefault="00C25FD5" w:rsidP="0046615C">
            <w:pPr>
              <w:widowControl w:val="0"/>
              <w:numPr>
                <w:ilvl w:val="0"/>
                <w:numId w:val="14"/>
              </w:numPr>
              <w:spacing w:after="120"/>
              <w:ind w:left="886"/>
              <w:jc w:val="both"/>
              <w:rPr>
                <w:rFonts w:asciiTheme="minorHAnsi" w:hAnsiTheme="minorHAnsi" w:cstheme="minorHAnsi"/>
                <w:color w:val="000000"/>
              </w:rPr>
            </w:pPr>
            <w:r w:rsidRPr="008B6C7B">
              <w:rPr>
                <w:rFonts w:asciiTheme="minorHAnsi" w:hAnsiTheme="minorHAnsi" w:cstheme="minorHAnsi"/>
              </w:rPr>
              <w:t>E</w:t>
            </w:r>
            <w:r w:rsidR="008E5A44" w:rsidRPr="008B6C7B">
              <w:rPr>
                <w:rFonts w:asciiTheme="minorHAnsi" w:hAnsiTheme="minorHAnsi" w:cstheme="minorHAnsi"/>
              </w:rPr>
              <w:t>n cas d</w:t>
            </w:r>
            <w:r w:rsidR="00007AB8" w:rsidRPr="008B6C7B">
              <w:rPr>
                <w:rFonts w:asciiTheme="minorHAnsi" w:hAnsiTheme="minorHAnsi" w:cstheme="minorHAnsi"/>
              </w:rPr>
              <w:t>’</w:t>
            </w:r>
            <w:r w:rsidR="008E5A44" w:rsidRPr="008B6C7B">
              <w:rPr>
                <w:rFonts w:asciiTheme="minorHAnsi" w:hAnsiTheme="minorHAnsi" w:cstheme="minorHAnsi"/>
              </w:rPr>
              <w:t>erreur dans un total correspondant à l</w:t>
            </w:r>
            <w:r w:rsidR="00007AB8" w:rsidRPr="008B6C7B">
              <w:rPr>
                <w:rFonts w:asciiTheme="minorHAnsi" w:hAnsiTheme="minorHAnsi" w:cstheme="minorHAnsi"/>
              </w:rPr>
              <w:t>’</w:t>
            </w:r>
            <w:r w:rsidR="008E5A44" w:rsidRPr="008B6C7B">
              <w:rPr>
                <w:rFonts w:asciiTheme="minorHAnsi" w:hAnsiTheme="minorHAnsi" w:cstheme="minorHAnsi"/>
              </w:rPr>
              <w:t>addition ou à la soustraction de sous-totaux, les sous-totaux prévalent et le total est corrigé</w:t>
            </w:r>
            <w:r w:rsidR="002E2665" w:rsidRPr="008B6C7B">
              <w:rPr>
                <w:rFonts w:asciiTheme="minorHAnsi" w:hAnsiTheme="minorHAnsi" w:cstheme="minorHAnsi"/>
              </w:rPr>
              <w:t> </w:t>
            </w:r>
            <w:r w:rsidR="008E5A44" w:rsidRPr="008B6C7B">
              <w:rPr>
                <w:rFonts w:asciiTheme="minorHAnsi" w:hAnsiTheme="minorHAnsi" w:cstheme="minorHAnsi"/>
              </w:rPr>
              <w:t xml:space="preserve">; et </w:t>
            </w:r>
          </w:p>
          <w:p w14:paraId="71EE4B04" w14:textId="77777777" w:rsidR="006D2A3E" w:rsidRPr="008B6C7B" w:rsidRDefault="00C25FD5" w:rsidP="0046615C">
            <w:pPr>
              <w:widowControl w:val="0"/>
              <w:numPr>
                <w:ilvl w:val="0"/>
                <w:numId w:val="14"/>
              </w:numPr>
              <w:spacing w:after="120"/>
              <w:ind w:left="886"/>
              <w:jc w:val="both"/>
              <w:rPr>
                <w:rFonts w:asciiTheme="minorHAnsi" w:hAnsiTheme="minorHAnsi" w:cstheme="minorHAnsi"/>
                <w:color w:val="000000"/>
              </w:rPr>
            </w:pPr>
            <w:r w:rsidRPr="008B6C7B">
              <w:rPr>
                <w:rFonts w:asciiTheme="minorHAnsi" w:hAnsiTheme="minorHAnsi" w:cstheme="minorHAnsi"/>
              </w:rPr>
              <w:t>E</w:t>
            </w:r>
            <w:r w:rsidR="008E5A44" w:rsidRPr="008B6C7B">
              <w:rPr>
                <w:rFonts w:asciiTheme="minorHAnsi" w:hAnsiTheme="minorHAnsi" w:cstheme="minorHAnsi"/>
              </w:rPr>
              <w:t xml:space="preserve">n cas de divergence entre les </w:t>
            </w:r>
            <w:r w:rsidR="007A77CD" w:rsidRPr="008B6C7B">
              <w:rPr>
                <w:rFonts w:asciiTheme="minorHAnsi" w:hAnsiTheme="minorHAnsi" w:cstheme="minorHAnsi"/>
              </w:rPr>
              <w:t xml:space="preserve">montants en lettres </w:t>
            </w:r>
            <w:r w:rsidR="008E5A44" w:rsidRPr="008B6C7B">
              <w:rPr>
                <w:rFonts w:asciiTheme="minorHAnsi" w:hAnsiTheme="minorHAnsi" w:cstheme="minorHAnsi"/>
              </w:rPr>
              <w:t xml:space="preserve">et </w:t>
            </w:r>
            <w:r w:rsidRPr="008B6C7B">
              <w:rPr>
                <w:rFonts w:asciiTheme="minorHAnsi" w:hAnsiTheme="minorHAnsi" w:cstheme="minorHAnsi"/>
              </w:rPr>
              <w:t xml:space="preserve">ceux </w:t>
            </w:r>
            <w:r w:rsidR="007A77CD" w:rsidRPr="008B6C7B">
              <w:rPr>
                <w:rFonts w:asciiTheme="minorHAnsi" w:hAnsiTheme="minorHAnsi" w:cstheme="minorHAnsi"/>
              </w:rPr>
              <w:t xml:space="preserve">en </w:t>
            </w:r>
            <w:r w:rsidR="008E5A44" w:rsidRPr="008B6C7B">
              <w:rPr>
                <w:rFonts w:asciiTheme="minorHAnsi" w:hAnsiTheme="minorHAnsi" w:cstheme="minorHAnsi"/>
              </w:rPr>
              <w:t>chiffres, le montant en lettres prévaut, sauf si le montant exprimé en lettres est lié à une erreur arithmétique, auquel cas le montant en chiffres prévaut.</w:t>
            </w:r>
          </w:p>
          <w:p w14:paraId="251B47BA" w14:textId="77777777" w:rsidR="006D2A3E" w:rsidRPr="008B6C7B" w:rsidRDefault="008E5A44" w:rsidP="0046615C">
            <w:pPr>
              <w:spacing w:after="120"/>
              <w:jc w:val="both"/>
              <w:rPr>
                <w:rFonts w:asciiTheme="minorHAnsi" w:hAnsiTheme="minorHAnsi" w:cstheme="minorHAnsi"/>
              </w:rPr>
            </w:pPr>
            <w:r w:rsidRPr="008B6C7B">
              <w:rPr>
                <w:rFonts w:asciiTheme="minorHAnsi" w:hAnsiTheme="minorHAnsi" w:cstheme="minorHAnsi"/>
              </w:rPr>
              <w:t>Si le soumissionnaire qui a présenté l</w:t>
            </w:r>
            <w:r w:rsidR="00007AB8" w:rsidRPr="008B6C7B">
              <w:rPr>
                <w:rFonts w:asciiTheme="minorHAnsi" w:hAnsiTheme="minorHAnsi" w:cstheme="minorHAnsi"/>
              </w:rPr>
              <w:t>’</w:t>
            </w:r>
            <w:r w:rsidRPr="008B6C7B">
              <w:rPr>
                <w:rFonts w:asciiTheme="minorHAnsi" w:hAnsiTheme="minorHAnsi" w:cstheme="minorHAnsi"/>
              </w:rPr>
              <w:t xml:space="preserve">offre évaluée la </w:t>
            </w:r>
            <w:r w:rsidR="00C01432" w:rsidRPr="008B6C7B">
              <w:rPr>
                <w:rFonts w:asciiTheme="minorHAnsi" w:hAnsiTheme="minorHAnsi" w:cstheme="minorHAnsi"/>
              </w:rPr>
              <w:t>moins élevée</w:t>
            </w:r>
            <w:r w:rsidRPr="008B6C7B">
              <w:rPr>
                <w:rFonts w:asciiTheme="minorHAnsi" w:hAnsiTheme="minorHAnsi" w:cstheme="minorHAnsi"/>
              </w:rPr>
              <w:t xml:space="preserve"> n</w:t>
            </w:r>
            <w:r w:rsidR="00007AB8" w:rsidRPr="008B6C7B">
              <w:rPr>
                <w:rFonts w:asciiTheme="minorHAnsi" w:hAnsiTheme="minorHAnsi" w:cstheme="minorHAnsi"/>
              </w:rPr>
              <w:t>’</w:t>
            </w:r>
            <w:r w:rsidRPr="008B6C7B">
              <w:rPr>
                <w:rFonts w:asciiTheme="minorHAnsi" w:hAnsiTheme="minorHAnsi" w:cstheme="minorHAnsi"/>
              </w:rPr>
              <w:t xml:space="preserve">accepte pas </w:t>
            </w:r>
            <w:r w:rsidR="00C01432" w:rsidRPr="008B6C7B">
              <w:rPr>
                <w:rFonts w:asciiTheme="minorHAnsi" w:hAnsiTheme="minorHAnsi" w:cstheme="minorHAnsi"/>
              </w:rPr>
              <w:t>que</w:t>
            </w:r>
            <w:r w:rsidR="002F09B8" w:rsidRPr="008B6C7B">
              <w:rPr>
                <w:rFonts w:asciiTheme="minorHAnsi" w:hAnsiTheme="minorHAnsi" w:cstheme="minorHAnsi"/>
              </w:rPr>
              <w:t xml:space="preserve"> les</w:t>
            </w:r>
            <w:r w:rsidRPr="008B6C7B">
              <w:rPr>
                <w:rFonts w:asciiTheme="minorHAnsi" w:hAnsiTheme="minorHAnsi" w:cstheme="minorHAnsi"/>
              </w:rPr>
              <w:t xml:space="preserve"> erreurs</w:t>
            </w:r>
            <w:r w:rsidR="00C01432" w:rsidRPr="008B6C7B">
              <w:rPr>
                <w:rFonts w:asciiTheme="minorHAnsi" w:hAnsiTheme="minorHAnsi" w:cstheme="minorHAnsi"/>
              </w:rPr>
              <w:t xml:space="preserve"> soient corrigées</w:t>
            </w:r>
            <w:r w:rsidRPr="008B6C7B">
              <w:rPr>
                <w:rFonts w:asciiTheme="minorHAnsi" w:hAnsiTheme="minorHAnsi" w:cstheme="minorHAnsi"/>
              </w:rPr>
              <w:t xml:space="preserve">, son offre </w:t>
            </w:r>
            <w:r w:rsidR="00ED6788" w:rsidRPr="008B6C7B">
              <w:rPr>
                <w:rFonts w:asciiTheme="minorHAnsi" w:hAnsiTheme="minorHAnsi" w:cstheme="minorHAnsi"/>
              </w:rPr>
              <w:t>sera</w:t>
            </w:r>
            <w:r w:rsidRPr="008B6C7B">
              <w:rPr>
                <w:rFonts w:asciiTheme="minorHAnsi" w:hAnsiTheme="minorHAnsi" w:cstheme="minorHAnsi"/>
              </w:rPr>
              <w:t xml:space="preserve"> rejetée et sa garantie d</w:t>
            </w:r>
            <w:r w:rsidR="00007AB8" w:rsidRPr="008B6C7B">
              <w:rPr>
                <w:rFonts w:asciiTheme="minorHAnsi" w:hAnsiTheme="minorHAnsi" w:cstheme="minorHAnsi"/>
              </w:rPr>
              <w:t>’</w:t>
            </w:r>
            <w:r w:rsidRPr="008B6C7B">
              <w:rPr>
                <w:rFonts w:asciiTheme="minorHAnsi" w:hAnsiTheme="minorHAnsi" w:cstheme="minorHAnsi"/>
              </w:rPr>
              <w:t xml:space="preserve">offre </w:t>
            </w:r>
            <w:r w:rsidR="00ED6788" w:rsidRPr="008B6C7B">
              <w:rPr>
                <w:rFonts w:asciiTheme="minorHAnsi" w:hAnsiTheme="minorHAnsi" w:cstheme="minorHAnsi"/>
              </w:rPr>
              <w:t>pourra</w:t>
            </w:r>
            <w:r w:rsidRPr="008B6C7B">
              <w:rPr>
                <w:rFonts w:asciiTheme="minorHAnsi" w:hAnsiTheme="minorHAnsi" w:cstheme="minorHAnsi"/>
              </w:rPr>
              <w:t xml:space="preserve"> être </w:t>
            </w:r>
            <w:r w:rsidR="00BD1E3E" w:rsidRPr="008B6C7B">
              <w:rPr>
                <w:rFonts w:asciiTheme="minorHAnsi" w:hAnsiTheme="minorHAnsi" w:cstheme="minorHAnsi"/>
              </w:rPr>
              <w:t>retenue</w:t>
            </w:r>
            <w:r w:rsidRPr="008B6C7B">
              <w:rPr>
                <w:rFonts w:asciiTheme="minorHAnsi" w:hAnsiTheme="minorHAnsi" w:cstheme="minorHAnsi"/>
              </w:rPr>
              <w:t>.</w:t>
            </w:r>
          </w:p>
        </w:tc>
      </w:tr>
      <w:tr w:rsidR="006D2A3E" w:rsidRPr="008B6C7B" w14:paraId="12CACBD7" w14:textId="77777777" w:rsidTr="00AC143C">
        <w:trPr>
          <w:trHeight w:val="129"/>
          <w:jc w:val="center"/>
        </w:trPr>
        <w:tc>
          <w:tcPr>
            <w:tcW w:w="2547" w:type="dxa"/>
          </w:tcPr>
          <w:p w14:paraId="45671C59" w14:textId="77777777" w:rsidR="006D2A3E" w:rsidRPr="008B6C7B" w:rsidRDefault="008E5A44">
            <w:pPr>
              <w:pStyle w:val="Heading3"/>
              <w:numPr>
                <w:ilvl w:val="0"/>
                <w:numId w:val="5"/>
              </w:numPr>
              <w:rPr>
                <w:rFonts w:asciiTheme="minorHAnsi" w:hAnsiTheme="minorHAnsi" w:cstheme="minorHAnsi"/>
                <w:sz w:val="22"/>
                <w:szCs w:val="22"/>
              </w:rPr>
            </w:pPr>
            <w:bookmarkStart w:id="113" w:name="_heading=h.206ipza" w:colFirst="0" w:colLast="0"/>
            <w:bookmarkEnd w:id="113"/>
            <w:r w:rsidRPr="008B6C7B">
              <w:rPr>
                <w:rFonts w:asciiTheme="minorHAnsi" w:hAnsiTheme="minorHAnsi" w:cstheme="minorHAnsi"/>
                <w:bCs/>
                <w:sz w:val="22"/>
                <w:szCs w:val="22"/>
              </w:rPr>
              <w:t>Droit d</w:t>
            </w:r>
            <w:r w:rsidR="00007AB8" w:rsidRPr="008B6C7B">
              <w:rPr>
                <w:rFonts w:asciiTheme="minorHAnsi" w:hAnsiTheme="minorHAnsi" w:cstheme="minorHAnsi"/>
                <w:bCs/>
                <w:sz w:val="22"/>
                <w:szCs w:val="22"/>
              </w:rPr>
              <w:t>’</w:t>
            </w:r>
            <w:r w:rsidRPr="008B6C7B">
              <w:rPr>
                <w:rFonts w:asciiTheme="minorHAnsi" w:hAnsiTheme="minorHAnsi" w:cstheme="minorHAnsi"/>
                <w:bCs/>
                <w:sz w:val="22"/>
                <w:szCs w:val="22"/>
              </w:rPr>
              <w:t xml:space="preserve">accepter toute offre et de rejeter </w:t>
            </w:r>
            <w:r w:rsidR="000424D8" w:rsidRPr="008B6C7B">
              <w:rPr>
                <w:rFonts w:asciiTheme="minorHAnsi" w:hAnsiTheme="minorHAnsi" w:cstheme="minorHAnsi"/>
                <w:bCs/>
                <w:sz w:val="22"/>
                <w:szCs w:val="22"/>
              </w:rPr>
              <w:t xml:space="preserve">tout ou </w:t>
            </w:r>
            <w:r w:rsidR="0027225D" w:rsidRPr="008B6C7B">
              <w:rPr>
                <w:rFonts w:asciiTheme="minorHAnsi" w:hAnsiTheme="minorHAnsi" w:cstheme="minorHAnsi"/>
                <w:bCs/>
                <w:sz w:val="22"/>
                <w:szCs w:val="22"/>
              </w:rPr>
              <w:t xml:space="preserve">partie des </w:t>
            </w:r>
            <w:r w:rsidRPr="008B6C7B">
              <w:rPr>
                <w:rFonts w:asciiTheme="minorHAnsi" w:hAnsiTheme="minorHAnsi" w:cstheme="minorHAnsi"/>
                <w:bCs/>
                <w:sz w:val="22"/>
                <w:szCs w:val="22"/>
              </w:rPr>
              <w:t>offres</w:t>
            </w:r>
          </w:p>
        </w:tc>
        <w:tc>
          <w:tcPr>
            <w:tcW w:w="7786" w:type="dxa"/>
          </w:tcPr>
          <w:p w14:paraId="354DD485" w14:textId="77777777" w:rsidR="006D2A3E" w:rsidRPr="008B6C7B" w:rsidRDefault="00E3237B" w:rsidP="0046615C">
            <w:pPr>
              <w:spacing w:after="120"/>
              <w:ind w:right="-72"/>
              <w:jc w:val="both"/>
              <w:rPr>
                <w:rFonts w:asciiTheme="minorHAnsi" w:hAnsiTheme="minorHAnsi" w:cstheme="minorHAnsi"/>
              </w:rPr>
            </w:pPr>
            <w:r w:rsidRPr="008B6C7B">
              <w:rPr>
                <w:rFonts w:asciiTheme="minorHAnsi" w:hAnsiTheme="minorHAnsi" w:cstheme="minorHAnsi"/>
              </w:rPr>
              <w:t>L</w:t>
            </w:r>
            <w:r w:rsidR="00007AB8" w:rsidRPr="008B6C7B">
              <w:rPr>
                <w:rFonts w:asciiTheme="minorHAnsi" w:hAnsiTheme="minorHAnsi" w:cstheme="minorHAnsi"/>
              </w:rPr>
              <w:t>’</w:t>
            </w:r>
            <w:r w:rsidRPr="008B6C7B">
              <w:rPr>
                <w:rFonts w:asciiTheme="minorHAnsi" w:hAnsiTheme="minorHAnsi" w:cstheme="minorHAnsi"/>
              </w:rPr>
              <w:t>OIM se réserve le droit d</w:t>
            </w:r>
            <w:r w:rsidR="00007AB8" w:rsidRPr="008B6C7B">
              <w:rPr>
                <w:rFonts w:asciiTheme="minorHAnsi" w:hAnsiTheme="minorHAnsi" w:cstheme="minorHAnsi"/>
              </w:rPr>
              <w:t>’</w:t>
            </w:r>
            <w:r w:rsidRPr="008B6C7B">
              <w:rPr>
                <w:rFonts w:asciiTheme="minorHAnsi" w:hAnsiTheme="minorHAnsi" w:cstheme="minorHAnsi"/>
              </w:rPr>
              <w:t>accepter ou de rejeter toute offre, d</w:t>
            </w:r>
            <w:r w:rsidR="00007AB8" w:rsidRPr="008B6C7B">
              <w:rPr>
                <w:rFonts w:asciiTheme="minorHAnsi" w:hAnsiTheme="minorHAnsi" w:cstheme="minorHAnsi"/>
              </w:rPr>
              <w:t>’</w:t>
            </w:r>
            <w:r w:rsidRPr="008B6C7B">
              <w:rPr>
                <w:rFonts w:asciiTheme="minorHAnsi" w:hAnsiTheme="minorHAnsi" w:cstheme="minorHAnsi"/>
              </w:rPr>
              <w:t>annuler la procédure d</w:t>
            </w:r>
            <w:r w:rsidR="00007AB8" w:rsidRPr="008B6C7B">
              <w:rPr>
                <w:rFonts w:asciiTheme="minorHAnsi" w:hAnsiTheme="minorHAnsi" w:cstheme="minorHAnsi"/>
              </w:rPr>
              <w:t>’</w:t>
            </w:r>
            <w:r w:rsidRPr="008B6C7B">
              <w:rPr>
                <w:rFonts w:asciiTheme="minorHAnsi" w:hAnsiTheme="minorHAnsi" w:cstheme="minorHAnsi"/>
              </w:rPr>
              <w:t>appel d</w:t>
            </w:r>
            <w:r w:rsidR="00007AB8" w:rsidRPr="008B6C7B">
              <w:rPr>
                <w:rFonts w:asciiTheme="minorHAnsi" w:hAnsiTheme="minorHAnsi" w:cstheme="minorHAnsi"/>
              </w:rPr>
              <w:t>’</w:t>
            </w:r>
            <w:r w:rsidRPr="008B6C7B">
              <w:rPr>
                <w:rFonts w:asciiTheme="minorHAnsi" w:hAnsiTheme="minorHAnsi" w:cstheme="minorHAnsi"/>
              </w:rPr>
              <w:t>offres et de rejeter toutes les offres à tout moment avant l</w:t>
            </w:r>
            <w:r w:rsidR="00007AB8" w:rsidRPr="008B6C7B">
              <w:rPr>
                <w:rFonts w:asciiTheme="minorHAnsi" w:hAnsiTheme="minorHAnsi" w:cstheme="minorHAnsi"/>
              </w:rPr>
              <w:t>’</w:t>
            </w:r>
            <w:r w:rsidRPr="008B6C7B">
              <w:rPr>
                <w:rFonts w:asciiTheme="minorHAnsi" w:hAnsiTheme="minorHAnsi" w:cstheme="minorHAnsi"/>
              </w:rPr>
              <w:t xml:space="preserve">attribution du marché, sans </w:t>
            </w:r>
            <w:r w:rsidR="007165AB" w:rsidRPr="008B6C7B">
              <w:rPr>
                <w:rFonts w:asciiTheme="minorHAnsi" w:hAnsiTheme="minorHAnsi" w:cstheme="minorHAnsi"/>
              </w:rPr>
              <w:t xml:space="preserve">engager </w:t>
            </w:r>
            <w:r w:rsidR="00606B20" w:rsidRPr="008B6C7B">
              <w:rPr>
                <w:rFonts w:asciiTheme="minorHAnsi" w:hAnsiTheme="minorHAnsi" w:cstheme="minorHAnsi"/>
              </w:rPr>
              <w:t xml:space="preserve">sa </w:t>
            </w:r>
            <w:r w:rsidRPr="008B6C7B">
              <w:rPr>
                <w:rFonts w:asciiTheme="minorHAnsi" w:hAnsiTheme="minorHAnsi" w:cstheme="minorHAnsi"/>
              </w:rPr>
              <w:t xml:space="preserve">responsabilité </w:t>
            </w:r>
            <w:r w:rsidR="00606B20" w:rsidRPr="008B6C7B">
              <w:rPr>
                <w:rFonts w:asciiTheme="minorHAnsi" w:hAnsiTheme="minorHAnsi" w:cstheme="minorHAnsi"/>
              </w:rPr>
              <w:t>auprès du ou des</w:t>
            </w:r>
            <w:r w:rsidRPr="008B6C7B">
              <w:rPr>
                <w:rFonts w:asciiTheme="minorHAnsi" w:hAnsiTheme="minorHAnsi" w:cstheme="minorHAnsi"/>
              </w:rPr>
              <w:t xml:space="preserve"> soumissionnaires concernés ni </w:t>
            </w:r>
            <w:r w:rsidR="00606B20" w:rsidRPr="008B6C7B">
              <w:rPr>
                <w:rFonts w:asciiTheme="minorHAnsi" w:hAnsiTheme="minorHAnsi" w:cstheme="minorHAnsi"/>
              </w:rPr>
              <w:t>avoir l’</w:t>
            </w:r>
            <w:r w:rsidRPr="008B6C7B">
              <w:rPr>
                <w:rFonts w:asciiTheme="minorHAnsi" w:hAnsiTheme="minorHAnsi" w:cstheme="minorHAnsi"/>
              </w:rPr>
              <w:t>obligation d</w:t>
            </w:r>
            <w:r w:rsidR="00007AB8" w:rsidRPr="008B6C7B">
              <w:rPr>
                <w:rFonts w:asciiTheme="minorHAnsi" w:hAnsiTheme="minorHAnsi" w:cstheme="minorHAnsi"/>
              </w:rPr>
              <w:t>’</w:t>
            </w:r>
            <w:r w:rsidRPr="008B6C7B">
              <w:rPr>
                <w:rFonts w:asciiTheme="minorHAnsi" w:hAnsiTheme="minorHAnsi" w:cstheme="minorHAnsi"/>
              </w:rPr>
              <w:t xml:space="preserve">informer le ou les soumissionnaires concernés </w:t>
            </w:r>
            <w:r w:rsidR="00606B20" w:rsidRPr="008B6C7B">
              <w:rPr>
                <w:rFonts w:asciiTheme="minorHAnsi" w:hAnsiTheme="minorHAnsi" w:cstheme="minorHAnsi"/>
              </w:rPr>
              <w:t>du motif de sa décision</w:t>
            </w:r>
            <w:r w:rsidRPr="008B6C7B">
              <w:rPr>
                <w:rFonts w:asciiTheme="minorHAnsi" w:hAnsiTheme="minorHAnsi" w:cstheme="minorHAnsi"/>
              </w:rPr>
              <w:t>. L</w:t>
            </w:r>
            <w:r w:rsidR="00007AB8" w:rsidRPr="008B6C7B">
              <w:rPr>
                <w:rFonts w:asciiTheme="minorHAnsi" w:hAnsiTheme="minorHAnsi" w:cstheme="minorHAnsi"/>
              </w:rPr>
              <w:t>’</w:t>
            </w:r>
            <w:r w:rsidRPr="008B6C7B">
              <w:rPr>
                <w:rFonts w:asciiTheme="minorHAnsi" w:hAnsiTheme="minorHAnsi" w:cstheme="minorHAnsi"/>
              </w:rPr>
              <w:t>OIM n</w:t>
            </w:r>
            <w:r w:rsidR="00007AB8" w:rsidRPr="008B6C7B">
              <w:rPr>
                <w:rFonts w:asciiTheme="minorHAnsi" w:hAnsiTheme="minorHAnsi" w:cstheme="minorHAnsi"/>
              </w:rPr>
              <w:t>’</w:t>
            </w:r>
            <w:r w:rsidRPr="008B6C7B">
              <w:rPr>
                <w:rFonts w:asciiTheme="minorHAnsi" w:hAnsiTheme="minorHAnsi" w:cstheme="minorHAnsi"/>
              </w:rPr>
              <w:t>est pas tenue d</w:t>
            </w:r>
            <w:r w:rsidR="00007AB8" w:rsidRPr="008B6C7B">
              <w:rPr>
                <w:rFonts w:asciiTheme="minorHAnsi" w:hAnsiTheme="minorHAnsi" w:cstheme="minorHAnsi"/>
              </w:rPr>
              <w:t>’</w:t>
            </w:r>
            <w:r w:rsidRPr="008B6C7B">
              <w:rPr>
                <w:rFonts w:asciiTheme="minorHAnsi" w:hAnsiTheme="minorHAnsi" w:cstheme="minorHAnsi"/>
              </w:rPr>
              <w:t xml:space="preserve">attribuer le marché </w:t>
            </w:r>
            <w:r w:rsidR="006A2974" w:rsidRPr="008B6C7B">
              <w:rPr>
                <w:rFonts w:asciiTheme="minorHAnsi" w:hAnsiTheme="minorHAnsi" w:cstheme="minorHAnsi"/>
              </w:rPr>
              <w:t xml:space="preserve">au soumissionnaire de </w:t>
            </w:r>
            <w:r w:rsidRPr="008B6C7B">
              <w:rPr>
                <w:rFonts w:asciiTheme="minorHAnsi" w:hAnsiTheme="minorHAnsi" w:cstheme="minorHAnsi"/>
              </w:rPr>
              <w:t>l</w:t>
            </w:r>
            <w:r w:rsidR="00007AB8" w:rsidRPr="008B6C7B">
              <w:rPr>
                <w:rFonts w:asciiTheme="minorHAnsi" w:hAnsiTheme="minorHAnsi" w:cstheme="minorHAnsi"/>
              </w:rPr>
              <w:t>’</w:t>
            </w:r>
            <w:r w:rsidRPr="008B6C7B">
              <w:rPr>
                <w:rFonts w:asciiTheme="minorHAnsi" w:hAnsiTheme="minorHAnsi" w:cstheme="minorHAnsi"/>
              </w:rPr>
              <w:t xml:space="preserve">offre la moins </w:t>
            </w:r>
            <w:r w:rsidR="00A51AE6" w:rsidRPr="008B6C7B">
              <w:rPr>
                <w:rFonts w:asciiTheme="minorHAnsi" w:hAnsiTheme="minorHAnsi" w:cstheme="minorHAnsi"/>
              </w:rPr>
              <w:t>élevée</w:t>
            </w:r>
            <w:r w:rsidRPr="008B6C7B">
              <w:rPr>
                <w:rFonts w:asciiTheme="minorHAnsi" w:hAnsiTheme="minorHAnsi" w:cstheme="minorHAnsi"/>
              </w:rPr>
              <w:t xml:space="preserve">. </w:t>
            </w:r>
          </w:p>
        </w:tc>
      </w:tr>
      <w:tr w:rsidR="006D2A3E" w:rsidRPr="008B6C7B" w14:paraId="5C00143E" w14:textId="77777777" w:rsidTr="00AC143C">
        <w:trPr>
          <w:trHeight w:val="129"/>
          <w:jc w:val="center"/>
        </w:trPr>
        <w:tc>
          <w:tcPr>
            <w:tcW w:w="2547" w:type="dxa"/>
          </w:tcPr>
          <w:p w14:paraId="28BB9F93" w14:textId="77777777" w:rsidR="006D2A3E" w:rsidRPr="008B6C7B" w:rsidRDefault="008E5A44">
            <w:pPr>
              <w:pStyle w:val="Heading3"/>
              <w:numPr>
                <w:ilvl w:val="0"/>
                <w:numId w:val="5"/>
              </w:numPr>
              <w:rPr>
                <w:rFonts w:asciiTheme="minorHAnsi" w:hAnsiTheme="minorHAnsi" w:cstheme="minorHAnsi"/>
                <w:sz w:val="22"/>
                <w:szCs w:val="22"/>
              </w:rPr>
            </w:pPr>
            <w:bookmarkStart w:id="114" w:name="_heading=h.4k668n3" w:colFirst="0" w:colLast="0"/>
            <w:bookmarkEnd w:id="114"/>
            <w:r w:rsidRPr="008B6C7B">
              <w:rPr>
                <w:rFonts w:asciiTheme="minorHAnsi" w:hAnsiTheme="minorHAnsi" w:cstheme="minorHAnsi"/>
                <w:bCs/>
                <w:sz w:val="22"/>
                <w:szCs w:val="22"/>
              </w:rPr>
              <w:t>Échantillons</w:t>
            </w:r>
          </w:p>
        </w:tc>
        <w:tc>
          <w:tcPr>
            <w:tcW w:w="7786" w:type="dxa"/>
          </w:tcPr>
          <w:p w14:paraId="2C8ECC04" w14:textId="77777777" w:rsidR="006D2A3E" w:rsidRPr="008B6C7B" w:rsidRDefault="001D19DB" w:rsidP="0046615C">
            <w:pPr>
              <w:spacing w:after="120"/>
              <w:jc w:val="both"/>
              <w:rPr>
                <w:rFonts w:asciiTheme="minorHAnsi" w:hAnsiTheme="minorHAnsi" w:cstheme="minorHAnsi"/>
                <w:color w:val="000000"/>
              </w:rPr>
            </w:pPr>
            <w:r w:rsidRPr="008B6C7B">
              <w:rPr>
                <w:rFonts w:asciiTheme="minorHAnsi" w:hAnsiTheme="minorHAnsi" w:cstheme="minorHAnsi"/>
              </w:rPr>
              <w:t>Si les dispositions de la</w:t>
            </w:r>
            <w:r w:rsidR="008E5A44" w:rsidRPr="008B6C7B">
              <w:rPr>
                <w:rFonts w:asciiTheme="minorHAnsi" w:hAnsiTheme="minorHAnsi" w:cstheme="minorHAnsi"/>
              </w:rPr>
              <w:t xml:space="preserve"> section</w:t>
            </w:r>
            <w:r w:rsidR="00C53C2C" w:rsidRPr="008B6C7B">
              <w:rPr>
                <w:rFonts w:asciiTheme="minorHAnsi" w:hAnsiTheme="minorHAnsi" w:cstheme="minorHAnsi"/>
              </w:rPr>
              <w:t> </w:t>
            </w:r>
            <w:r w:rsidR="008E5A44" w:rsidRPr="008B6C7B">
              <w:rPr>
                <w:rFonts w:asciiTheme="minorHAnsi" w:hAnsiTheme="minorHAnsi" w:cstheme="minorHAnsi"/>
              </w:rPr>
              <w:t>5 (</w:t>
            </w:r>
            <w:r w:rsidR="00E36424" w:rsidRPr="008B6C7B">
              <w:rPr>
                <w:rFonts w:asciiTheme="minorHAnsi" w:hAnsiTheme="minorHAnsi" w:cstheme="minorHAnsi"/>
              </w:rPr>
              <w:t>Liste des besoins</w:t>
            </w:r>
            <w:r w:rsidR="008E5A44" w:rsidRPr="008B6C7B">
              <w:rPr>
                <w:rFonts w:asciiTheme="minorHAnsi" w:hAnsiTheme="minorHAnsi" w:cstheme="minorHAnsi"/>
              </w:rPr>
              <w:t>)</w:t>
            </w:r>
            <w:r w:rsidRPr="008B6C7B">
              <w:rPr>
                <w:rFonts w:asciiTheme="minorHAnsi" w:hAnsiTheme="minorHAnsi" w:cstheme="minorHAnsi"/>
              </w:rPr>
              <w:t xml:space="preserve"> l’exigent</w:t>
            </w:r>
            <w:r w:rsidR="008E5A44" w:rsidRPr="008B6C7B">
              <w:rPr>
                <w:rFonts w:asciiTheme="minorHAnsi" w:hAnsiTheme="minorHAnsi" w:cstheme="minorHAnsi"/>
              </w:rPr>
              <w:t xml:space="preserve">, des échantillons gratuits </w:t>
            </w:r>
            <w:r w:rsidR="009F5B5D" w:rsidRPr="008B6C7B">
              <w:rPr>
                <w:rFonts w:asciiTheme="minorHAnsi" w:hAnsiTheme="minorHAnsi" w:cstheme="minorHAnsi"/>
              </w:rPr>
              <w:t>qui ne seront pas restitués</w:t>
            </w:r>
            <w:r w:rsidR="008E5A44" w:rsidRPr="008B6C7B">
              <w:rPr>
                <w:rFonts w:asciiTheme="minorHAnsi" w:hAnsiTheme="minorHAnsi" w:cstheme="minorHAnsi"/>
              </w:rPr>
              <w:t xml:space="preserve"> doivent être fournis avant la date limite de soumission des offres afin que l</w:t>
            </w:r>
            <w:r w:rsidR="00007AB8" w:rsidRPr="008B6C7B">
              <w:rPr>
                <w:rFonts w:asciiTheme="minorHAnsi" w:hAnsiTheme="minorHAnsi" w:cstheme="minorHAnsi"/>
              </w:rPr>
              <w:t>’</w:t>
            </w:r>
            <w:r w:rsidR="008E5A44" w:rsidRPr="008B6C7B">
              <w:rPr>
                <w:rFonts w:asciiTheme="minorHAnsi" w:hAnsiTheme="minorHAnsi" w:cstheme="minorHAnsi"/>
              </w:rPr>
              <w:t>OIM ou son représentant puisse évaluer et tester l</w:t>
            </w:r>
            <w:r w:rsidR="00007AB8" w:rsidRPr="008B6C7B">
              <w:rPr>
                <w:rFonts w:asciiTheme="minorHAnsi" w:hAnsiTheme="minorHAnsi" w:cstheme="minorHAnsi"/>
              </w:rPr>
              <w:t>’</w:t>
            </w:r>
            <w:r w:rsidR="008E5A44" w:rsidRPr="008B6C7B">
              <w:rPr>
                <w:rFonts w:asciiTheme="minorHAnsi" w:hAnsiTheme="minorHAnsi" w:cstheme="minorHAnsi"/>
              </w:rPr>
              <w:t xml:space="preserve">article et/ou </w:t>
            </w:r>
            <w:r w:rsidR="008E5A44" w:rsidRPr="008B6C7B">
              <w:rPr>
                <w:rFonts w:asciiTheme="minorHAnsi" w:hAnsiTheme="minorHAnsi" w:cstheme="minorHAnsi"/>
              </w:rPr>
              <w:lastRenderedPageBreak/>
              <w:t>l</w:t>
            </w:r>
            <w:r w:rsidR="00007AB8" w:rsidRPr="008B6C7B">
              <w:rPr>
                <w:rFonts w:asciiTheme="minorHAnsi" w:hAnsiTheme="minorHAnsi" w:cstheme="minorHAnsi"/>
              </w:rPr>
              <w:t>’</w:t>
            </w:r>
            <w:r w:rsidR="008E5A44" w:rsidRPr="008B6C7B">
              <w:rPr>
                <w:rFonts w:asciiTheme="minorHAnsi" w:hAnsiTheme="minorHAnsi" w:cstheme="minorHAnsi"/>
              </w:rPr>
              <w:t>emballage et le conditionnement avant toute attribution. Les échantillons feront l</w:t>
            </w:r>
            <w:r w:rsidR="00007AB8" w:rsidRPr="008B6C7B">
              <w:rPr>
                <w:rFonts w:asciiTheme="minorHAnsi" w:hAnsiTheme="minorHAnsi" w:cstheme="minorHAnsi"/>
              </w:rPr>
              <w:t>’</w:t>
            </w:r>
            <w:r w:rsidR="008E5A44" w:rsidRPr="008B6C7B">
              <w:rPr>
                <w:rFonts w:asciiTheme="minorHAnsi" w:hAnsiTheme="minorHAnsi" w:cstheme="minorHAnsi"/>
              </w:rPr>
              <w:t>objet d</w:t>
            </w:r>
            <w:r w:rsidR="00007AB8" w:rsidRPr="008B6C7B">
              <w:rPr>
                <w:rFonts w:asciiTheme="minorHAnsi" w:hAnsiTheme="minorHAnsi" w:cstheme="minorHAnsi"/>
              </w:rPr>
              <w:t>’</w:t>
            </w:r>
            <w:r w:rsidR="008E5A44" w:rsidRPr="008B6C7B">
              <w:rPr>
                <w:rFonts w:asciiTheme="minorHAnsi" w:hAnsiTheme="minorHAnsi" w:cstheme="minorHAnsi"/>
              </w:rPr>
              <w:t>un examen technique et d</w:t>
            </w:r>
            <w:r w:rsidR="00007AB8" w:rsidRPr="008B6C7B">
              <w:rPr>
                <w:rFonts w:asciiTheme="minorHAnsi" w:hAnsiTheme="minorHAnsi" w:cstheme="minorHAnsi"/>
              </w:rPr>
              <w:t>’</w:t>
            </w:r>
            <w:r w:rsidR="008E5A44" w:rsidRPr="008B6C7B">
              <w:rPr>
                <w:rFonts w:asciiTheme="minorHAnsi" w:hAnsiTheme="minorHAnsi" w:cstheme="minorHAnsi"/>
              </w:rPr>
              <w:t>une analyse en laboratoire, le cas échéant. Les échantillons fournis à l</w:t>
            </w:r>
            <w:r w:rsidR="00007AB8" w:rsidRPr="008B6C7B">
              <w:rPr>
                <w:rFonts w:asciiTheme="minorHAnsi" w:hAnsiTheme="minorHAnsi" w:cstheme="minorHAnsi"/>
              </w:rPr>
              <w:t>’</w:t>
            </w:r>
            <w:r w:rsidR="008E5A44" w:rsidRPr="008B6C7B">
              <w:rPr>
                <w:rFonts w:asciiTheme="minorHAnsi" w:hAnsiTheme="minorHAnsi" w:cstheme="minorHAnsi"/>
              </w:rPr>
              <w:t xml:space="preserve">OIM ne </w:t>
            </w:r>
            <w:r w:rsidR="00816343" w:rsidRPr="008B6C7B">
              <w:rPr>
                <w:rFonts w:asciiTheme="minorHAnsi" w:hAnsiTheme="minorHAnsi" w:cstheme="minorHAnsi"/>
              </w:rPr>
              <w:t xml:space="preserve">devront </w:t>
            </w:r>
            <w:r w:rsidR="008E5A44" w:rsidRPr="008B6C7B">
              <w:rPr>
                <w:rFonts w:asciiTheme="minorHAnsi" w:hAnsiTheme="minorHAnsi" w:cstheme="minorHAnsi"/>
              </w:rPr>
              <w:t xml:space="preserve">pas </w:t>
            </w:r>
            <w:r w:rsidR="00816343" w:rsidRPr="008B6C7B">
              <w:rPr>
                <w:rFonts w:asciiTheme="minorHAnsi" w:hAnsiTheme="minorHAnsi" w:cstheme="minorHAnsi"/>
              </w:rPr>
              <w:t>être restitués</w:t>
            </w:r>
            <w:r w:rsidR="008E5A44" w:rsidRPr="008B6C7B">
              <w:rPr>
                <w:rFonts w:asciiTheme="minorHAnsi" w:hAnsiTheme="minorHAnsi" w:cstheme="minorHAnsi"/>
              </w:rPr>
              <w:t>, sauf indication contraire. Ils doivent porter le numéro de l</w:t>
            </w:r>
            <w:r w:rsidR="00007AB8" w:rsidRPr="008B6C7B">
              <w:rPr>
                <w:rFonts w:asciiTheme="minorHAnsi" w:hAnsiTheme="minorHAnsi" w:cstheme="minorHAnsi"/>
              </w:rPr>
              <w:t>’</w:t>
            </w:r>
            <w:r w:rsidR="008E5A44" w:rsidRPr="008B6C7B">
              <w:rPr>
                <w:rFonts w:asciiTheme="minorHAnsi" w:hAnsiTheme="minorHAnsi" w:cstheme="minorHAnsi"/>
              </w:rPr>
              <w:t>appel d</w:t>
            </w:r>
            <w:r w:rsidR="00007AB8" w:rsidRPr="008B6C7B">
              <w:rPr>
                <w:rFonts w:asciiTheme="minorHAnsi" w:hAnsiTheme="minorHAnsi" w:cstheme="minorHAnsi"/>
              </w:rPr>
              <w:t>’</w:t>
            </w:r>
            <w:r w:rsidR="008E5A44" w:rsidRPr="008B6C7B">
              <w:rPr>
                <w:rFonts w:asciiTheme="minorHAnsi" w:hAnsiTheme="minorHAnsi" w:cstheme="minorHAnsi"/>
              </w:rPr>
              <w:t>offres.</w:t>
            </w:r>
          </w:p>
          <w:p w14:paraId="16A92502" w14:textId="77777777" w:rsidR="006D2A3E" w:rsidRPr="008B6C7B" w:rsidRDefault="008E5A44" w:rsidP="0046615C">
            <w:pPr>
              <w:spacing w:after="120"/>
              <w:jc w:val="both"/>
              <w:rPr>
                <w:rFonts w:asciiTheme="minorHAnsi" w:hAnsiTheme="minorHAnsi" w:cstheme="minorHAnsi"/>
              </w:rPr>
            </w:pPr>
            <w:r w:rsidRPr="008B6C7B">
              <w:rPr>
                <w:rFonts w:asciiTheme="minorHAnsi" w:hAnsiTheme="minorHAnsi" w:cstheme="minorHAnsi"/>
              </w:rPr>
              <w:t>Si un soumissionnaire ne fournit pas les échantillons ou les documents demandés par l</w:t>
            </w:r>
            <w:r w:rsidR="00007AB8" w:rsidRPr="008B6C7B">
              <w:rPr>
                <w:rFonts w:asciiTheme="minorHAnsi" w:hAnsiTheme="minorHAnsi" w:cstheme="minorHAnsi"/>
              </w:rPr>
              <w:t>’</w:t>
            </w:r>
            <w:r w:rsidRPr="008B6C7B">
              <w:rPr>
                <w:rFonts w:asciiTheme="minorHAnsi" w:hAnsiTheme="minorHAnsi" w:cstheme="minorHAnsi"/>
              </w:rPr>
              <w:t>OIM en temps voulu, l</w:t>
            </w:r>
            <w:r w:rsidR="00007AB8" w:rsidRPr="008B6C7B">
              <w:rPr>
                <w:rFonts w:asciiTheme="minorHAnsi" w:hAnsiTheme="minorHAnsi" w:cstheme="minorHAnsi"/>
              </w:rPr>
              <w:t>’</w:t>
            </w:r>
            <w:r w:rsidRPr="008B6C7B">
              <w:rPr>
                <w:rFonts w:asciiTheme="minorHAnsi" w:hAnsiTheme="minorHAnsi" w:cstheme="minorHAnsi"/>
              </w:rPr>
              <w:t>Organisation peut déclarer l</w:t>
            </w:r>
            <w:r w:rsidR="00007AB8" w:rsidRPr="008B6C7B">
              <w:rPr>
                <w:rFonts w:asciiTheme="minorHAnsi" w:hAnsiTheme="minorHAnsi" w:cstheme="minorHAnsi"/>
              </w:rPr>
              <w:t>’</w:t>
            </w:r>
            <w:r w:rsidRPr="008B6C7B">
              <w:rPr>
                <w:rFonts w:asciiTheme="minorHAnsi" w:hAnsiTheme="minorHAnsi" w:cstheme="minorHAnsi"/>
              </w:rPr>
              <w:t>offre non retenue.</w:t>
            </w:r>
          </w:p>
        </w:tc>
      </w:tr>
      <w:tr w:rsidR="006D2A3E" w:rsidRPr="008B6C7B" w14:paraId="2DEB8216" w14:textId="77777777" w:rsidTr="00AC143C">
        <w:trPr>
          <w:trHeight w:val="129"/>
          <w:jc w:val="center"/>
        </w:trPr>
        <w:tc>
          <w:tcPr>
            <w:tcW w:w="10333" w:type="dxa"/>
            <w:gridSpan w:val="2"/>
            <w:shd w:val="clear" w:color="auto" w:fill="E7E6E6"/>
          </w:tcPr>
          <w:p w14:paraId="110780ED" w14:textId="77777777" w:rsidR="006D2A3E" w:rsidRPr="008B6C7B" w:rsidRDefault="008E5A44">
            <w:pPr>
              <w:pStyle w:val="Heading2"/>
              <w:rPr>
                <w:rFonts w:asciiTheme="minorHAnsi" w:hAnsiTheme="minorHAnsi" w:cstheme="minorHAnsi"/>
                <w:sz w:val="22"/>
                <w:szCs w:val="22"/>
              </w:rPr>
            </w:pPr>
            <w:bookmarkStart w:id="115" w:name="_heading=h.2zbgiuw" w:colFirst="0" w:colLast="0"/>
            <w:bookmarkEnd w:id="115"/>
            <w:r w:rsidRPr="008B6C7B">
              <w:rPr>
                <w:rFonts w:asciiTheme="minorHAnsi" w:hAnsiTheme="minorHAnsi" w:cstheme="minorHAnsi"/>
                <w:bCs/>
                <w:sz w:val="22"/>
                <w:szCs w:val="22"/>
              </w:rPr>
              <w:lastRenderedPageBreak/>
              <w:t>ATTRIBUTION DU MARCHÉ</w:t>
            </w:r>
          </w:p>
        </w:tc>
      </w:tr>
      <w:tr w:rsidR="006D2A3E" w:rsidRPr="008B6C7B" w14:paraId="34FF3709" w14:textId="77777777" w:rsidTr="00AC143C">
        <w:trPr>
          <w:trHeight w:val="129"/>
          <w:jc w:val="center"/>
        </w:trPr>
        <w:tc>
          <w:tcPr>
            <w:tcW w:w="2547" w:type="dxa"/>
          </w:tcPr>
          <w:p w14:paraId="22F831B1" w14:textId="77777777" w:rsidR="006D2A3E" w:rsidRPr="008B6C7B" w:rsidRDefault="008E5A44">
            <w:pPr>
              <w:pStyle w:val="Heading3"/>
              <w:numPr>
                <w:ilvl w:val="0"/>
                <w:numId w:val="5"/>
              </w:numPr>
              <w:rPr>
                <w:rFonts w:asciiTheme="minorHAnsi" w:hAnsiTheme="minorHAnsi" w:cstheme="minorHAnsi"/>
                <w:sz w:val="22"/>
                <w:szCs w:val="22"/>
              </w:rPr>
            </w:pPr>
            <w:bookmarkStart w:id="116" w:name="_heading=h.1egqt2p" w:colFirst="0" w:colLast="0"/>
            <w:bookmarkEnd w:id="116"/>
            <w:r w:rsidRPr="008B6C7B">
              <w:rPr>
                <w:rFonts w:asciiTheme="minorHAnsi" w:hAnsiTheme="minorHAnsi" w:cstheme="minorHAnsi"/>
                <w:bCs/>
                <w:sz w:val="22"/>
                <w:szCs w:val="22"/>
              </w:rPr>
              <w:t>Critères d</w:t>
            </w:r>
            <w:r w:rsidR="00007AB8" w:rsidRPr="008B6C7B">
              <w:rPr>
                <w:rFonts w:asciiTheme="minorHAnsi" w:hAnsiTheme="minorHAnsi" w:cstheme="minorHAnsi"/>
                <w:bCs/>
                <w:sz w:val="22"/>
                <w:szCs w:val="22"/>
              </w:rPr>
              <w:t>’</w:t>
            </w:r>
            <w:r w:rsidRPr="008B6C7B">
              <w:rPr>
                <w:rFonts w:asciiTheme="minorHAnsi" w:hAnsiTheme="minorHAnsi" w:cstheme="minorHAnsi"/>
                <w:bCs/>
                <w:sz w:val="22"/>
                <w:szCs w:val="22"/>
              </w:rPr>
              <w:t>attribution</w:t>
            </w:r>
          </w:p>
        </w:tc>
        <w:tc>
          <w:tcPr>
            <w:tcW w:w="7786" w:type="dxa"/>
          </w:tcPr>
          <w:p w14:paraId="53A7CA71" w14:textId="77777777" w:rsidR="006D2A3E" w:rsidRPr="008B6C7B" w:rsidRDefault="008E5A44" w:rsidP="0046615C">
            <w:pPr>
              <w:spacing w:after="120"/>
              <w:jc w:val="both"/>
              <w:rPr>
                <w:rFonts w:asciiTheme="minorHAnsi" w:hAnsiTheme="minorHAnsi" w:cstheme="minorHAnsi"/>
                <w:color w:val="000000"/>
              </w:rPr>
            </w:pPr>
            <w:r w:rsidRPr="008B6C7B">
              <w:rPr>
                <w:rFonts w:asciiTheme="minorHAnsi" w:hAnsiTheme="minorHAnsi" w:cstheme="minorHAnsi"/>
              </w:rPr>
              <w:t xml:space="preserve">En cas </w:t>
            </w:r>
            <w:r w:rsidR="00B96EC4" w:rsidRPr="008B6C7B">
              <w:rPr>
                <w:rFonts w:asciiTheme="minorHAnsi" w:hAnsiTheme="minorHAnsi" w:cstheme="minorHAnsi"/>
              </w:rPr>
              <w:t>d’adjudication</w:t>
            </w:r>
            <w:r w:rsidRPr="008B6C7B">
              <w:rPr>
                <w:rFonts w:asciiTheme="minorHAnsi" w:hAnsiTheme="minorHAnsi" w:cstheme="minorHAnsi"/>
              </w:rPr>
              <w:t>, l</w:t>
            </w:r>
            <w:r w:rsidR="00007AB8" w:rsidRPr="008B6C7B">
              <w:rPr>
                <w:rFonts w:asciiTheme="minorHAnsi" w:hAnsiTheme="minorHAnsi" w:cstheme="minorHAnsi"/>
              </w:rPr>
              <w:t>’</w:t>
            </w:r>
            <w:r w:rsidRPr="008B6C7B">
              <w:rPr>
                <w:rFonts w:asciiTheme="minorHAnsi" w:hAnsiTheme="minorHAnsi" w:cstheme="minorHAnsi"/>
              </w:rPr>
              <w:t>OIM attribuera le contrat au soumissionnaire considéré comme qualifié et remplissant les conditions requises dont l</w:t>
            </w:r>
            <w:r w:rsidR="00007AB8" w:rsidRPr="008B6C7B">
              <w:rPr>
                <w:rFonts w:asciiTheme="minorHAnsi" w:hAnsiTheme="minorHAnsi" w:cstheme="minorHAnsi"/>
              </w:rPr>
              <w:t>’</w:t>
            </w:r>
            <w:r w:rsidRPr="008B6C7B">
              <w:rPr>
                <w:rFonts w:asciiTheme="minorHAnsi" w:hAnsiTheme="minorHAnsi" w:cstheme="minorHAnsi"/>
              </w:rPr>
              <w:t xml:space="preserve">offre aura été jugée la moins </w:t>
            </w:r>
            <w:r w:rsidR="00A51AE6" w:rsidRPr="008B6C7B">
              <w:rPr>
                <w:rFonts w:asciiTheme="minorHAnsi" w:hAnsiTheme="minorHAnsi" w:cstheme="minorHAnsi"/>
              </w:rPr>
              <w:t>élevée</w:t>
            </w:r>
            <w:r w:rsidRPr="008B6C7B">
              <w:rPr>
                <w:rFonts w:asciiTheme="minorHAnsi" w:hAnsiTheme="minorHAnsi" w:cstheme="minorHAnsi"/>
              </w:rPr>
              <w:t xml:space="preserve"> et la plus conforme à l</w:t>
            </w:r>
            <w:r w:rsidR="00007AB8" w:rsidRPr="008B6C7B">
              <w:rPr>
                <w:rFonts w:asciiTheme="minorHAnsi" w:hAnsiTheme="minorHAnsi" w:cstheme="minorHAnsi"/>
              </w:rPr>
              <w:t>’</w:t>
            </w:r>
            <w:r w:rsidRPr="008B6C7B">
              <w:rPr>
                <w:rFonts w:asciiTheme="minorHAnsi" w:hAnsiTheme="minorHAnsi" w:cstheme="minorHAnsi"/>
              </w:rPr>
              <w:t>appel d</w:t>
            </w:r>
            <w:r w:rsidR="00007AB8" w:rsidRPr="008B6C7B">
              <w:rPr>
                <w:rFonts w:asciiTheme="minorHAnsi" w:hAnsiTheme="minorHAnsi" w:cstheme="minorHAnsi"/>
              </w:rPr>
              <w:t>’</w:t>
            </w:r>
            <w:r w:rsidRPr="008B6C7B">
              <w:rPr>
                <w:rFonts w:asciiTheme="minorHAnsi" w:hAnsiTheme="minorHAnsi" w:cstheme="minorHAnsi"/>
              </w:rPr>
              <w:t>offres. L</w:t>
            </w:r>
            <w:r w:rsidR="00007AB8" w:rsidRPr="008B6C7B">
              <w:rPr>
                <w:rFonts w:asciiTheme="minorHAnsi" w:hAnsiTheme="minorHAnsi" w:cstheme="minorHAnsi"/>
              </w:rPr>
              <w:t>’</w:t>
            </w:r>
            <w:r w:rsidRPr="008B6C7B">
              <w:rPr>
                <w:rFonts w:asciiTheme="minorHAnsi" w:hAnsiTheme="minorHAnsi" w:cstheme="minorHAnsi"/>
              </w:rPr>
              <w:t>OIM se réserve le droit de mener avec le soumissionnaire recommandé pour l</w:t>
            </w:r>
            <w:r w:rsidR="00007AB8" w:rsidRPr="008B6C7B">
              <w:rPr>
                <w:rFonts w:asciiTheme="minorHAnsi" w:hAnsiTheme="minorHAnsi" w:cstheme="minorHAnsi"/>
              </w:rPr>
              <w:t>’</w:t>
            </w:r>
            <w:r w:rsidRPr="008B6C7B">
              <w:rPr>
                <w:rFonts w:asciiTheme="minorHAnsi" w:hAnsiTheme="minorHAnsi" w:cstheme="minorHAnsi"/>
              </w:rPr>
              <w:t>attribution du marché des négociations sur le contenu de son offre.</w:t>
            </w:r>
          </w:p>
        </w:tc>
      </w:tr>
      <w:tr w:rsidR="006D2A3E" w:rsidRPr="008B6C7B" w14:paraId="6201AA89" w14:textId="77777777" w:rsidTr="00AC143C">
        <w:trPr>
          <w:trHeight w:val="129"/>
          <w:jc w:val="center"/>
        </w:trPr>
        <w:tc>
          <w:tcPr>
            <w:tcW w:w="2547" w:type="dxa"/>
          </w:tcPr>
          <w:p w14:paraId="2062E7C4" w14:textId="77777777" w:rsidR="006D2A3E" w:rsidRPr="008B6C7B" w:rsidRDefault="008E5A44">
            <w:pPr>
              <w:pStyle w:val="Heading3"/>
              <w:numPr>
                <w:ilvl w:val="0"/>
                <w:numId w:val="5"/>
              </w:numPr>
              <w:rPr>
                <w:rFonts w:asciiTheme="minorHAnsi" w:hAnsiTheme="minorHAnsi" w:cstheme="minorHAnsi"/>
                <w:sz w:val="22"/>
                <w:szCs w:val="22"/>
              </w:rPr>
            </w:pPr>
            <w:bookmarkStart w:id="117" w:name="_heading=h.3ygebqi" w:colFirst="0" w:colLast="0"/>
            <w:bookmarkEnd w:id="117"/>
            <w:r w:rsidRPr="008B6C7B">
              <w:rPr>
                <w:rFonts w:asciiTheme="minorHAnsi" w:hAnsiTheme="minorHAnsi" w:cstheme="minorHAnsi"/>
                <w:bCs/>
                <w:sz w:val="22"/>
                <w:szCs w:val="22"/>
              </w:rPr>
              <w:t xml:space="preserve">Droit de modifier </w:t>
            </w:r>
            <w:r w:rsidR="00840DB7" w:rsidRPr="008B6C7B">
              <w:rPr>
                <w:rFonts w:asciiTheme="minorHAnsi" w:hAnsiTheme="minorHAnsi" w:cstheme="minorHAnsi"/>
                <w:bCs/>
                <w:sz w:val="22"/>
                <w:szCs w:val="22"/>
              </w:rPr>
              <w:t xml:space="preserve">une </w:t>
            </w:r>
            <w:r w:rsidR="00C979F4" w:rsidRPr="008B6C7B">
              <w:rPr>
                <w:rFonts w:asciiTheme="minorHAnsi" w:hAnsiTheme="minorHAnsi" w:cstheme="minorHAnsi"/>
                <w:bCs/>
                <w:sz w:val="22"/>
                <w:szCs w:val="22"/>
              </w:rPr>
              <w:t xml:space="preserve">prescription </w:t>
            </w:r>
            <w:r w:rsidRPr="008B6C7B">
              <w:rPr>
                <w:rFonts w:asciiTheme="minorHAnsi" w:hAnsiTheme="minorHAnsi" w:cstheme="minorHAnsi"/>
                <w:bCs/>
                <w:sz w:val="22"/>
                <w:szCs w:val="22"/>
              </w:rPr>
              <w:t xml:space="preserve">au moment de </w:t>
            </w:r>
            <w:r w:rsidR="00630A1A" w:rsidRPr="008B6C7B">
              <w:rPr>
                <w:rFonts w:asciiTheme="minorHAnsi" w:hAnsiTheme="minorHAnsi" w:cstheme="minorHAnsi"/>
                <w:bCs/>
                <w:sz w:val="22"/>
                <w:szCs w:val="22"/>
              </w:rPr>
              <w:t>l</w:t>
            </w:r>
            <w:r w:rsidR="00007AB8" w:rsidRPr="008B6C7B">
              <w:rPr>
                <w:rFonts w:asciiTheme="minorHAnsi" w:hAnsiTheme="minorHAnsi" w:cstheme="minorHAnsi"/>
                <w:bCs/>
                <w:sz w:val="22"/>
                <w:szCs w:val="22"/>
              </w:rPr>
              <w:t>’</w:t>
            </w:r>
            <w:r w:rsidR="00630A1A" w:rsidRPr="008B6C7B">
              <w:rPr>
                <w:rFonts w:asciiTheme="minorHAnsi" w:hAnsiTheme="minorHAnsi" w:cstheme="minorHAnsi"/>
                <w:bCs/>
                <w:sz w:val="22"/>
                <w:szCs w:val="22"/>
              </w:rPr>
              <w:t>adjudication</w:t>
            </w:r>
          </w:p>
        </w:tc>
        <w:tc>
          <w:tcPr>
            <w:tcW w:w="7786" w:type="dxa"/>
          </w:tcPr>
          <w:p w14:paraId="1889EE9E" w14:textId="77777777" w:rsidR="006D2A3E" w:rsidRPr="008B6C7B" w:rsidRDefault="008E5A44" w:rsidP="0046615C">
            <w:pPr>
              <w:spacing w:after="120"/>
              <w:jc w:val="both"/>
              <w:rPr>
                <w:rFonts w:asciiTheme="minorHAnsi" w:hAnsiTheme="minorHAnsi" w:cstheme="minorHAnsi"/>
                <w:color w:val="000000"/>
              </w:rPr>
            </w:pPr>
            <w:r w:rsidRPr="008B6C7B">
              <w:rPr>
                <w:rFonts w:asciiTheme="minorHAnsi" w:hAnsiTheme="minorHAnsi" w:cstheme="minorHAnsi"/>
              </w:rPr>
              <w:t>Au moment de l</w:t>
            </w:r>
            <w:r w:rsidR="00007AB8" w:rsidRPr="008B6C7B">
              <w:rPr>
                <w:rFonts w:asciiTheme="minorHAnsi" w:hAnsiTheme="minorHAnsi" w:cstheme="minorHAnsi"/>
              </w:rPr>
              <w:t>’</w:t>
            </w:r>
            <w:r w:rsidRPr="008B6C7B">
              <w:rPr>
                <w:rFonts w:asciiTheme="minorHAnsi" w:hAnsiTheme="minorHAnsi" w:cstheme="minorHAnsi"/>
              </w:rPr>
              <w:t>attribution du marché, l</w:t>
            </w:r>
            <w:r w:rsidR="00007AB8" w:rsidRPr="008B6C7B">
              <w:rPr>
                <w:rFonts w:asciiTheme="minorHAnsi" w:hAnsiTheme="minorHAnsi" w:cstheme="minorHAnsi"/>
              </w:rPr>
              <w:t>’</w:t>
            </w:r>
            <w:r w:rsidRPr="008B6C7B">
              <w:rPr>
                <w:rFonts w:asciiTheme="minorHAnsi" w:hAnsiTheme="minorHAnsi" w:cstheme="minorHAnsi"/>
              </w:rPr>
              <w:t>OIM se réserve le droit d</w:t>
            </w:r>
            <w:r w:rsidR="00007AB8" w:rsidRPr="008B6C7B">
              <w:rPr>
                <w:rFonts w:asciiTheme="minorHAnsi" w:hAnsiTheme="minorHAnsi" w:cstheme="minorHAnsi"/>
              </w:rPr>
              <w:t>’</w:t>
            </w:r>
            <w:r w:rsidRPr="008B6C7B">
              <w:rPr>
                <w:rFonts w:asciiTheme="minorHAnsi" w:hAnsiTheme="minorHAnsi" w:cstheme="minorHAnsi"/>
              </w:rPr>
              <w:t xml:space="preserve">augmenter ou de diminuer la quantité de biens, de travaux et/ou de services indiquée </w:t>
            </w:r>
            <w:r w:rsidR="00BA58A6" w:rsidRPr="008B6C7B">
              <w:rPr>
                <w:rFonts w:asciiTheme="minorHAnsi" w:hAnsiTheme="minorHAnsi" w:cstheme="minorHAnsi"/>
              </w:rPr>
              <w:t>initialement</w:t>
            </w:r>
            <w:r w:rsidRPr="008B6C7B">
              <w:rPr>
                <w:rFonts w:asciiTheme="minorHAnsi" w:hAnsiTheme="minorHAnsi" w:cstheme="minorHAnsi"/>
              </w:rPr>
              <w:t xml:space="preserve"> à la section</w:t>
            </w:r>
            <w:r w:rsidR="00C53C2C" w:rsidRPr="008B6C7B">
              <w:rPr>
                <w:rFonts w:asciiTheme="minorHAnsi" w:hAnsiTheme="minorHAnsi" w:cstheme="minorHAnsi"/>
              </w:rPr>
              <w:t> </w:t>
            </w:r>
            <w:r w:rsidRPr="008B6C7B">
              <w:rPr>
                <w:rFonts w:asciiTheme="minorHAnsi" w:hAnsiTheme="minorHAnsi" w:cstheme="minorHAnsi"/>
              </w:rPr>
              <w:t>5 (</w:t>
            </w:r>
            <w:r w:rsidR="00E36424" w:rsidRPr="008B6C7B">
              <w:rPr>
                <w:rFonts w:asciiTheme="minorHAnsi" w:hAnsiTheme="minorHAnsi" w:cstheme="minorHAnsi"/>
              </w:rPr>
              <w:t>Liste des besoins</w:t>
            </w:r>
            <w:r w:rsidRPr="008B6C7B">
              <w:rPr>
                <w:rFonts w:asciiTheme="minorHAnsi" w:hAnsiTheme="minorHAnsi" w:cstheme="minorHAnsi"/>
              </w:rPr>
              <w:t xml:space="preserve">), </w:t>
            </w:r>
            <w:r w:rsidR="00482A54" w:rsidRPr="008B6C7B">
              <w:rPr>
                <w:rFonts w:asciiTheme="minorHAnsi" w:hAnsiTheme="minorHAnsi" w:cstheme="minorHAnsi"/>
              </w:rPr>
              <w:t xml:space="preserve">pour autant </w:t>
            </w:r>
            <w:r w:rsidRPr="008B6C7B">
              <w:rPr>
                <w:rFonts w:asciiTheme="minorHAnsi" w:hAnsiTheme="minorHAnsi" w:cstheme="minorHAnsi"/>
              </w:rPr>
              <w:t>que cela ne dépasse pas les pourcentages indiqués à la section</w:t>
            </w:r>
            <w:r w:rsidR="00C53C2C" w:rsidRPr="008B6C7B">
              <w:rPr>
                <w:rFonts w:asciiTheme="minorHAnsi" w:hAnsiTheme="minorHAnsi" w:cstheme="minorHAnsi"/>
              </w:rPr>
              <w:t> </w:t>
            </w:r>
            <w:r w:rsidRPr="008B6C7B">
              <w:rPr>
                <w:rFonts w:asciiTheme="minorHAnsi" w:hAnsiTheme="minorHAnsi" w:cstheme="minorHAnsi"/>
              </w:rPr>
              <w:t>3 (</w:t>
            </w:r>
            <w:r w:rsidR="0013656E" w:rsidRPr="008B6C7B">
              <w:rPr>
                <w:rFonts w:asciiTheme="minorHAnsi" w:hAnsiTheme="minorHAnsi" w:cstheme="minorHAnsi"/>
              </w:rPr>
              <w:t>Fiche d’information</w:t>
            </w:r>
            <w:r w:rsidRPr="008B6C7B">
              <w:rPr>
                <w:rFonts w:asciiTheme="minorHAnsi" w:hAnsiTheme="minorHAnsi" w:cstheme="minorHAnsi"/>
              </w:rPr>
              <w:t>), et sans modification des prix unitaires ou des autres conditions de l</w:t>
            </w:r>
            <w:r w:rsidR="00007AB8" w:rsidRPr="008B6C7B">
              <w:rPr>
                <w:rFonts w:asciiTheme="minorHAnsi" w:hAnsiTheme="minorHAnsi" w:cstheme="minorHAnsi"/>
              </w:rPr>
              <w:t>’</w:t>
            </w:r>
            <w:r w:rsidRPr="008B6C7B">
              <w:rPr>
                <w:rFonts w:asciiTheme="minorHAnsi" w:hAnsiTheme="minorHAnsi" w:cstheme="minorHAnsi"/>
              </w:rPr>
              <w:t xml:space="preserve">offre et du </w:t>
            </w:r>
            <w:r w:rsidR="00BA58A6" w:rsidRPr="008B6C7B">
              <w:rPr>
                <w:rFonts w:asciiTheme="minorHAnsi" w:hAnsiTheme="minorHAnsi" w:cstheme="minorHAnsi"/>
              </w:rPr>
              <w:t xml:space="preserve">dossier </w:t>
            </w:r>
            <w:r w:rsidRPr="008B6C7B">
              <w:rPr>
                <w:rFonts w:asciiTheme="minorHAnsi" w:hAnsiTheme="minorHAnsi" w:cstheme="minorHAnsi"/>
              </w:rPr>
              <w:t>d</w:t>
            </w:r>
            <w:r w:rsidR="00007AB8" w:rsidRPr="008B6C7B">
              <w:rPr>
                <w:rFonts w:asciiTheme="minorHAnsi" w:hAnsiTheme="minorHAnsi" w:cstheme="minorHAnsi"/>
              </w:rPr>
              <w:t>’</w:t>
            </w:r>
            <w:r w:rsidRPr="008B6C7B">
              <w:rPr>
                <w:rFonts w:asciiTheme="minorHAnsi" w:hAnsiTheme="minorHAnsi" w:cstheme="minorHAnsi"/>
              </w:rPr>
              <w:t>appel d</w:t>
            </w:r>
            <w:r w:rsidR="00007AB8" w:rsidRPr="008B6C7B">
              <w:rPr>
                <w:rFonts w:asciiTheme="minorHAnsi" w:hAnsiTheme="minorHAnsi" w:cstheme="minorHAnsi"/>
              </w:rPr>
              <w:t>’</w:t>
            </w:r>
            <w:r w:rsidRPr="008B6C7B">
              <w:rPr>
                <w:rFonts w:asciiTheme="minorHAnsi" w:hAnsiTheme="minorHAnsi" w:cstheme="minorHAnsi"/>
              </w:rPr>
              <w:t xml:space="preserve">offres. </w:t>
            </w:r>
          </w:p>
        </w:tc>
      </w:tr>
      <w:tr w:rsidR="006D2A3E" w:rsidRPr="008B6C7B" w14:paraId="0BBDB4AA" w14:textId="77777777" w:rsidTr="00AC143C">
        <w:trPr>
          <w:trHeight w:val="129"/>
          <w:jc w:val="center"/>
        </w:trPr>
        <w:tc>
          <w:tcPr>
            <w:tcW w:w="2547" w:type="dxa"/>
          </w:tcPr>
          <w:p w14:paraId="22BC6983" w14:textId="77777777" w:rsidR="006D2A3E" w:rsidRPr="008B6C7B" w:rsidRDefault="008E5A44">
            <w:pPr>
              <w:pStyle w:val="Heading3"/>
              <w:numPr>
                <w:ilvl w:val="0"/>
                <w:numId w:val="5"/>
              </w:numPr>
              <w:rPr>
                <w:rFonts w:asciiTheme="minorHAnsi" w:hAnsiTheme="minorHAnsi" w:cstheme="minorHAnsi"/>
                <w:sz w:val="22"/>
                <w:szCs w:val="22"/>
              </w:rPr>
            </w:pPr>
            <w:bookmarkStart w:id="118" w:name="_heading=h.2dlolyb" w:colFirst="0" w:colLast="0"/>
            <w:bookmarkEnd w:id="118"/>
            <w:r w:rsidRPr="008B6C7B">
              <w:rPr>
                <w:rFonts w:asciiTheme="minorHAnsi" w:hAnsiTheme="minorHAnsi" w:cstheme="minorHAnsi"/>
                <w:bCs/>
                <w:sz w:val="22"/>
                <w:szCs w:val="22"/>
              </w:rPr>
              <w:t>Avis d’adjudication</w:t>
            </w:r>
          </w:p>
        </w:tc>
        <w:tc>
          <w:tcPr>
            <w:tcW w:w="7786" w:type="dxa"/>
          </w:tcPr>
          <w:p w14:paraId="442BEB17" w14:textId="77777777" w:rsidR="006D2A3E" w:rsidRPr="008B6C7B" w:rsidRDefault="008E5A44" w:rsidP="0046615C">
            <w:pPr>
              <w:spacing w:after="120"/>
              <w:jc w:val="both"/>
              <w:rPr>
                <w:rFonts w:asciiTheme="minorHAnsi" w:hAnsiTheme="minorHAnsi" w:cstheme="minorHAnsi"/>
                <w:color w:val="000000"/>
              </w:rPr>
            </w:pPr>
            <w:r w:rsidRPr="008B6C7B">
              <w:rPr>
                <w:rFonts w:asciiTheme="minorHAnsi" w:hAnsiTheme="minorHAnsi" w:cstheme="minorHAnsi"/>
              </w:rPr>
              <w:t>Avant l</w:t>
            </w:r>
            <w:r w:rsidR="00007AB8" w:rsidRPr="008B6C7B">
              <w:rPr>
                <w:rFonts w:asciiTheme="minorHAnsi" w:hAnsiTheme="minorHAnsi" w:cstheme="minorHAnsi"/>
              </w:rPr>
              <w:t>’</w:t>
            </w:r>
            <w:r w:rsidRPr="008B6C7B">
              <w:rPr>
                <w:rFonts w:asciiTheme="minorHAnsi" w:hAnsiTheme="minorHAnsi" w:cstheme="minorHAnsi"/>
              </w:rPr>
              <w:t xml:space="preserve">expiration de la </w:t>
            </w:r>
            <w:r w:rsidR="00A944DE" w:rsidRPr="008B6C7B">
              <w:rPr>
                <w:rFonts w:asciiTheme="minorHAnsi" w:hAnsiTheme="minorHAnsi" w:cstheme="minorHAnsi"/>
              </w:rPr>
              <w:t>durée</w:t>
            </w:r>
            <w:r w:rsidRPr="008B6C7B">
              <w:rPr>
                <w:rFonts w:asciiTheme="minorHAnsi" w:hAnsiTheme="minorHAnsi" w:cstheme="minorHAnsi"/>
              </w:rPr>
              <w:t xml:space="preserve"> de validité des offres, l</w:t>
            </w:r>
            <w:r w:rsidR="00007AB8" w:rsidRPr="008B6C7B">
              <w:rPr>
                <w:rFonts w:asciiTheme="minorHAnsi" w:hAnsiTheme="minorHAnsi" w:cstheme="minorHAnsi"/>
              </w:rPr>
              <w:t>’</w:t>
            </w:r>
            <w:r w:rsidRPr="008B6C7B">
              <w:rPr>
                <w:rFonts w:asciiTheme="minorHAnsi" w:hAnsiTheme="minorHAnsi" w:cstheme="minorHAnsi"/>
              </w:rPr>
              <w:t xml:space="preserve">OIM </w:t>
            </w:r>
            <w:r w:rsidR="007128B8" w:rsidRPr="008B6C7B">
              <w:rPr>
                <w:rFonts w:asciiTheme="minorHAnsi" w:hAnsiTheme="minorHAnsi" w:cstheme="minorHAnsi"/>
              </w:rPr>
              <w:t xml:space="preserve">informera le </w:t>
            </w:r>
            <w:r w:rsidRPr="008B6C7B">
              <w:rPr>
                <w:rFonts w:asciiTheme="minorHAnsi" w:hAnsiTheme="minorHAnsi" w:cstheme="minorHAnsi"/>
              </w:rPr>
              <w:t>soumissionnaire retenu</w:t>
            </w:r>
            <w:r w:rsidR="007128B8" w:rsidRPr="008B6C7B">
              <w:rPr>
                <w:rFonts w:asciiTheme="minorHAnsi" w:hAnsiTheme="minorHAnsi" w:cstheme="minorHAnsi"/>
              </w:rPr>
              <w:t xml:space="preserve"> par écrit</w:t>
            </w:r>
            <w:r w:rsidRPr="008B6C7B">
              <w:rPr>
                <w:rFonts w:asciiTheme="minorHAnsi" w:hAnsiTheme="minorHAnsi" w:cstheme="minorHAnsi"/>
              </w:rPr>
              <w:t xml:space="preserve">, par courrier électronique, </w:t>
            </w:r>
            <w:r w:rsidR="00BB48DC" w:rsidRPr="008B6C7B">
              <w:rPr>
                <w:rFonts w:asciiTheme="minorHAnsi" w:hAnsiTheme="minorHAnsi" w:cstheme="minorHAnsi"/>
              </w:rPr>
              <w:t xml:space="preserve">par </w:t>
            </w:r>
            <w:r w:rsidRPr="008B6C7B">
              <w:rPr>
                <w:rFonts w:asciiTheme="minorHAnsi" w:hAnsiTheme="minorHAnsi" w:cstheme="minorHAnsi"/>
              </w:rPr>
              <w:t xml:space="preserve">télécopie ou </w:t>
            </w:r>
            <w:r w:rsidR="00BB48DC" w:rsidRPr="008B6C7B">
              <w:rPr>
                <w:rFonts w:asciiTheme="minorHAnsi" w:hAnsiTheme="minorHAnsi" w:cstheme="minorHAnsi"/>
              </w:rPr>
              <w:t xml:space="preserve">par </w:t>
            </w:r>
            <w:r w:rsidRPr="008B6C7B">
              <w:rPr>
                <w:rFonts w:asciiTheme="minorHAnsi" w:hAnsiTheme="minorHAnsi" w:cstheme="minorHAnsi"/>
              </w:rPr>
              <w:t>courrier postal, que son offre a été acceptée. Il convient de noter que</w:t>
            </w:r>
            <w:r w:rsidR="00AA788C" w:rsidRPr="008B6C7B">
              <w:rPr>
                <w:rFonts w:asciiTheme="minorHAnsi" w:hAnsiTheme="minorHAnsi" w:cstheme="minorHAnsi"/>
              </w:rPr>
              <w:t>,</w:t>
            </w:r>
            <w:r w:rsidRPr="008B6C7B">
              <w:rPr>
                <w:rFonts w:asciiTheme="minorHAnsi" w:hAnsiTheme="minorHAnsi" w:cstheme="minorHAnsi"/>
              </w:rPr>
              <w:t xml:space="preserve"> s</w:t>
            </w:r>
            <w:r w:rsidR="00007AB8" w:rsidRPr="008B6C7B">
              <w:rPr>
                <w:rFonts w:asciiTheme="minorHAnsi" w:hAnsiTheme="minorHAnsi" w:cstheme="minorHAnsi"/>
              </w:rPr>
              <w:t>’</w:t>
            </w:r>
            <w:r w:rsidRPr="008B6C7B">
              <w:rPr>
                <w:rFonts w:asciiTheme="minorHAnsi" w:hAnsiTheme="minorHAnsi" w:cstheme="minorHAnsi"/>
              </w:rPr>
              <w:t>il n</w:t>
            </w:r>
            <w:r w:rsidR="00007AB8" w:rsidRPr="008B6C7B">
              <w:rPr>
                <w:rFonts w:asciiTheme="minorHAnsi" w:hAnsiTheme="minorHAnsi" w:cstheme="minorHAnsi"/>
              </w:rPr>
              <w:t>’</w:t>
            </w:r>
            <w:r w:rsidRPr="008B6C7B">
              <w:rPr>
                <w:rFonts w:asciiTheme="minorHAnsi" w:hAnsiTheme="minorHAnsi" w:cstheme="minorHAnsi"/>
              </w:rPr>
              <w:t>est pas déjà enregistré au niveau approprié sur le Portail mondial pour les fournisseurs des organismes des Nations Unies,</w:t>
            </w:r>
            <w:r w:rsidR="00AA788C" w:rsidRPr="008B6C7B">
              <w:rPr>
                <w:rFonts w:asciiTheme="minorHAnsi" w:hAnsiTheme="minorHAnsi" w:cstheme="minorHAnsi"/>
              </w:rPr>
              <w:t xml:space="preserve"> le soumissionnaire</w:t>
            </w:r>
            <w:r w:rsidRPr="008B6C7B">
              <w:rPr>
                <w:rFonts w:asciiTheme="minorHAnsi" w:hAnsiTheme="minorHAnsi" w:cstheme="minorHAnsi"/>
              </w:rPr>
              <w:t xml:space="preserve"> devra compléter la procédure d</w:t>
            </w:r>
            <w:r w:rsidR="00007AB8" w:rsidRPr="008B6C7B">
              <w:rPr>
                <w:rFonts w:asciiTheme="minorHAnsi" w:hAnsiTheme="minorHAnsi" w:cstheme="minorHAnsi"/>
              </w:rPr>
              <w:t>’</w:t>
            </w:r>
            <w:r w:rsidRPr="008B6C7B">
              <w:rPr>
                <w:rFonts w:asciiTheme="minorHAnsi" w:hAnsiTheme="minorHAnsi" w:cstheme="minorHAnsi"/>
              </w:rPr>
              <w:t>enregistrement sur le Portail mondial avant la signature et la finalisation du contrat.</w:t>
            </w:r>
          </w:p>
        </w:tc>
      </w:tr>
      <w:tr w:rsidR="006D2A3E" w:rsidRPr="008B6C7B" w14:paraId="5384CDE9" w14:textId="77777777" w:rsidTr="00AC143C">
        <w:trPr>
          <w:trHeight w:val="129"/>
          <w:jc w:val="center"/>
        </w:trPr>
        <w:tc>
          <w:tcPr>
            <w:tcW w:w="2547" w:type="dxa"/>
          </w:tcPr>
          <w:p w14:paraId="1BB19AE2" w14:textId="77777777" w:rsidR="006D2A3E" w:rsidRPr="008B6C7B" w:rsidRDefault="008E5A44">
            <w:pPr>
              <w:pStyle w:val="Heading3"/>
              <w:numPr>
                <w:ilvl w:val="0"/>
                <w:numId w:val="5"/>
              </w:numPr>
              <w:rPr>
                <w:rFonts w:asciiTheme="minorHAnsi" w:hAnsiTheme="minorHAnsi" w:cstheme="minorHAnsi"/>
                <w:sz w:val="22"/>
                <w:szCs w:val="22"/>
              </w:rPr>
            </w:pPr>
            <w:bookmarkStart w:id="119" w:name="_heading=h.sqyw64" w:colFirst="0" w:colLast="0"/>
            <w:bookmarkEnd w:id="119"/>
            <w:r w:rsidRPr="008B6C7B">
              <w:rPr>
                <w:rFonts w:asciiTheme="minorHAnsi" w:hAnsiTheme="minorHAnsi" w:cstheme="minorHAnsi"/>
                <w:bCs/>
                <w:sz w:val="22"/>
                <w:szCs w:val="22"/>
              </w:rPr>
              <w:t>Compte rendu</w:t>
            </w:r>
          </w:p>
        </w:tc>
        <w:tc>
          <w:tcPr>
            <w:tcW w:w="7786" w:type="dxa"/>
          </w:tcPr>
          <w:p w14:paraId="240E8AAD" w14:textId="77777777" w:rsidR="006D2A3E" w:rsidRPr="008B6C7B" w:rsidRDefault="008E5A44" w:rsidP="0046615C">
            <w:pPr>
              <w:spacing w:after="120"/>
              <w:jc w:val="both"/>
              <w:rPr>
                <w:rFonts w:asciiTheme="minorHAnsi" w:hAnsiTheme="minorHAnsi" w:cstheme="minorHAnsi"/>
                <w:color w:val="000000"/>
              </w:rPr>
            </w:pPr>
            <w:r w:rsidRPr="008B6C7B">
              <w:rPr>
                <w:rFonts w:asciiTheme="minorHAnsi" w:hAnsiTheme="minorHAnsi" w:cstheme="minorHAnsi"/>
              </w:rPr>
              <w:t>Si un soumissionnaire n</w:t>
            </w:r>
            <w:r w:rsidR="00007AB8" w:rsidRPr="008B6C7B">
              <w:rPr>
                <w:rFonts w:asciiTheme="minorHAnsi" w:hAnsiTheme="minorHAnsi" w:cstheme="minorHAnsi"/>
              </w:rPr>
              <w:t>’</w:t>
            </w:r>
            <w:r w:rsidRPr="008B6C7B">
              <w:rPr>
                <w:rFonts w:asciiTheme="minorHAnsi" w:hAnsiTheme="minorHAnsi" w:cstheme="minorHAnsi"/>
              </w:rPr>
              <w:t>est pas retenu, il peut demander un compte rendu à l</w:t>
            </w:r>
            <w:r w:rsidR="00007AB8" w:rsidRPr="008B6C7B">
              <w:rPr>
                <w:rFonts w:asciiTheme="minorHAnsi" w:hAnsiTheme="minorHAnsi" w:cstheme="minorHAnsi"/>
              </w:rPr>
              <w:t>’</w:t>
            </w:r>
            <w:r w:rsidRPr="008B6C7B">
              <w:rPr>
                <w:rFonts w:asciiTheme="minorHAnsi" w:hAnsiTheme="minorHAnsi" w:cstheme="minorHAnsi"/>
              </w:rPr>
              <w:t>OIM. L</w:t>
            </w:r>
            <w:r w:rsidR="00007AB8" w:rsidRPr="008B6C7B">
              <w:rPr>
                <w:rFonts w:asciiTheme="minorHAnsi" w:hAnsiTheme="minorHAnsi" w:cstheme="minorHAnsi"/>
              </w:rPr>
              <w:t>’</w:t>
            </w:r>
            <w:r w:rsidRPr="008B6C7B">
              <w:rPr>
                <w:rFonts w:asciiTheme="minorHAnsi" w:hAnsiTheme="minorHAnsi" w:cstheme="minorHAnsi"/>
              </w:rPr>
              <w:t xml:space="preserve">objectif de ce compte rendu est </w:t>
            </w:r>
            <w:r w:rsidR="00277E3B" w:rsidRPr="008B6C7B">
              <w:rPr>
                <w:rFonts w:asciiTheme="minorHAnsi" w:hAnsiTheme="minorHAnsi" w:cstheme="minorHAnsi"/>
              </w:rPr>
              <w:t>d’aborder</w:t>
            </w:r>
            <w:r w:rsidRPr="008B6C7B">
              <w:rPr>
                <w:rFonts w:asciiTheme="minorHAnsi" w:hAnsiTheme="minorHAnsi" w:cstheme="minorHAnsi"/>
              </w:rPr>
              <w:t xml:space="preserve"> </w:t>
            </w:r>
            <w:r w:rsidR="00277E3B" w:rsidRPr="008B6C7B">
              <w:rPr>
                <w:rFonts w:asciiTheme="minorHAnsi" w:hAnsiTheme="minorHAnsi" w:cstheme="minorHAnsi"/>
              </w:rPr>
              <w:t>l</w:t>
            </w:r>
            <w:r w:rsidRPr="008B6C7B">
              <w:rPr>
                <w:rFonts w:asciiTheme="minorHAnsi" w:hAnsiTheme="minorHAnsi" w:cstheme="minorHAnsi"/>
              </w:rPr>
              <w:t xml:space="preserve">es points forts et </w:t>
            </w:r>
            <w:r w:rsidR="00277E3B" w:rsidRPr="008B6C7B">
              <w:rPr>
                <w:rFonts w:asciiTheme="minorHAnsi" w:hAnsiTheme="minorHAnsi" w:cstheme="minorHAnsi"/>
              </w:rPr>
              <w:t>l</w:t>
            </w:r>
            <w:r w:rsidRPr="008B6C7B">
              <w:rPr>
                <w:rFonts w:asciiTheme="minorHAnsi" w:hAnsiTheme="minorHAnsi" w:cstheme="minorHAnsi"/>
              </w:rPr>
              <w:t>es points faibles de l</w:t>
            </w:r>
            <w:r w:rsidR="00007AB8" w:rsidRPr="008B6C7B">
              <w:rPr>
                <w:rFonts w:asciiTheme="minorHAnsi" w:hAnsiTheme="minorHAnsi" w:cstheme="minorHAnsi"/>
              </w:rPr>
              <w:t>’</w:t>
            </w:r>
            <w:r w:rsidRPr="008B6C7B">
              <w:rPr>
                <w:rFonts w:asciiTheme="minorHAnsi" w:hAnsiTheme="minorHAnsi" w:cstheme="minorHAnsi"/>
              </w:rPr>
              <w:t>offre du soumissionnaire afin d</w:t>
            </w:r>
            <w:r w:rsidR="00007AB8" w:rsidRPr="008B6C7B">
              <w:rPr>
                <w:rFonts w:asciiTheme="minorHAnsi" w:hAnsiTheme="minorHAnsi" w:cstheme="minorHAnsi"/>
              </w:rPr>
              <w:t>’</w:t>
            </w:r>
            <w:r w:rsidRPr="008B6C7B">
              <w:rPr>
                <w:rFonts w:asciiTheme="minorHAnsi" w:hAnsiTheme="minorHAnsi" w:cstheme="minorHAnsi"/>
              </w:rPr>
              <w:t xml:space="preserve">aider ce dernier à </w:t>
            </w:r>
            <w:r w:rsidR="000914D3" w:rsidRPr="008B6C7B">
              <w:rPr>
                <w:rFonts w:asciiTheme="minorHAnsi" w:hAnsiTheme="minorHAnsi" w:cstheme="minorHAnsi"/>
              </w:rPr>
              <w:t>mieux répondre</w:t>
            </w:r>
            <w:r w:rsidRPr="008B6C7B">
              <w:rPr>
                <w:rFonts w:asciiTheme="minorHAnsi" w:hAnsiTheme="minorHAnsi" w:cstheme="minorHAnsi"/>
              </w:rPr>
              <w:t xml:space="preserve"> à des appels d</w:t>
            </w:r>
            <w:r w:rsidR="00007AB8" w:rsidRPr="008B6C7B">
              <w:rPr>
                <w:rFonts w:asciiTheme="minorHAnsi" w:hAnsiTheme="minorHAnsi" w:cstheme="minorHAnsi"/>
              </w:rPr>
              <w:t>’</w:t>
            </w:r>
            <w:r w:rsidRPr="008B6C7B">
              <w:rPr>
                <w:rFonts w:asciiTheme="minorHAnsi" w:hAnsiTheme="minorHAnsi" w:cstheme="minorHAnsi"/>
              </w:rPr>
              <w:t>offres de l</w:t>
            </w:r>
            <w:r w:rsidR="00007AB8" w:rsidRPr="008B6C7B">
              <w:rPr>
                <w:rFonts w:asciiTheme="minorHAnsi" w:hAnsiTheme="minorHAnsi" w:cstheme="minorHAnsi"/>
              </w:rPr>
              <w:t>’</w:t>
            </w:r>
            <w:r w:rsidRPr="008B6C7B">
              <w:rPr>
                <w:rFonts w:asciiTheme="minorHAnsi" w:hAnsiTheme="minorHAnsi" w:cstheme="minorHAnsi"/>
              </w:rPr>
              <w:t>OIM</w:t>
            </w:r>
            <w:r w:rsidR="005F4DB0" w:rsidRPr="008B6C7B">
              <w:rPr>
                <w:rFonts w:asciiTheme="minorHAnsi" w:hAnsiTheme="minorHAnsi" w:cstheme="minorHAnsi"/>
              </w:rPr>
              <w:t xml:space="preserve"> à l’avenir</w:t>
            </w:r>
            <w:r w:rsidRPr="008B6C7B">
              <w:rPr>
                <w:rFonts w:asciiTheme="minorHAnsi" w:hAnsiTheme="minorHAnsi" w:cstheme="minorHAnsi"/>
              </w:rPr>
              <w:t xml:space="preserve">. Le contenu des autres offres et leur comparaison avec celle du soumissionnaire ne doivent pas être </w:t>
            </w:r>
            <w:r w:rsidR="00747873" w:rsidRPr="008B6C7B">
              <w:rPr>
                <w:rFonts w:asciiTheme="minorHAnsi" w:hAnsiTheme="minorHAnsi" w:cstheme="minorHAnsi"/>
              </w:rPr>
              <w:t>abordés</w:t>
            </w:r>
            <w:r w:rsidRPr="008B6C7B">
              <w:rPr>
                <w:rFonts w:asciiTheme="minorHAnsi" w:hAnsiTheme="minorHAnsi" w:cstheme="minorHAnsi"/>
              </w:rPr>
              <w:t>.</w:t>
            </w:r>
          </w:p>
        </w:tc>
      </w:tr>
      <w:tr w:rsidR="006D2A3E" w:rsidRPr="008B6C7B" w14:paraId="5BDDD00C" w14:textId="77777777" w:rsidTr="00AC143C">
        <w:trPr>
          <w:trHeight w:val="129"/>
          <w:jc w:val="center"/>
        </w:trPr>
        <w:tc>
          <w:tcPr>
            <w:tcW w:w="2547" w:type="dxa"/>
          </w:tcPr>
          <w:p w14:paraId="566AB9CB" w14:textId="77777777" w:rsidR="006D2A3E" w:rsidRPr="008B6C7B" w:rsidRDefault="008E5A44">
            <w:pPr>
              <w:pStyle w:val="Heading3"/>
              <w:numPr>
                <w:ilvl w:val="0"/>
                <w:numId w:val="5"/>
              </w:numPr>
              <w:rPr>
                <w:rFonts w:asciiTheme="minorHAnsi" w:hAnsiTheme="minorHAnsi" w:cstheme="minorHAnsi"/>
                <w:sz w:val="22"/>
                <w:szCs w:val="22"/>
              </w:rPr>
            </w:pPr>
            <w:bookmarkStart w:id="120" w:name="_heading=h.3cqmetx" w:colFirst="0" w:colLast="0"/>
            <w:bookmarkStart w:id="121" w:name="_heading=h.1rvwp1q" w:colFirst="0" w:colLast="0"/>
            <w:bookmarkEnd w:id="120"/>
            <w:bookmarkEnd w:id="121"/>
            <w:r w:rsidRPr="008B6C7B">
              <w:rPr>
                <w:rFonts w:asciiTheme="minorHAnsi" w:hAnsiTheme="minorHAnsi" w:cstheme="minorHAnsi"/>
                <w:bCs/>
                <w:sz w:val="22"/>
                <w:szCs w:val="22"/>
              </w:rPr>
              <w:t>Garantie de bonne exécution</w:t>
            </w:r>
          </w:p>
        </w:tc>
        <w:tc>
          <w:tcPr>
            <w:tcW w:w="7786" w:type="dxa"/>
          </w:tcPr>
          <w:p w14:paraId="59494C38" w14:textId="77777777" w:rsidR="006D2A3E" w:rsidRPr="008B6C7B" w:rsidRDefault="008E5A44" w:rsidP="00681506">
            <w:pPr>
              <w:spacing w:after="120"/>
              <w:jc w:val="both"/>
              <w:rPr>
                <w:rFonts w:asciiTheme="minorHAnsi" w:hAnsiTheme="minorHAnsi" w:cstheme="minorHAnsi"/>
                <w:color w:val="000000"/>
              </w:rPr>
            </w:pPr>
            <w:r w:rsidRPr="008B6C7B">
              <w:rPr>
                <w:rFonts w:asciiTheme="minorHAnsi" w:hAnsiTheme="minorHAnsi" w:cstheme="minorHAnsi"/>
              </w:rPr>
              <w:t>Si cela est indiqué à la section</w:t>
            </w:r>
            <w:r w:rsidR="00C53C2C" w:rsidRPr="008B6C7B">
              <w:rPr>
                <w:rFonts w:asciiTheme="minorHAnsi" w:hAnsiTheme="minorHAnsi" w:cstheme="minorHAnsi"/>
              </w:rPr>
              <w:t> </w:t>
            </w:r>
            <w:r w:rsidRPr="008B6C7B">
              <w:rPr>
                <w:rFonts w:asciiTheme="minorHAnsi" w:hAnsiTheme="minorHAnsi" w:cstheme="minorHAnsi"/>
              </w:rPr>
              <w:t>3 (</w:t>
            </w:r>
            <w:r w:rsidR="0013656E" w:rsidRPr="008B6C7B">
              <w:rPr>
                <w:rFonts w:asciiTheme="minorHAnsi" w:hAnsiTheme="minorHAnsi" w:cstheme="minorHAnsi"/>
              </w:rPr>
              <w:t>Fiche d’information</w:t>
            </w:r>
            <w:r w:rsidRPr="008B6C7B">
              <w:rPr>
                <w:rFonts w:asciiTheme="minorHAnsi" w:hAnsiTheme="minorHAnsi" w:cstheme="minorHAnsi"/>
              </w:rPr>
              <w:t xml:space="preserve">), le soumissionnaire retenu </w:t>
            </w:r>
            <w:r w:rsidR="00ED26C2" w:rsidRPr="008B6C7B">
              <w:rPr>
                <w:rFonts w:asciiTheme="minorHAnsi" w:hAnsiTheme="minorHAnsi" w:cstheme="minorHAnsi"/>
              </w:rPr>
              <w:t xml:space="preserve">devra </w:t>
            </w:r>
            <w:r w:rsidRPr="008B6C7B">
              <w:rPr>
                <w:rFonts w:asciiTheme="minorHAnsi" w:hAnsiTheme="minorHAnsi" w:cstheme="minorHAnsi"/>
              </w:rPr>
              <w:t xml:space="preserve">fournir une garantie de bonne exécution </w:t>
            </w:r>
            <w:r w:rsidR="00C80FCE" w:rsidRPr="008B6C7B">
              <w:rPr>
                <w:rFonts w:asciiTheme="minorHAnsi" w:hAnsiTheme="minorHAnsi" w:cstheme="minorHAnsi"/>
              </w:rPr>
              <w:t xml:space="preserve">du montant indiqué, </w:t>
            </w:r>
            <w:r w:rsidR="00FD64B6" w:rsidRPr="008B6C7B">
              <w:rPr>
                <w:rFonts w:asciiTheme="minorHAnsi" w:hAnsiTheme="minorHAnsi" w:cstheme="minorHAnsi"/>
              </w:rPr>
              <w:t xml:space="preserve">sous la forme précisée </w:t>
            </w:r>
            <w:r w:rsidR="00C80FCE" w:rsidRPr="008B6C7B">
              <w:rPr>
                <w:rFonts w:asciiTheme="minorHAnsi" w:hAnsiTheme="minorHAnsi" w:cstheme="minorHAnsi"/>
              </w:rPr>
              <w:t>et</w:t>
            </w:r>
            <w:r w:rsidRPr="008B6C7B">
              <w:rPr>
                <w:rFonts w:asciiTheme="minorHAnsi" w:hAnsiTheme="minorHAnsi" w:cstheme="minorHAnsi"/>
              </w:rPr>
              <w:t xml:space="preserve"> dans </w:t>
            </w:r>
            <w:r w:rsidR="00F72EA1" w:rsidRPr="008B6C7B">
              <w:rPr>
                <w:rFonts w:asciiTheme="minorHAnsi" w:hAnsiTheme="minorHAnsi" w:cstheme="minorHAnsi"/>
              </w:rPr>
              <w:t xml:space="preserve">le délai prescrit à compter de la </w:t>
            </w:r>
            <w:r w:rsidRPr="008B6C7B">
              <w:rPr>
                <w:rFonts w:asciiTheme="minorHAnsi" w:hAnsiTheme="minorHAnsi" w:cstheme="minorHAnsi"/>
              </w:rPr>
              <w:t>réception du contrat de l</w:t>
            </w:r>
            <w:r w:rsidR="00007AB8" w:rsidRPr="008B6C7B">
              <w:rPr>
                <w:rFonts w:asciiTheme="minorHAnsi" w:hAnsiTheme="minorHAnsi" w:cstheme="minorHAnsi"/>
              </w:rPr>
              <w:t>’</w:t>
            </w:r>
            <w:r w:rsidRPr="008B6C7B">
              <w:rPr>
                <w:rFonts w:asciiTheme="minorHAnsi" w:hAnsiTheme="minorHAnsi" w:cstheme="minorHAnsi"/>
              </w:rPr>
              <w:t>OIM. Les banques émettrices de garanties de bonne exécution doivent être agréées par le contrôleur</w:t>
            </w:r>
            <w:r w:rsidR="00A57A0D" w:rsidRPr="008B6C7B">
              <w:rPr>
                <w:rFonts w:asciiTheme="minorHAnsi" w:hAnsiTheme="minorHAnsi" w:cstheme="minorHAnsi"/>
              </w:rPr>
              <w:t xml:space="preserve"> financier</w:t>
            </w:r>
            <w:r w:rsidRPr="008B6C7B">
              <w:rPr>
                <w:rFonts w:asciiTheme="minorHAnsi" w:hAnsiTheme="minorHAnsi" w:cstheme="minorHAnsi"/>
              </w:rPr>
              <w:t xml:space="preserve"> de l</w:t>
            </w:r>
            <w:r w:rsidR="00007AB8" w:rsidRPr="008B6C7B">
              <w:rPr>
                <w:rFonts w:asciiTheme="minorHAnsi" w:hAnsiTheme="minorHAnsi" w:cstheme="minorHAnsi"/>
              </w:rPr>
              <w:t>’</w:t>
            </w:r>
            <w:r w:rsidRPr="008B6C7B">
              <w:rPr>
                <w:rFonts w:asciiTheme="minorHAnsi" w:hAnsiTheme="minorHAnsi" w:cstheme="minorHAnsi"/>
              </w:rPr>
              <w:t>OIM, c</w:t>
            </w:r>
            <w:r w:rsidR="00007AB8" w:rsidRPr="008B6C7B">
              <w:rPr>
                <w:rFonts w:asciiTheme="minorHAnsi" w:hAnsiTheme="minorHAnsi" w:cstheme="minorHAnsi"/>
              </w:rPr>
              <w:t>’</w:t>
            </w:r>
            <w:r w:rsidRPr="008B6C7B">
              <w:rPr>
                <w:rFonts w:asciiTheme="minorHAnsi" w:hAnsiTheme="minorHAnsi" w:cstheme="minorHAnsi"/>
              </w:rPr>
              <w:t>est-à-dire qu</w:t>
            </w:r>
            <w:r w:rsidR="00007AB8" w:rsidRPr="008B6C7B">
              <w:rPr>
                <w:rFonts w:asciiTheme="minorHAnsi" w:hAnsiTheme="minorHAnsi" w:cstheme="minorHAnsi"/>
              </w:rPr>
              <w:t>’</w:t>
            </w:r>
            <w:r w:rsidRPr="008B6C7B">
              <w:rPr>
                <w:rFonts w:asciiTheme="minorHAnsi" w:hAnsiTheme="minorHAnsi" w:cstheme="minorHAnsi"/>
              </w:rPr>
              <w:t>il doit s</w:t>
            </w:r>
            <w:r w:rsidR="00007AB8" w:rsidRPr="008B6C7B">
              <w:rPr>
                <w:rFonts w:asciiTheme="minorHAnsi" w:hAnsiTheme="minorHAnsi" w:cstheme="minorHAnsi"/>
              </w:rPr>
              <w:t>’</w:t>
            </w:r>
            <w:r w:rsidRPr="008B6C7B">
              <w:rPr>
                <w:rFonts w:asciiTheme="minorHAnsi" w:hAnsiTheme="minorHAnsi" w:cstheme="minorHAnsi"/>
              </w:rPr>
              <w:t xml:space="preserve">agir de banques </w:t>
            </w:r>
            <w:r w:rsidR="005A0EFC" w:rsidRPr="008B6C7B">
              <w:rPr>
                <w:rFonts w:asciiTheme="minorHAnsi" w:hAnsiTheme="minorHAnsi" w:cstheme="minorHAnsi"/>
              </w:rPr>
              <w:t xml:space="preserve">déclarées </w:t>
            </w:r>
            <w:r w:rsidR="00BB1D50" w:rsidRPr="008B6C7B">
              <w:rPr>
                <w:rFonts w:asciiTheme="minorHAnsi" w:hAnsiTheme="minorHAnsi" w:cstheme="minorHAnsi"/>
              </w:rPr>
              <w:t xml:space="preserve">aptes </w:t>
            </w:r>
            <w:r w:rsidR="005A0EFC" w:rsidRPr="008B6C7B">
              <w:rPr>
                <w:rFonts w:asciiTheme="minorHAnsi" w:hAnsiTheme="minorHAnsi" w:cstheme="minorHAnsi"/>
              </w:rPr>
              <w:t xml:space="preserve">à </w:t>
            </w:r>
            <w:r w:rsidRPr="008B6C7B">
              <w:rPr>
                <w:rFonts w:asciiTheme="minorHAnsi" w:hAnsiTheme="minorHAnsi" w:cstheme="minorHAnsi"/>
              </w:rPr>
              <w:t>opérer en tant que banque commerciale</w:t>
            </w:r>
            <w:r w:rsidR="00704D8E" w:rsidRPr="008B6C7B">
              <w:rPr>
                <w:rFonts w:asciiTheme="minorHAnsi" w:hAnsiTheme="minorHAnsi" w:cstheme="minorHAnsi"/>
              </w:rPr>
              <w:t xml:space="preserve"> par la banque centrale du pays</w:t>
            </w:r>
            <w:r w:rsidRPr="008B6C7B">
              <w:rPr>
                <w:rFonts w:asciiTheme="minorHAnsi" w:hAnsiTheme="minorHAnsi" w:cstheme="minorHAnsi"/>
              </w:rPr>
              <w:t>. L</w:t>
            </w:r>
            <w:r w:rsidR="00007AB8" w:rsidRPr="008B6C7B">
              <w:rPr>
                <w:rFonts w:asciiTheme="minorHAnsi" w:hAnsiTheme="minorHAnsi" w:cstheme="minorHAnsi"/>
              </w:rPr>
              <w:t>’</w:t>
            </w:r>
            <w:r w:rsidRPr="008B6C7B">
              <w:rPr>
                <w:rFonts w:asciiTheme="minorHAnsi" w:hAnsiTheme="minorHAnsi" w:cstheme="minorHAnsi"/>
              </w:rPr>
              <w:t xml:space="preserve">OIM </w:t>
            </w:r>
            <w:r w:rsidR="00944180" w:rsidRPr="008B6C7B">
              <w:rPr>
                <w:rFonts w:asciiTheme="minorHAnsi" w:hAnsiTheme="minorHAnsi" w:cstheme="minorHAnsi"/>
              </w:rPr>
              <w:t xml:space="preserve">restituera </w:t>
            </w:r>
            <w:r w:rsidRPr="008B6C7B">
              <w:rPr>
                <w:rFonts w:asciiTheme="minorHAnsi" w:hAnsiTheme="minorHAnsi" w:cstheme="minorHAnsi"/>
              </w:rPr>
              <w:t>sans délai les garanties d</w:t>
            </w:r>
            <w:r w:rsidR="00007AB8" w:rsidRPr="008B6C7B">
              <w:rPr>
                <w:rFonts w:asciiTheme="minorHAnsi" w:hAnsiTheme="minorHAnsi" w:cstheme="minorHAnsi"/>
              </w:rPr>
              <w:t>’</w:t>
            </w:r>
            <w:r w:rsidRPr="008B6C7B">
              <w:rPr>
                <w:rFonts w:asciiTheme="minorHAnsi" w:hAnsiTheme="minorHAnsi" w:cstheme="minorHAnsi"/>
              </w:rPr>
              <w:t>offre des soumissionnaires non retenus conformément à l</w:t>
            </w:r>
            <w:r w:rsidR="00007AB8" w:rsidRPr="008B6C7B">
              <w:rPr>
                <w:rFonts w:asciiTheme="minorHAnsi" w:hAnsiTheme="minorHAnsi" w:cstheme="minorHAnsi"/>
              </w:rPr>
              <w:t>’</w:t>
            </w:r>
            <w:r w:rsidRPr="008B6C7B">
              <w:rPr>
                <w:rFonts w:asciiTheme="minorHAnsi" w:hAnsiTheme="minorHAnsi" w:cstheme="minorHAnsi"/>
              </w:rPr>
              <w:t>article</w:t>
            </w:r>
            <w:r w:rsidR="00C53C2C" w:rsidRPr="008B6C7B">
              <w:rPr>
                <w:rFonts w:asciiTheme="minorHAnsi" w:hAnsiTheme="minorHAnsi" w:cstheme="minorHAnsi"/>
              </w:rPr>
              <w:t> </w:t>
            </w:r>
            <w:r w:rsidRPr="008B6C7B">
              <w:rPr>
                <w:rFonts w:asciiTheme="minorHAnsi" w:hAnsiTheme="minorHAnsi" w:cstheme="minorHAnsi"/>
              </w:rPr>
              <w:t>19 (Garantie d</w:t>
            </w:r>
            <w:r w:rsidR="00007AB8" w:rsidRPr="008B6C7B">
              <w:rPr>
                <w:rFonts w:asciiTheme="minorHAnsi" w:hAnsiTheme="minorHAnsi" w:cstheme="minorHAnsi"/>
              </w:rPr>
              <w:t>’</w:t>
            </w:r>
            <w:r w:rsidRPr="008B6C7B">
              <w:rPr>
                <w:rFonts w:asciiTheme="minorHAnsi" w:hAnsiTheme="minorHAnsi" w:cstheme="minorHAnsi"/>
              </w:rPr>
              <w:t>offre).</w:t>
            </w:r>
          </w:p>
          <w:p w14:paraId="061785F2" w14:textId="77777777" w:rsidR="006D2A3E" w:rsidRPr="008B6C7B" w:rsidRDefault="008E5A44" w:rsidP="00681506">
            <w:pPr>
              <w:spacing w:after="120"/>
              <w:jc w:val="both"/>
              <w:rPr>
                <w:rFonts w:asciiTheme="minorHAnsi" w:hAnsiTheme="minorHAnsi" w:cstheme="minorHAnsi"/>
                <w:color w:val="000000"/>
              </w:rPr>
            </w:pPr>
            <w:r w:rsidRPr="008B6C7B">
              <w:rPr>
                <w:rFonts w:asciiTheme="minorHAnsi" w:hAnsiTheme="minorHAnsi" w:cstheme="minorHAnsi"/>
              </w:rPr>
              <w:t>Le fait que l</w:t>
            </w:r>
            <w:r w:rsidR="00007AB8" w:rsidRPr="008B6C7B">
              <w:rPr>
                <w:rFonts w:asciiTheme="minorHAnsi" w:hAnsiTheme="minorHAnsi" w:cstheme="minorHAnsi"/>
              </w:rPr>
              <w:t>’</w:t>
            </w:r>
            <w:r w:rsidRPr="008B6C7B">
              <w:rPr>
                <w:rFonts w:asciiTheme="minorHAnsi" w:hAnsiTheme="minorHAnsi" w:cstheme="minorHAnsi"/>
              </w:rPr>
              <w:t xml:space="preserve">adjudicataire ne </w:t>
            </w:r>
            <w:r w:rsidR="0008079C" w:rsidRPr="008B6C7B">
              <w:rPr>
                <w:rFonts w:asciiTheme="minorHAnsi" w:hAnsiTheme="minorHAnsi" w:cstheme="minorHAnsi"/>
              </w:rPr>
              <w:t xml:space="preserve">fournisse </w:t>
            </w:r>
            <w:r w:rsidRPr="008B6C7B">
              <w:rPr>
                <w:rFonts w:asciiTheme="minorHAnsi" w:hAnsiTheme="minorHAnsi" w:cstheme="minorHAnsi"/>
              </w:rPr>
              <w:t>pas la garantie de bonne exécution susmentionnée ou ne signe pas le contrat constitue un motif suffisant pour lui faire perdre la garantie d</w:t>
            </w:r>
            <w:r w:rsidR="00007AB8" w:rsidRPr="008B6C7B">
              <w:rPr>
                <w:rFonts w:asciiTheme="minorHAnsi" w:hAnsiTheme="minorHAnsi" w:cstheme="minorHAnsi"/>
              </w:rPr>
              <w:t>’</w:t>
            </w:r>
            <w:r w:rsidRPr="008B6C7B">
              <w:rPr>
                <w:rFonts w:asciiTheme="minorHAnsi" w:hAnsiTheme="minorHAnsi" w:cstheme="minorHAnsi"/>
              </w:rPr>
              <w:t>offre et annuler l</w:t>
            </w:r>
            <w:r w:rsidR="00007AB8" w:rsidRPr="008B6C7B">
              <w:rPr>
                <w:rFonts w:asciiTheme="minorHAnsi" w:hAnsiTheme="minorHAnsi" w:cstheme="minorHAnsi"/>
              </w:rPr>
              <w:t>’</w:t>
            </w:r>
            <w:r w:rsidRPr="008B6C7B">
              <w:rPr>
                <w:rFonts w:asciiTheme="minorHAnsi" w:hAnsiTheme="minorHAnsi" w:cstheme="minorHAnsi"/>
              </w:rPr>
              <w:t>attribution du marché. Dans ce cas, l</w:t>
            </w:r>
            <w:r w:rsidR="00007AB8" w:rsidRPr="008B6C7B">
              <w:rPr>
                <w:rFonts w:asciiTheme="minorHAnsi" w:hAnsiTheme="minorHAnsi" w:cstheme="minorHAnsi"/>
              </w:rPr>
              <w:t>’</w:t>
            </w:r>
            <w:r w:rsidRPr="008B6C7B">
              <w:rPr>
                <w:rFonts w:asciiTheme="minorHAnsi" w:hAnsiTheme="minorHAnsi" w:cstheme="minorHAnsi"/>
              </w:rPr>
              <w:t xml:space="preserve">OIM </w:t>
            </w:r>
            <w:r w:rsidR="005D28BC" w:rsidRPr="008B6C7B">
              <w:rPr>
                <w:rFonts w:asciiTheme="minorHAnsi" w:hAnsiTheme="minorHAnsi" w:cstheme="minorHAnsi"/>
              </w:rPr>
              <w:t xml:space="preserve">pourra </w:t>
            </w:r>
            <w:r w:rsidRPr="008B6C7B">
              <w:rPr>
                <w:rFonts w:asciiTheme="minorHAnsi" w:hAnsiTheme="minorHAnsi" w:cstheme="minorHAnsi"/>
              </w:rPr>
              <w:t xml:space="preserve">attribuer le </w:t>
            </w:r>
            <w:r w:rsidR="00140659" w:rsidRPr="008B6C7B">
              <w:rPr>
                <w:rFonts w:asciiTheme="minorHAnsi" w:hAnsiTheme="minorHAnsi" w:cstheme="minorHAnsi"/>
              </w:rPr>
              <w:t>marché</w:t>
            </w:r>
            <w:r w:rsidRPr="008B6C7B">
              <w:rPr>
                <w:rFonts w:asciiTheme="minorHAnsi" w:hAnsiTheme="minorHAnsi" w:cstheme="minorHAnsi"/>
              </w:rPr>
              <w:t xml:space="preserve"> au soumissionnaire ayant présenté la deuxième offre globalement conforme la </w:t>
            </w:r>
            <w:r w:rsidR="00FB401C" w:rsidRPr="008B6C7B">
              <w:rPr>
                <w:rFonts w:asciiTheme="minorHAnsi" w:hAnsiTheme="minorHAnsi" w:cstheme="minorHAnsi"/>
              </w:rPr>
              <w:t xml:space="preserve">moins </w:t>
            </w:r>
            <w:r w:rsidR="00A51AE6" w:rsidRPr="008B6C7B">
              <w:rPr>
                <w:rFonts w:asciiTheme="minorHAnsi" w:hAnsiTheme="minorHAnsi" w:cstheme="minorHAnsi"/>
              </w:rPr>
              <w:t>élevée</w:t>
            </w:r>
            <w:r w:rsidR="00FB401C" w:rsidRPr="008B6C7B">
              <w:rPr>
                <w:rFonts w:asciiTheme="minorHAnsi" w:hAnsiTheme="minorHAnsi" w:cstheme="minorHAnsi"/>
              </w:rPr>
              <w:t xml:space="preserve"> </w:t>
            </w:r>
            <w:r w:rsidRPr="008B6C7B">
              <w:rPr>
                <w:rFonts w:asciiTheme="minorHAnsi" w:hAnsiTheme="minorHAnsi" w:cstheme="minorHAnsi"/>
              </w:rPr>
              <w:t>et dont l</w:t>
            </w:r>
            <w:r w:rsidR="00007AB8" w:rsidRPr="008B6C7B">
              <w:rPr>
                <w:rFonts w:asciiTheme="minorHAnsi" w:hAnsiTheme="minorHAnsi" w:cstheme="minorHAnsi"/>
              </w:rPr>
              <w:t>’</w:t>
            </w:r>
            <w:r w:rsidRPr="008B6C7B">
              <w:rPr>
                <w:rFonts w:asciiTheme="minorHAnsi" w:hAnsiTheme="minorHAnsi" w:cstheme="minorHAnsi"/>
              </w:rPr>
              <w:t>Organisation estime qu</w:t>
            </w:r>
            <w:r w:rsidR="00007AB8" w:rsidRPr="008B6C7B">
              <w:rPr>
                <w:rFonts w:asciiTheme="minorHAnsi" w:hAnsiTheme="minorHAnsi" w:cstheme="minorHAnsi"/>
              </w:rPr>
              <w:t>’</w:t>
            </w:r>
            <w:r w:rsidRPr="008B6C7B">
              <w:rPr>
                <w:rFonts w:asciiTheme="minorHAnsi" w:hAnsiTheme="minorHAnsi" w:cstheme="minorHAnsi"/>
              </w:rPr>
              <w:t xml:space="preserve">il </w:t>
            </w:r>
            <w:r w:rsidR="00D01E33" w:rsidRPr="008B6C7B">
              <w:rPr>
                <w:rFonts w:asciiTheme="minorHAnsi" w:hAnsiTheme="minorHAnsi" w:cstheme="minorHAnsi"/>
              </w:rPr>
              <w:t>possède les qualifications requises</w:t>
            </w:r>
            <w:r w:rsidRPr="008B6C7B">
              <w:rPr>
                <w:rFonts w:asciiTheme="minorHAnsi" w:hAnsiTheme="minorHAnsi" w:cstheme="minorHAnsi"/>
              </w:rPr>
              <w:t xml:space="preserve"> pour exécuter le contrat de manière satisfaisante.</w:t>
            </w:r>
          </w:p>
        </w:tc>
      </w:tr>
      <w:tr w:rsidR="006D2A3E" w:rsidRPr="008B6C7B" w14:paraId="580BF5DC" w14:textId="77777777" w:rsidTr="00AC143C">
        <w:trPr>
          <w:trHeight w:val="129"/>
          <w:jc w:val="center"/>
        </w:trPr>
        <w:tc>
          <w:tcPr>
            <w:tcW w:w="2547" w:type="dxa"/>
          </w:tcPr>
          <w:p w14:paraId="53EB95EA" w14:textId="77777777" w:rsidR="006D2A3E" w:rsidRPr="008B6C7B" w:rsidRDefault="008E5A44">
            <w:pPr>
              <w:pStyle w:val="Heading3"/>
              <w:numPr>
                <w:ilvl w:val="0"/>
                <w:numId w:val="5"/>
              </w:numPr>
              <w:rPr>
                <w:rFonts w:asciiTheme="minorHAnsi" w:hAnsiTheme="minorHAnsi" w:cstheme="minorHAnsi"/>
                <w:sz w:val="22"/>
                <w:szCs w:val="22"/>
              </w:rPr>
            </w:pPr>
            <w:bookmarkStart w:id="122" w:name="_heading=h.4bvk7pj" w:colFirst="0" w:colLast="0"/>
            <w:bookmarkEnd w:id="122"/>
            <w:r w:rsidRPr="008B6C7B">
              <w:rPr>
                <w:rFonts w:asciiTheme="minorHAnsi" w:hAnsiTheme="minorHAnsi" w:cstheme="minorHAnsi"/>
                <w:bCs/>
                <w:sz w:val="22"/>
                <w:szCs w:val="22"/>
              </w:rPr>
              <w:lastRenderedPageBreak/>
              <w:t>Garantie bancaire pour paiement anticipé</w:t>
            </w:r>
          </w:p>
        </w:tc>
        <w:tc>
          <w:tcPr>
            <w:tcW w:w="7786" w:type="dxa"/>
          </w:tcPr>
          <w:p w14:paraId="79DD6A58" w14:textId="77777777" w:rsidR="006D2A3E" w:rsidRPr="008B6C7B" w:rsidRDefault="008E5A44" w:rsidP="00E72649">
            <w:pPr>
              <w:spacing w:after="120"/>
              <w:jc w:val="both"/>
              <w:rPr>
                <w:rFonts w:asciiTheme="minorHAnsi" w:hAnsiTheme="minorHAnsi" w:cstheme="minorHAnsi"/>
                <w:color w:val="000000"/>
              </w:rPr>
            </w:pPr>
            <w:r w:rsidRPr="008B6C7B">
              <w:rPr>
                <w:rFonts w:asciiTheme="minorHAnsi" w:hAnsiTheme="minorHAnsi" w:cstheme="minorHAnsi"/>
              </w:rPr>
              <w:t>Sauf lorsque les intérêts de l</w:t>
            </w:r>
            <w:r w:rsidR="00007AB8" w:rsidRPr="008B6C7B">
              <w:rPr>
                <w:rFonts w:asciiTheme="minorHAnsi" w:hAnsiTheme="minorHAnsi" w:cstheme="minorHAnsi"/>
              </w:rPr>
              <w:t>’</w:t>
            </w:r>
            <w:r w:rsidRPr="008B6C7B">
              <w:rPr>
                <w:rFonts w:asciiTheme="minorHAnsi" w:hAnsiTheme="minorHAnsi" w:cstheme="minorHAnsi"/>
              </w:rPr>
              <w:t>OIM l</w:t>
            </w:r>
            <w:r w:rsidR="00007AB8" w:rsidRPr="008B6C7B">
              <w:rPr>
                <w:rFonts w:asciiTheme="minorHAnsi" w:hAnsiTheme="minorHAnsi" w:cstheme="minorHAnsi"/>
              </w:rPr>
              <w:t>’</w:t>
            </w:r>
            <w:r w:rsidRPr="008B6C7B">
              <w:rPr>
                <w:rFonts w:asciiTheme="minorHAnsi" w:hAnsiTheme="minorHAnsi" w:cstheme="minorHAnsi"/>
              </w:rPr>
              <w:t>exigent, la pratique habituelle de l</w:t>
            </w:r>
            <w:r w:rsidR="00007AB8" w:rsidRPr="008B6C7B">
              <w:rPr>
                <w:rFonts w:asciiTheme="minorHAnsi" w:hAnsiTheme="minorHAnsi" w:cstheme="minorHAnsi"/>
              </w:rPr>
              <w:t>’</w:t>
            </w:r>
            <w:r w:rsidRPr="008B6C7B">
              <w:rPr>
                <w:rFonts w:asciiTheme="minorHAnsi" w:hAnsiTheme="minorHAnsi" w:cstheme="minorHAnsi"/>
              </w:rPr>
              <w:t>Organisation est de ne pas effectuer de paiement anticipé (c</w:t>
            </w:r>
            <w:r w:rsidR="00007AB8" w:rsidRPr="008B6C7B">
              <w:rPr>
                <w:rFonts w:asciiTheme="minorHAnsi" w:hAnsiTheme="minorHAnsi" w:cstheme="minorHAnsi"/>
              </w:rPr>
              <w:t>’</w:t>
            </w:r>
            <w:r w:rsidRPr="008B6C7B">
              <w:rPr>
                <w:rFonts w:asciiTheme="minorHAnsi" w:hAnsiTheme="minorHAnsi" w:cstheme="minorHAnsi"/>
              </w:rPr>
              <w:t xml:space="preserve">est-à-dire des paiements </w:t>
            </w:r>
            <w:r w:rsidR="00C014B0" w:rsidRPr="008B6C7B">
              <w:rPr>
                <w:rFonts w:asciiTheme="minorHAnsi" w:hAnsiTheme="minorHAnsi" w:cstheme="minorHAnsi"/>
              </w:rPr>
              <w:t xml:space="preserve">effectués avant réception </w:t>
            </w:r>
            <w:r w:rsidRPr="008B6C7B">
              <w:rPr>
                <w:rFonts w:asciiTheme="minorHAnsi" w:hAnsiTheme="minorHAnsi" w:cstheme="minorHAnsi"/>
              </w:rPr>
              <w:t>de</w:t>
            </w:r>
            <w:r w:rsidR="004930D8" w:rsidRPr="008B6C7B">
              <w:rPr>
                <w:rFonts w:asciiTheme="minorHAnsi" w:hAnsiTheme="minorHAnsi" w:cstheme="minorHAnsi"/>
              </w:rPr>
              <w:t>s</w:t>
            </w:r>
            <w:r w:rsidRPr="008B6C7B">
              <w:rPr>
                <w:rFonts w:asciiTheme="minorHAnsi" w:hAnsiTheme="minorHAnsi" w:cstheme="minorHAnsi"/>
              </w:rPr>
              <w:t xml:space="preserve"> produits). Si un paiement anticipé est autorisé conformément à la section</w:t>
            </w:r>
            <w:r w:rsidR="00C53C2C" w:rsidRPr="008B6C7B">
              <w:rPr>
                <w:rFonts w:asciiTheme="minorHAnsi" w:hAnsiTheme="minorHAnsi" w:cstheme="minorHAnsi"/>
              </w:rPr>
              <w:t> </w:t>
            </w:r>
            <w:r w:rsidRPr="008B6C7B">
              <w:rPr>
                <w:rFonts w:asciiTheme="minorHAnsi" w:hAnsiTheme="minorHAnsi" w:cstheme="minorHAnsi"/>
              </w:rPr>
              <w:t>3 (</w:t>
            </w:r>
            <w:r w:rsidR="0013656E" w:rsidRPr="008B6C7B">
              <w:rPr>
                <w:rFonts w:asciiTheme="minorHAnsi" w:hAnsiTheme="minorHAnsi" w:cstheme="minorHAnsi"/>
              </w:rPr>
              <w:t>Fiche d’information</w:t>
            </w:r>
            <w:r w:rsidRPr="008B6C7B">
              <w:rPr>
                <w:rFonts w:asciiTheme="minorHAnsi" w:hAnsiTheme="minorHAnsi" w:cstheme="minorHAnsi"/>
              </w:rPr>
              <w:t xml:space="preserve">), et si cela est </w:t>
            </w:r>
            <w:r w:rsidR="00060091" w:rsidRPr="008B6C7B">
              <w:rPr>
                <w:rFonts w:asciiTheme="minorHAnsi" w:hAnsiTheme="minorHAnsi" w:cstheme="minorHAnsi"/>
              </w:rPr>
              <w:t>indiqué</w:t>
            </w:r>
            <w:r w:rsidRPr="008B6C7B">
              <w:rPr>
                <w:rFonts w:asciiTheme="minorHAnsi" w:hAnsiTheme="minorHAnsi" w:cstheme="minorHAnsi"/>
              </w:rPr>
              <w:t xml:space="preserve">, le soumissionnaire doit présenter une garantie bancaire </w:t>
            </w:r>
            <w:r w:rsidR="006A755F" w:rsidRPr="008B6C7B">
              <w:rPr>
                <w:rFonts w:asciiTheme="minorHAnsi" w:hAnsiTheme="minorHAnsi" w:cstheme="minorHAnsi"/>
              </w:rPr>
              <w:t>correspondant au</w:t>
            </w:r>
            <w:r w:rsidRPr="008B6C7B">
              <w:rPr>
                <w:rFonts w:asciiTheme="minorHAnsi" w:hAnsiTheme="minorHAnsi" w:cstheme="minorHAnsi"/>
              </w:rPr>
              <w:t xml:space="preserve"> montant total du paiement anticipé. Les banques émettant des garanties bancaires doivent être agréées par le </w:t>
            </w:r>
            <w:r w:rsidR="00A57A0D" w:rsidRPr="008B6C7B">
              <w:rPr>
                <w:rFonts w:asciiTheme="minorHAnsi" w:hAnsiTheme="minorHAnsi" w:cstheme="minorHAnsi"/>
              </w:rPr>
              <w:t xml:space="preserve">contrôleur financier </w:t>
            </w:r>
            <w:r w:rsidRPr="008B6C7B">
              <w:rPr>
                <w:rFonts w:asciiTheme="minorHAnsi" w:hAnsiTheme="minorHAnsi" w:cstheme="minorHAnsi"/>
              </w:rPr>
              <w:t>de l</w:t>
            </w:r>
            <w:r w:rsidR="00007AB8" w:rsidRPr="008B6C7B">
              <w:rPr>
                <w:rFonts w:asciiTheme="minorHAnsi" w:hAnsiTheme="minorHAnsi" w:cstheme="minorHAnsi"/>
              </w:rPr>
              <w:t>’</w:t>
            </w:r>
            <w:r w:rsidRPr="008B6C7B">
              <w:rPr>
                <w:rFonts w:asciiTheme="minorHAnsi" w:hAnsiTheme="minorHAnsi" w:cstheme="minorHAnsi"/>
              </w:rPr>
              <w:t>OIM, c</w:t>
            </w:r>
            <w:r w:rsidR="00007AB8" w:rsidRPr="008B6C7B">
              <w:rPr>
                <w:rFonts w:asciiTheme="minorHAnsi" w:hAnsiTheme="minorHAnsi" w:cstheme="minorHAnsi"/>
              </w:rPr>
              <w:t>’</w:t>
            </w:r>
            <w:r w:rsidRPr="008B6C7B">
              <w:rPr>
                <w:rFonts w:asciiTheme="minorHAnsi" w:hAnsiTheme="minorHAnsi" w:cstheme="minorHAnsi"/>
              </w:rPr>
              <w:t>est-à-dire qu</w:t>
            </w:r>
            <w:r w:rsidR="00007AB8" w:rsidRPr="008B6C7B">
              <w:rPr>
                <w:rFonts w:asciiTheme="minorHAnsi" w:hAnsiTheme="minorHAnsi" w:cstheme="minorHAnsi"/>
              </w:rPr>
              <w:t>’</w:t>
            </w:r>
            <w:r w:rsidRPr="008B6C7B">
              <w:rPr>
                <w:rFonts w:asciiTheme="minorHAnsi" w:hAnsiTheme="minorHAnsi" w:cstheme="minorHAnsi"/>
              </w:rPr>
              <w:t>il doit s</w:t>
            </w:r>
            <w:r w:rsidR="00007AB8" w:rsidRPr="008B6C7B">
              <w:rPr>
                <w:rFonts w:asciiTheme="minorHAnsi" w:hAnsiTheme="minorHAnsi" w:cstheme="minorHAnsi"/>
              </w:rPr>
              <w:t>’</w:t>
            </w:r>
            <w:r w:rsidRPr="008B6C7B">
              <w:rPr>
                <w:rFonts w:asciiTheme="minorHAnsi" w:hAnsiTheme="minorHAnsi" w:cstheme="minorHAnsi"/>
              </w:rPr>
              <w:t xml:space="preserve">agir de banques </w:t>
            </w:r>
            <w:r w:rsidR="001A6A89" w:rsidRPr="008B6C7B">
              <w:rPr>
                <w:rFonts w:asciiTheme="minorHAnsi" w:hAnsiTheme="minorHAnsi" w:cstheme="minorHAnsi"/>
              </w:rPr>
              <w:t xml:space="preserve">déclarées aptes à </w:t>
            </w:r>
            <w:r w:rsidRPr="008B6C7B">
              <w:rPr>
                <w:rFonts w:asciiTheme="minorHAnsi" w:hAnsiTheme="minorHAnsi" w:cstheme="minorHAnsi"/>
              </w:rPr>
              <w:t>opérer en tant que banque commerciale</w:t>
            </w:r>
            <w:r w:rsidR="00B63E7B" w:rsidRPr="008B6C7B">
              <w:rPr>
                <w:rFonts w:asciiTheme="minorHAnsi" w:hAnsiTheme="minorHAnsi" w:cstheme="minorHAnsi"/>
              </w:rPr>
              <w:t xml:space="preserve"> par la banque centrale du pays</w:t>
            </w:r>
            <w:r w:rsidRPr="008B6C7B">
              <w:rPr>
                <w:rFonts w:asciiTheme="minorHAnsi" w:hAnsiTheme="minorHAnsi" w:cstheme="minorHAnsi"/>
              </w:rPr>
              <w:t>.</w:t>
            </w:r>
          </w:p>
        </w:tc>
      </w:tr>
      <w:tr w:rsidR="006D2A3E" w:rsidRPr="008B6C7B" w14:paraId="39B2AA32" w14:textId="77777777" w:rsidTr="00AC143C">
        <w:trPr>
          <w:trHeight w:val="129"/>
          <w:jc w:val="center"/>
        </w:trPr>
        <w:tc>
          <w:tcPr>
            <w:tcW w:w="2547" w:type="dxa"/>
          </w:tcPr>
          <w:p w14:paraId="5B9A2418" w14:textId="77777777" w:rsidR="006D2A3E" w:rsidRPr="008B6C7B" w:rsidRDefault="00BA2065">
            <w:pPr>
              <w:pStyle w:val="Heading3"/>
              <w:numPr>
                <w:ilvl w:val="0"/>
                <w:numId w:val="5"/>
              </w:numPr>
              <w:rPr>
                <w:rFonts w:asciiTheme="minorHAnsi" w:hAnsiTheme="minorHAnsi" w:cstheme="minorHAnsi"/>
                <w:sz w:val="22"/>
                <w:szCs w:val="22"/>
              </w:rPr>
            </w:pPr>
            <w:bookmarkStart w:id="123" w:name="_heading=h.2r0uhxc" w:colFirst="0" w:colLast="0"/>
            <w:bookmarkEnd w:id="123"/>
            <w:r w:rsidRPr="008B6C7B">
              <w:rPr>
                <w:rFonts w:asciiTheme="minorHAnsi" w:hAnsiTheme="minorHAnsi" w:cstheme="minorHAnsi"/>
                <w:sz w:val="22"/>
                <w:szCs w:val="22"/>
              </w:rPr>
              <w:t>Dommages-intérêts</w:t>
            </w:r>
          </w:p>
        </w:tc>
        <w:tc>
          <w:tcPr>
            <w:tcW w:w="7786" w:type="dxa"/>
          </w:tcPr>
          <w:p w14:paraId="5D9FFFDE" w14:textId="77777777" w:rsidR="006D2A3E" w:rsidRPr="008B6C7B" w:rsidRDefault="008E5A44" w:rsidP="00E72649">
            <w:pPr>
              <w:spacing w:after="120"/>
              <w:jc w:val="both"/>
              <w:rPr>
                <w:rFonts w:asciiTheme="minorHAnsi" w:hAnsiTheme="minorHAnsi" w:cstheme="minorHAnsi"/>
                <w:color w:val="000000"/>
              </w:rPr>
            </w:pPr>
            <w:r w:rsidRPr="008B6C7B">
              <w:rPr>
                <w:rFonts w:asciiTheme="minorHAnsi" w:hAnsiTheme="minorHAnsi" w:cstheme="minorHAnsi"/>
              </w:rPr>
              <w:t xml:space="preserve">Si cela est </w:t>
            </w:r>
            <w:r w:rsidR="00BD411C" w:rsidRPr="008B6C7B">
              <w:rPr>
                <w:rFonts w:asciiTheme="minorHAnsi" w:hAnsiTheme="minorHAnsi" w:cstheme="minorHAnsi"/>
              </w:rPr>
              <w:t xml:space="preserve">indiqué </w:t>
            </w:r>
            <w:r w:rsidR="0030455A" w:rsidRPr="008B6C7B">
              <w:rPr>
                <w:rFonts w:asciiTheme="minorHAnsi" w:hAnsiTheme="minorHAnsi" w:cstheme="minorHAnsi"/>
              </w:rPr>
              <w:t xml:space="preserve">à </w:t>
            </w:r>
            <w:r w:rsidRPr="008B6C7B">
              <w:rPr>
                <w:rFonts w:asciiTheme="minorHAnsi" w:hAnsiTheme="minorHAnsi" w:cstheme="minorHAnsi"/>
              </w:rPr>
              <w:t>la section</w:t>
            </w:r>
            <w:r w:rsidR="00C53C2C" w:rsidRPr="008B6C7B">
              <w:rPr>
                <w:rFonts w:asciiTheme="minorHAnsi" w:hAnsiTheme="minorHAnsi" w:cstheme="minorHAnsi"/>
              </w:rPr>
              <w:t> </w:t>
            </w:r>
            <w:r w:rsidRPr="008B6C7B">
              <w:rPr>
                <w:rFonts w:asciiTheme="minorHAnsi" w:hAnsiTheme="minorHAnsi" w:cstheme="minorHAnsi"/>
              </w:rPr>
              <w:t>3 (</w:t>
            </w:r>
            <w:r w:rsidR="0013656E" w:rsidRPr="008B6C7B">
              <w:rPr>
                <w:rFonts w:asciiTheme="minorHAnsi" w:hAnsiTheme="minorHAnsi" w:cstheme="minorHAnsi"/>
              </w:rPr>
              <w:t>Fiche d’information</w:t>
            </w:r>
            <w:r w:rsidRPr="008B6C7B">
              <w:rPr>
                <w:rFonts w:asciiTheme="minorHAnsi" w:hAnsiTheme="minorHAnsi" w:cstheme="minorHAnsi"/>
              </w:rPr>
              <w:t>), l</w:t>
            </w:r>
            <w:r w:rsidR="00007AB8" w:rsidRPr="008B6C7B">
              <w:rPr>
                <w:rFonts w:asciiTheme="minorHAnsi" w:hAnsiTheme="minorHAnsi" w:cstheme="minorHAnsi"/>
              </w:rPr>
              <w:t>’</w:t>
            </w:r>
            <w:r w:rsidRPr="008B6C7B">
              <w:rPr>
                <w:rFonts w:asciiTheme="minorHAnsi" w:hAnsiTheme="minorHAnsi" w:cstheme="minorHAnsi"/>
              </w:rPr>
              <w:t xml:space="preserve">OIM </w:t>
            </w:r>
            <w:r w:rsidR="00064BB7" w:rsidRPr="008B6C7B">
              <w:rPr>
                <w:rFonts w:asciiTheme="minorHAnsi" w:hAnsiTheme="minorHAnsi" w:cstheme="minorHAnsi"/>
              </w:rPr>
              <w:t xml:space="preserve">fera payer </w:t>
            </w:r>
            <w:r w:rsidRPr="008B6C7B">
              <w:rPr>
                <w:rFonts w:asciiTheme="minorHAnsi" w:hAnsiTheme="minorHAnsi" w:cstheme="minorHAnsi"/>
              </w:rPr>
              <w:t xml:space="preserve">des </w:t>
            </w:r>
            <w:r w:rsidR="00BA2065" w:rsidRPr="008B6C7B">
              <w:rPr>
                <w:rFonts w:asciiTheme="minorHAnsi" w:hAnsiTheme="minorHAnsi" w:cstheme="minorHAnsi"/>
              </w:rPr>
              <w:t xml:space="preserve">dommages-intérêts </w:t>
            </w:r>
            <w:r w:rsidRPr="008B6C7B">
              <w:rPr>
                <w:rFonts w:asciiTheme="minorHAnsi" w:hAnsiTheme="minorHAnsi" w:cstheme="minorHAnsi"/>
              </w:rPr>
              <w:t>pour les dommages et/ou les risques causés à l</w:t>
            </w:r>
            <w:r w:rsidR="00007AB8" w:rsidRPr="008B6C7B">
              <w:rPr>
                <w:rFonts w:asciiTheme="minorHAnsi" w:hAnsiTheme="minorHAnsi" w:cstheme="minorHAnsi"/>
              </w:rPr>
              <w:t>’</w:t>
            </w:r>
            <w:r w:rsidRPr="008B6C7B">
              <w:rPr>
                <w:rFonts w:asciiTheme="minorHAnsi" w:hAnsiTheme="minorHAnsi" w:cstheme="minorHAnsi"/>
              </w:rPr>
              <w:t>OIM résultant d</w:t>
            </w:r>
            <w:r w:rsidR="00142A64" w:rsidRPr="008B6C7B">
              <w:rPr>
                <w:rFonts w:asciiTheme="minorHAnsi" w:hAnsiTheme="minorHAnsi" w:cstheme="minorHAnsi"/>
              </w:rPr>
              <w:t>’un</w:t>
            </w:r>
            <w:r w:rsidRPr="008B6C7B">
              <w:rPr>
                <w:rFonts w:asciiTheme="minorHAnsi" w:hAnsiTheme="minorHAnsi" w:cstheme="minorHAnsi"/>
              </w:rPr>
              <w:t xml:space="preserve"> retard du </w:t>
            </w:r>
            <w:r w:rsidR="003A14DD" w:rsidRPr="008B6C7B">
              <w:rPr>
                <w:rFonts w:asciiTheme="minorHAnsi" w:hAnsiTheme="minorHAnsi" w:cstheme="minorHAnsi"/>
              </w:rPr>
              <w:t xml:space="preserve">prestataire </w:t>
            </w:r>
            <w:r w:rsidRPr="008B6C7B">
              <w:rPr>
                <w:rFonts w:asciiTheme="minorHAnsi" w:hAnsiTheme="minorHAnsi" w:cstheme="minorHAnsi"/>
              </w:rPr>
              <w:t xml:space="preserve">ou </w:t>
            </w:r>
            <w:r w:rsidR="003A14DD" w:rsidRPr="008B6C7B">
              <w:rPr>
                <w:rFonts w:asciiTheme="minorHAnsi" w:hAnsiTheme="minorHAnsi" w:cstheme="minorHAnsi"/>
              </w:rPr>
              <w:t xml:space="preserve">du non-respect </w:t>
            </w:r>
            <w:r w:rsidRPr="008B6C7B">
              <w:rPr>
                <w:rFonts w:asciiTheme="minorHAnsi" w:hAnsiTheme="minorHAnsi" w:cstheme="minorHAnsi"/>
              </w:rPr>
              <w:t xml:space="preserve">de ses obligations </w:t>
            </w:r>
            <w:r w:rsidR="003A14DD" w:rsidRPr="008B6C7B">
              <w:rPr>
                <w:rFonts w:asciiTheme="minorHAnsi" w:hAnsiTheme="minorHAnsi" w:cstheme="minorHAnsi"/>
              </w:rPr>
              <w:t xml:space="preserve">au titre </w:t>
            </w:r>
            <w:r w:rsidRPr="008B6C7B">
              <w:rPr>
                <w:rFonts w:asciiTheme="minorHAnsi" w:hAnsiTheme="minorHAnsi" w:cstheme="minorHAnsi"/>
              </w:rPr>
              <w:t>du contrat.</w:t>
            </w:r>
          </w:p>
        </w:tc>
      </w:tr>
      <w:tr w:rsidR="00260CFE" w:rsidRPr="008B6C7B" w14:paraId="222AA6AE" w14:textId="77777777" w:rsidTr="00AC143C">
        <w:trPr>
          <w:trHeight w:val="129"/>
          <w:jc w:val="center"/>
        </w:trPr>
        <w:tc>
          <w:tcPr>
            <w:tcW w:w="2547" w:type="dxa"/>
          </w:tcPr>
          <w:p w14:paraId="31341D1B" w14:textId="77777777" w:rsidR="00260CFE" w:rsidRPr="008B6C7B" w:rsidRDefault="0093486D">
            <w:pPr>
              <w:pStyle w:val="Heading3"/>
              <w:numPr>
                <w:ilvl w:val="0"/>
                <w:numId w:val="5"/>
              </w:numPr>
              <w:rPr>
                <w:rFonts w:asciiTheme="minorHAnsi" w:hAnsiTheme="minorHAnsi" w:cstheme="minorHAnsi"/>
                <w:sz w:val="22"/>
                <w:szCs w:val="22"/>
              </w:rPr>
            </w:pPr>
            <w:r w:rsidRPr="008B6C7B">
              <w:rPr>
                <w:rFonts w:asciiTheme="minorHAnsi" w:hAnsiTheme="minorHAnsi" w:cstheme="minorHAnsi"/>
                <w:bCs/>
                <w:sz w:val="22"/>
                <w:szCs w:val="22"/>
              </w:rPr>
              <w:t>Contestation de la procédure</w:t>
            </w:r>
          </w:p>
        </w:tc>
        <w:tc>
          <w:tcPr>
            <w:tcW w:w="7786" w:type="dxa"/>
          </w:tcPr>
          <w:p w14:paraId="31599CE6" w14:textId="77777777" w:rsidR="00260CFE" w:rsidRPr="008B6C7B" w:rsidRDefault="00D2228E" w:rsidP="00E72649">
            <w:pPr>
              <w:spacing w:after="120"/>
              <w:jc w:val="both"/>
              <w:rPr>
                <w:rFonts w:asciiTheme="minorHAnsi" w:hAnsiTheme="minorHAnsi" w:cstheme="minorHAnsi"/>
                <w:color w:val="000000"/>
              </w:rPr>
            </w:pPr>
            <w:r w:rsidRPr="008B6C7B">
              <w:rPr>
                <w:rFonts w:asciiTheme="minorHAnsi" w:hAnsiTheme="minorHAnsi" w:cstheme="minorHAnsi"/>
              </w:rPr>
              <w:t>Tout soumissionnaire qui estime avoir été traité injustement dans le cadre de la présente procédure d</w:t>
            </w:r>
            <w:r w:rsidR="00007AB8" w:rsidRPr="008B6C7B">
              <w:rPr>
                <w:rFonts w:asciiTheme="minorHAnsi" w:hAnsiTheme="minorHAnsi" w:cstheme="minorHAnsi"/>
              </w:rPr>
              <w:t>’</w:t>
            </w:r>
            <w:r w:rsidRPr="008B6C7B">
              <w:rPr>
                <w:rFonts w:asciiTheme="minorHAnsi" w:hAnsiTheme="minorHAnsi" w:cstheme="minorHAnsi"/>
              </w:rPr>
              <w:t>appel d</w:t>
            </w:r>
            <w:r w:rsidR="00007AB8" w:rsidRPr="008B6C7B">
              <w:rPr>
                <w:rFonts w:asciiTheme="minorHAnsi" w:hAnsiTheme="minorHAnsi" w:cstheme="minorHAnsi"/>
              </w:rPr>
              <w:t>’</w:t>
            </w:r>
            <w:r w:rsidRPr="008B6C7B">
              <w:rPr>
                <w:rFonts w:asciiTheme="minorHAnsi" w:hAnsiTheme="minorHAnsi" w:cstheme="minorHAnsi"/>
              </w:rPr>
              <w:t>offres ou de tout marché susceptible d</w:t>
            </w:r>
            <w:r w:rsidR="00007AB8" w:rsidRPr="008B6C7B">
              <w:rPr>
                <w:rFonts w:asciiTheme="minorHAnsi" w:hAnsiTheme="minorHAnsi" w:cstheme="minorHAnsi"/>
              </w:rPr>
              <w:t>’</w:t>
            </w:r>
            <w:r w:rsidRPr="008B6C7B">
              <w:rPr>
                <w:rFonts w:asciiTheme="minorHAnsi" w:hAnsiTheme="minorHAnsi" w:cstheme="minorHAnsi"/>
              </w:rPr>
              <w:t xml:space="preserve">être attribué à </w:t>
            </w:r>
            <w:r w:rsidR="006E6891" w:rsidRPr="008B6C7B">
              <w:rPr>
                <w:rFonts w:asciiTheme="minorHAnsi" w:hAnsiTheme="minorHAnsi" w:cstheme="minorHAnsi"/>
              </w:rPr>
              <w:t>l’issue</w:t>
            </w:r>
            <w:r w:rsidRPr="008B6C7B">
              <w:rPr>
                <w:rFonts w:asciiTheme="minorHAnsi" w:hAnsiTheme="minorHAnsi" w:cstheme="minorHAnsi"/>
              </w:rPr>
              <w:t xml:space="preserve"> de cette procédure peut déposer une plainte auprès de </w:t>
            </w:r>
            <w:hyperlink r:id="rId17" w:history="1">
              <w:r w:rsidR="00646711" w:rsidRPr="008B6C7B">
                <w:rPr>
                  <w:rStyle w:val="Hyperlink"/>
                  <w:rFonts w:asciiTheme="minorHAnsi" w:hAnsiTheme="minorHAnsi" w:cstheme="minorHAnsi"/>
                </w:rPr>
                <w:t>mscu@iom.int</w:t>
              </w:r>
            </w:hyperlink>
            <w:r w:rsidRPr="008B6C7B">
              <w:rPr>
                <w:rFonts w:asciiTheme="minorHAnsi" w:hAnsiTheme="minorHAnsi" w:cstheme="minorHAnsi"/>
              </w:rPr>
              <w:t>.</w:t>
            </w:r>
          </w:p>
        </w:tc>
      </w:tr>
    </w:tbl>
    <w:p w14:paraId="5A39BBE3" w14:textId="77777777" w:rsidR="006D2A3E" w:rsidRPr="008B6C7B" w:rsidRDefault="008E5A44">
      <w:pPr>
        <w:rPr>
          <w:rFonts w:asciiTheme="minorHAnsi" w:hAnsiTheme="minorHAnsi" w:cstheme="minorHAnsi"/>
          <w:b/>
        </w:rPr>
      </w:pPr>
      <w:bookmarkStart w:id="124" w:name="_heading=h.1664s55" w:colFirst="0" w:colLast="0"/>
      <w:bookmarkEnd w:id="124"/>
      <w:r w:rsidRPr="008B6C7B">
        <w:rPr>
          <w:rFonts w:asciiTheme="minorHAnsi" w:hAnsiTheme="minorHAnsi" w:cstheme="minorHAnsi"/>
        </w:rPr>
        <w:br w:type="page"/>
      </w:r>
    </w:p>
    <w:p w14:paraId="23814527" w14:textId="77777777" w:rsidR="006D2A3E" w:rsidRPr="008B6C7B" w:rsidRDefault="008E5A44">
      <w:pPr>
        <w:pStyle w:val="Heading1"/>
        <w:rPr>
          <w:rFonts w:asciiTheme="minorHAnsi" w:hAnsiTheme="minorHAnsi" w:cstheme="minorHAnsi"/>
          <w:sz w:val="22"/>
          <w:szCs w:val="22"/>
        </w:rPr>
      </w:pPr>
      <w:bookmarkStart w:id="125" w:name="_heading=h.3q5sasy" w:colFirst="0" w:colLast="0"/>
      <w:bookmarkEnd w:id="125"/>
      <w:r w:rsidRPr="008B6C7B">
        <w:rPr>
          <w:rFonts w:asciiTheme="minorHAnsi" w:hAnsiTheme="minorHAnsi" w:cstheme="minorHAnsi"/>
          <w:bCs/>
          <w:sz w:val="22"/>
          <w:szCs w:val="22"/>
        </w:rPr>
        <w:lastRenderedPageBreak/>
        <w:t>SECTION</w:t>
      </w:r>
      <w:r w:rsidR="00C53C2C" w:rsidRPr="008B6C7B">
        <w:rPr>
          <w:rFonts w:asciiTheme="minorHAnsi" w:hAnsiTheme="minorHAnsi" w:cstheme="minorHAnsi"/>
          <w:bCs/>
          <w:sz w:val="22"/>
          <w:szCs w:val="22"/>
        </w:rPr>
        <w:t> </w:t>
      </w:r>
      <w:r w:rsidRPr="008B6C7B">
        <w:rPr>
          <w:rFonts w:asciiTheme="minorHAnsi" w:hAnsiTheme="minorHAnsi" w:cstheme="minorHAnsi"/>
          <w:bCs/>
          <w:sz w:val="22"/>
          <w:szCs w:val="22"/>
        </w:rPr>
        <w:t>3</w:t>
      </w:r>
      <w:r w:rsidR="00462E8C" w:rsidRPr="008B6C7B">
        <w:rPr>
          <w:rFonts w:asciiTheme="minorHAnsi" w:hAnsiTheme="minorHAnsi" w:cstheme="minorHAnsi"/>
          <w:bCs/>
          <w:sz w:val="22"/>
          <w:szCs w:val="22"/>
        </w:rPr>
        <w:t> </w:t>
      </w:r>
      <w:r w:rsidRPr="008B6C7B">
        <w:rPr>
          <w:rFonts w:asciiTheme="minorHAnsi" w:hAnsiTheme="minorHAnsi" w:cstheme="minorHAnsi"/>
          <w:bCs/>
          <w:sz w:val="22"/>
          <w:szCs w:val="22"/>
        </w:rPr>
        <w:t xml:space="preserve">: </w:t>
      </w:r>
      <w:r w:rsidR="00B9477C" w:rsidRPr="008B6C7B">
        <w:rPr>
          <w:rFonts w:asciiTheme="minorHAnsi" w:hAnsiTheme="minorHAnsi" w:cstheme="minorHAnsi"/>
          <w:bCs/>
          <w:sz w:val="22"/>
          <w:szCs w:val="22"/>
        </w:rPr>
        <w:t>FICHE D’INFORMATION</w:t>
      </w:r>
    </w:p>
    <w:p w14:paraId="774B18F6" w14:textId="77777777" w:rsidR="006D2A3E" w:rsidRPr="008B6C7B" w:rsidRDefault="008E5A44" w:rsidP="005F3C3A">
      <w:pPr>
        <w:jc w:val="both"/>
        <w:rPr>
          <w:rFonts w:asciiTheme="minorHAnsi" w:hAnsiTheme="minorHAnsi" w:cstheme="minorHAnsi"/>
        </w:rPr>
      </w:pPr>
      <w:r w:rsidRPr="008B6C7B">
        <w:rPr>
          <w:rFonts w:asciiTheme="minorHAnsi" w:hAnsiTheme="minorHAnsi" w:cstheme="minorHAnsi"/>
        </w:rPr>
        <w:t xml:space="preserve">Les </w:t>
      </w:r>
      <w:r w:rsidR="002B1F0B" w:rsidRPr="008B6C7B">
        <w:rPr>
          <w:rFonts w:asciiTheme="minorHAnsi" w:hAnsiTheme="minorHAnsi" w:cstheme="minorHAnsi"/>
        </w:rPr>
        <w:t>précisions</w:t>
      </w:r>
      <w:r w:rsidRPr="008B6C7B">
        <w:rPr>
          <w:rFonts w:asciiTheme="minorHAnsi" w:hAnsiTheme="minorHAnsi" w:cstheme="minorHAnsi"/>
        </w:rPr>
        <w:t xml:space="preserve"> suivantes complètent ou modifient les dispositions de la section</w:t>
      </w:r>
      <w:r w:rsidR="00C53C2C" w:rsidRPr="008B6C7B">
        <w:rPr>
          <w:rFonts w:asciiTheme="minorHAnsi" w:hAnsiTheme="minorHAnsi" w:cstheme="minorHAnsi"/>
        </w:rPr>
        <w:t> </w:t>
      </w:r>
      <w:r w:rsidRPr="008B6C7B">
        <w:rPr>
          <w:rFonts w:asciiTheme="minorHAnsi" w:hAnsiTheme="minorHAnsi" w:cstheme="minorHAnsi"/>
        </w:rPr>
        <w:t xml:space="preserve">2 (Instructions aux soumissionnaires). En cas de </w:t>
      </w:r>
      <w:r w:rsidR="000105BA" w:rsidRPr="008B6C7B">
        <w:rPr>
          <w:rFonts w:asciiTheme="minorHAnsi" w:hAnsiTheme="minorHAnsi" w:cstheme="minorHAnsi"/>
        </w:rPr>
        <w:t>divergence</w:t>
      </w:r>
      <w:r w:rsidRPr="008B6C7B">
        <w:rPr>
          <w:rFonts w:asciiTheme="minorHAnsi" w:hAnsiTheme="minorHAnsi" w:cstheme="minorHAnsi"/>
        </w:rPr>
        <w:t>, les dispositions du présent document prévalent sur celles de la section</w:t>
      </w:r>
      <w:r w:rsidR="00C53C2C" w:rsidRPr="008B6C7B">
        <w:rPr>
          <w:rFonts w:asciiTheme="minorHAnsi" w:hAnsiTheme="minorHAnsi" w:cstheme="minorHAnsi"/>
        </w:rPr>
        <w:t> </w:t>
      </w:r>
      <w:r w:rsidRPr="008B6C7B">
        <w:rPr>
          <w:rFonts w:asciiTheme="minorHAnsi" w:hAnsiTheme="minorHAnsi" w:cstheme="minorHAnsi"/>
        </w:rPr>
        <w:t>2.</w:t>
      </w:r>
    </w:p>
    <w:tbl>
      <w:tblPr>
        <w:tblW w:w="101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701"/>
        <w:gridCol w:w="7040"/>
      </w:tblGrid>
      <w:tr w:rsidR="006D2A3E" w:rsidRPr="008B6C7B" w14:paraId="6EF9355F" w14:textId="77777777" w:rsidTr="008B6C7B">
        <w:trPr>
          <w:jc w:val="center"/>
        </w:trPr>
        <w:tc>
          <w:tcPr>
            <w:tcW w:w="1413" w:type="dxa"/>
            <w:shd w:val="clear" w:color="auto" w:fill="E7E6E6" w:themeFill="background2"/>
          </w:tcPr>
          <w:p w14:paraId="7FF88691" w14:textId="77777777" w:rsidR="006D2A3E" w:rsidRPr="008B6C7B" w:rsidRDefault="008E5A44" w:rsidP="00841E90">
            <w:pPr>
              <w:spacing w:after="120"/>
              <w:ind w:left="-120" w:right="-106"/>
              <w:jc w:val="center"/>
              <w:rPr>
                <w:rFonts w:asciiTheme="minorHAnsi" w:hAnsiTheme="minorHAnsi" w:cstheme="minorHAnsi"/>
                <w:b/>
              </w:rPr>
            </w:pPr>
            <w:r w:rsidRPr="008B6C7B">
              <w:rPr>
                <w:rFonts w:asciiTheme="minorHAnsi" w:hAnsiTheme="minorHAnsi" w:cstheme="minorHAnsi"/>
                <w:b/>
                <w:bCs/>
              </w:rPr>
              <w:t>Article de la section</w:t>
            </w:r>
            <w:r w:rsidR="00C53C2C" w:rsidRPr="008B6C7B">
              <w:rPr>
                <w:rFonts w:asciiTheme="minorHAnsi" w:hAnsiTheme="minorHAnsi" w:cstheme="minorHAnsi"/>
                <w:b/>
                <w:bCs/>
              </w:rPr>
              <w:t> </w:t>
            </w:r>
            <w:r w:rsidRPr="008B6C7B">
              <w:rPr>
                <w:rFonts w:asciiTheme="minorHAnsi" w:hAnsiTheme="minorHAnsi" w:cstheme="minorHAnsi"/>
                <w:b/>
                <w:bCs/>
              </w:rPr>
              <w:t>2</w:t>
            </w:r>
            <w:r w:rsidR="006C4250" w:rsidRPr="008B6C7B">
              <w:rPr>
                <w:rFonts w:asciiTheme="minorHAnsi" w:hAnsiTheme="minorHAnsi" w:cstheme="minorHAnsi"/>
                <w:b/>
                <w:bCs/>
              </w:rPr>
              <w:t xml:space="preserve"> correspondant</w:t>
            </w:r>
          </w:p>
        </w:tc>
        <w:tc>
          <w:tcPr>
            <w:tcW w:w="1701" w:type="dxa"/>
            <w:shd w:val="clear" w:color="auto" w:fill="E7E6E6" w:themeFill="background2"/>
            <w:vAlign w:val="center"/>
          </w:tcPr>
          <w:p w14:paraId="41C8F396" w14:textId="77777777" w:rsidR="006D2A3E" w:rsidRPr="008B6C7B" w:rsidRDefault="006D2A3E">
            <w:pPr>
              <w:spacing w:after="120"/>
              <w:jc w:val="center"/>
              <w:rPr>
                <w:rFonts w:asciiTheme="minorHAnsi" w:hAnsiTheme="minorHAnsi" w:cstheme="minorHAnsi"/>
                <w:b/>
              </w:rPr>
            </w:pPr>
          </w:p>
        </w:tc>
        <w:tc>
          <w:tcPr>
            <w:tcW w:w="7040" w:type="dxa"/>
            <w:shd w:val="clear" w:color="auto" w:fill="E7E6E6" w:themeFill="background2"/>
            <w:vAlign w:val="center"/>
          </w:tcPr>
          <w:p w14:paraId="5C6C0075" w14:textId="77777777" w:rsidR="006D2A3E" w:rsidRPr="008B6C7B" w:rsidRDefault="008E5A44">
            <w:pPr>
              <w:spacing w:after="120"/>
              <w:jc w:val="center"/>
              <w:rPr>
                <w:rFonts w:asciiTheme="minorHAnsi" w:hAnsiTheme="minorHAnsi" w:cstheme="minorHAnsi"/>
                <w:b/>
              </w:rPr>
            </w:pPr>
            <w:r w:rsidRPr="008B6C7B">
              <w:rPr>
                <w:rFonts w:asciiTheme="minorHAnsi" w:hAnsiTheme="minorHAnsi" w:cstheme="minorHAnsi"/>
                <w:b/>
                <w:bCs/>
              </w:rPr>
              <w:t>Instructions/</w:t>
            </w:r>
            <w:r w:rsidR="002B1F0B" w:rsidRPr="008B6C7B">
              <w:rPr>
                <w:rFonts w:asciiTheme="minorHAnsi" w:hAnsiTheme="minorHAnsi" w:cstheme="minorHAnsi"/>
                <w:b/>
                <w:bCs/>
              </w:rPr>
              <w:t xml:space="preserve">prescriptions </w:t>
            </w:r>
            <w:r w:rsidR="00816300" w:rsidRPr="008B6C7B">
              <w:rPr>
                <w:rFonts w:asciiTheme="minorHAnsi" w:hAnsiTheme="minorHAnsi" w:cstheme="minorHAnsi"/>
                <w:b/>
                <w:bCs/>
              </w:rPr>
              <w:t>particulières</w:t>
            </w:r>
          </w:p>
        </w:tc>
      </w:tr>
      <w:tr w:rsidR="006D2A3E" w:rsidRPr="008B6C7B" w14:paraId="270ADE87" w14:textId="77777777" w:rsidTr="008B6C7B">
        <w:trPr>
          <w:jc w:val="center"/>
        </w:trPr>
        <w:tc>
          <w:tcPr>
            <w:tcW w:w="1413" w:type="dxa"/>
          </w:tcPr>
          <w:p w14:paraId="0135CBF0" w14:textId="77777777" w:rsidR="006D2A3E" w:rsidRPr="008B6C7B" w:rsidRDefault="008E5A44">
            <w:pPr>
              <w:spacing w:after="120"/>
              <w:jc w:val="center"/>
              <w:rPr>
                <w:rFonts w:asciiTheme="minorHAnsi" w:hAnsiTheme="minorHAnsi" w:cstheme="minorHAnsi"/>
              </w:rPr>
            </w:pPr>
            <w:r w:rsidRPr="008B6C7B">
              <w:rPr>
                <w:rFonts w:asciiTheme="minorHAnsi" w:hAnsiTheme="minorHAnsi" w:cstheme="minorHAnsi"/>
              </w:rPr>
              <w:t>1.</w:t>
            </w:r>
          </w:p>
        </w:tc>
        <w:tc>
          <w:tcPr>
            <w:tcW w:w="1701" w:type="dxa"/>
          </w:tcPr>
          <w:p w14:paraId="36158F32" w14:textId="77777777" w:rsidR="006D2A3E" w:rsidRPr="008B6C7B" w:rsidRDefault="00E02F1A">
            <w:pPr>
              <w:spacing w:after="120"/>
              <w:rPr>
                <w:rFonts w:asciiTheme="minorHAnsi" w:hAnsiTheme="minorHAnsi" w:cstheme="minorHAnsi"/>
              </w:rPr>
            </w:pPr>
            <w:r w:rsidRPr="008B6C7B">
              <w:rPr>
                <w:rFonts w:asciiTheme="minorHAnsi" w:hAnsiTheme="minorHAnsi" w:cstheme="minorHAnsi"/>
              </w:rPr>
              <w:t>Portée</w:t>
            </w:r>
          </w:p>
        </w:tc>
        <w:tc>
          <w:tcPr>
            <w:tcW w:w="7040" w:type="dxa"/>
          </w:tcPr>
          <w:p w14:paraId="4094EEB9" w14:textId="3C7901BB" w:rsidR="006D2A3E" w:rsidRPr="008B6C7B" w:rsidRDefault="59B746B4">
            <w:pPr>
              <w:spacing w:after="120"/>
              <w:rPr>
                <w:rFonts w:asciiTheme="minorHAnsi" w:hAnsiTheme="minorHAnsi" w:cstheme="minorHAnsi"/>
                <w:color w:val="000000"/>
              </w:rPr>
            </w:pPr>
            <w:bookmarkStart w:id="126" w:name="_Hlk137826301"/>
            <w:r w:rsidRPr="008B6C7B">
              <w:rPr>
                <w:rFonts w:asciiTheme="minorHAnsi" w:hAnsiTheme="minorHAnsi" w:cstheme="minorHAnsi"/>
              </w:rPr>
              <w:t>Le numéro de référence du présent appel d</w:t>
            </w:r>
            <w:r w:rsidR="35A0D146" w:rsidRPr="008B6C7B">
              <w:rPr>
                <w:rFonts w:asciiTheme="minorHAnsi" w:hAnsiTheme="minorHAnsi" w:cstheme="minorHAnsi"/>
              </w:rPr>
              <w:t>’</w:t>
            </w:r>
            <w:r w:rsidRPr="008B6C7B">
              <w:rPr>
                <w:rFonts w:asciiTheme="minorHAnsi" w:hAnsiTheme="minorHAnsi" w:cstheme="minorHAnsi"/>
              </w:rPr>
              <w:t>offres est le</w:t>
            </w:r>
            <w:r w:rsidR="209C795D" w:rsidRPr="008B6C7B">
              <w:rPr>
                <w:rFonts w:asciiTheme="minorHAnsi" w:hAnsiTheme="minorHAnsi" w:cstheme="minorHAnsi"/>
              </w:rPr>
              <w:t xml:space="preserve"> suivant :</w:t>
            </w:r>
            <w:r w:rsidRPr="008B6C7B">
              <w:rPr>
                <w:rFonts w:asciiTheme="minorHAnsi" w:hAnsiTheme="minorHAnsi" w:cstheme="minorHAnsi"/>
              </w:rPr>
              <w:t xml:space="preserve"> </w:t>
            </w:r>
            <w:r w:rsidR="73A55603" w:rsidRPr="008B6C7B">
              <w:rPr>
                <w:rFonts w:asciiTheme="minorHAnsi" w:hAnsiTheme="minorHAnsi" w:cstheme="minorHAnsi"/>
              </w:rPr>
              <w:t>30000021623</w:t>
            </w:r>
          </w:p>
          <w:p w14:paraId="010EE985" w14:textId="148CB56E" w:rsidR="006D2A3E" w:rsidRPr="008B6C7B" w:rsidRDefault="008E5A44">
            <w:pPr>
              <w:spacing w:after="120"/>
              <w:rPr>
                <w:rFonts w:asciiTheme="minorHAnsi" w:hAnsiTheme="minorHAnsi" w:cstheme="minorHAnsi"/>
              </w:rPr>
            </w:pPr>
            <w:r w:rsidRPr="008B6C7B">
              <w:rPr>
                <w:rFonts w:asciiTheme="minorHAnsi" w:hAnsiTheme="minorHAnsi" w:cstheme="minorHAnsi"/>
              </w:rPr>
              <w:t>L</w:t>
            </w:r>
            <w:r w:rsidR="00FD5856" w:rsidRPr="008B6C7B">
              <w:rPr>
                <w:rFonts w:asciiTheme="minorHAnsi" w:hAnsiTheme="minorHAnsi" w:cstheme="minorHAnsi"/>
              </w:rPr>
              <w:t>’</w:t>
            </w:r>
            <w:r w:rsidR="00FC1E49" w:rsidRPr="008B6C7B">
              <w:rPr>
                <w:rFonts w:asciiTheme="minorHAnsi" w:hAnsiTheme="minorHAnsi" w:cstheme="minorHAnsi"/>
              </w:rPr>
              <w:t xml:space="preserve">appel d’offres </w:t>
            </w:r>
            <w:r w:rsidR="00A44121" w:rsidRPr="008B6C7B">
              <w:rPr>
                <w:rFonts w:asciiTheme="minorHAnsi" w:hAnsiTheme="minorHAnsi" w:cstheme="minorHAnsi"/>
              </w:rPr>
              <w:t xml:space="preserve">consiste en </w:t>
            </w:r>
            <w:r w:rsidRPr="008B6C7B">
              <w:rPr>
                <w:rFonts w:asciiTheme="minorHAnsi" w:hAnsiTheme="minorHAnsi" w:cstheme="minorHAnsi"/>
              </w:rPr>
              <w:t xml:space="preserve">la fourniture </w:t>
            </w:r>
            <w:r w:rsidRPr="008B6C7B">
              <w:rPr>
                <w:rFonts w:asciiTheme="minorHAnsi" w:hAnsiTheme="minorHAnsi" w:cstheme="minorHAnsi"/>
                <w:b/>
                <w:bCs/>
                <w:i/>
                <w:iCs/>
                <w:color w:val="4C94D8"/>
              </w:rPr>
              <w:t>de</w:t>
            </w:r>
            <w:r w:rsidR="004B47CA" w:rsidRPr="008B6C7B">
              <w:rPr>
                <w:rFonts w:asciiTheme="minorHAnsi" w:hAnsiTheme="minorHAnsi" w:cstheme="minorHAnsi"/>
                <w:b/>
                <w:bCs/>
                <w:i/>
                <w:iCs/>
                <w:color w:val="4C94D8"/>
              </w:rPr>
              <w:t>s kits NFI (Kit des articles non alimentaires) pour une livraison à Bunia</w:t>
            </w:r>
            <w:r w:rsidR="007F41FE">
              <w:rPr>
                <w:rFonts w:asciiTheme="minorHAnsi" w:hAnsiTheme="minorHAnsi" w:cstheme="minorHAnsi"/>
                <w:b/>
                <w:bCs/>
                <w:i/>
                <w:iCs/>
                <w:color w:val="4C94D8"/>
              </w:rPr>
              <w:t>, Goma et Kalemie</w:t>
            </w:r>
            <w:r w:rsidR="003F06F5" w:rsidRPr="008B6C7B">
              <w:rPr>
                <w:rFonts w:asciiTheme="minorHAnsi" w:hAnsiTheme="minorHAnsi" w:cstheme="minorHAnsi"/>
                <w:b/>
                <w:bCs/>
                <w:color w:val="0B769F"/>
              </w:rPr>
              <w:t>.</w:t>
            </w:r>
            <w:r w:rsidRPr="008B6C7B">
              <w:rPr>
                <w:rFonts w:asciiTheme="minorHAnsi" w:hAnsiTheme="minorHAnsi" w:cstheme="minorHAnsi"/>
              </w:rPr>
              <w:t xml:space="preserve"> </w:t>
            </w:r>
            <w:r w:rsidR="00FC1E49" w:rsidRPr="008B6C7B">
              <w:rPr>
                <w:rFonts w:asciiTheme="minorHAnsi" w:hAnsiTheme="minorHAnsi" w:cstheme="minorHAnsi"/>
              </w:rPr>
              <w:t>Selon</w:t>
            </w:r>
            <w:r w:rsidR="00A460B3" w:rsidRPr="008B6C7B">
              <w:rPr>
                <w:rFonts w:asciiTheme="minorHAnsi" w:hAnsiTheme="minorHAnsi" w:cstheme="minorHAnsi"/>
              </w:rPr>
              <w:t xml:space="preserve"> </w:t>
            </w:r>
            <w:r w:rsidRPr="008B6C7B">
              <w:rPr>
                <w:rFonts w:asciiTheme="minorHAnsi" w:hAnsiTheme="minorHAnsi" w:cstheme="minorHAnsi"/>
              </w:rPr>
              <w:t>les conditions décrites à la section</w:t>
            </w:r>
            <w:r w:rsidR="00C53C2C" w:rsidRPr="008B6C7B">
              <w:rPr>
                <w:rFonts w:asciiTheme="minorHAnsi" w:hAnsiTheme="minorHAnsi" w:cstheme="minorHAnsi"/>
              </w:rPr>
              <w:t> </w:t>
            </w:r>
            <w:r w:rsidRPr="008B6C7B">
              <w:rPr>
                <w:rFonts w:asciiTheme="minorHAnsi" w:hAnsiTheme="minorHAnsi" w:cstheme="minorHAnsi"/>
              </w:rPr>
              <w:t>5.</w:t>
            </w:r>
          </w:p>
          <w:bookmarkEnd w:id="126"/>
          <w:p w14:paraId="72A3D3EC" w14:textId="77777777" w:rsidR="006D2A3E" w:rsidRPr="008B6C7B" w:rsidRDefault="006D2A3E" w:rsidP="004A4F7D">
            <w:pPr>
              <w:pBdr>
                <w:top w:val="nil"/>
                <w:left w:val="nil"/>
                <w:bottom w:val="nil"/>
                <w:right w:val="nil"/>
                <w:between w:val="nil"/>
              </w:pBdr>
              <w:spacing w:after="120"/>
              <w:jc w:val="both"/>
              <w:rPr>
                <w:rFonts w:asciiTheme="minorHAnsi" w:hAnsiTheme="minorHAnsi" w:cstheme="minorHAnsi"/>
                <w:color w:val="000000"/>
              </w:rPr>
            </w:pPr>
          </w:p>
        </w:tc>
      </w:tr>
      <w:tr w:rsidR="006D2A3E" w:rsidRPr="008B6C7B" w14:paraId="60FCEE3C" w14:textId="77777777" w:rsidTr="008B6C7B">
        <w:trPr>
          <w:jc w:val="center"/>
        </w:trPr>
        <w:tc>
          <w:tcPr>
            <w:tcW w:w="1413" w:type="dxa"/>
          </w:tcPr>
          <w:p w14:paraId="0F9ABB3F" w14:textId="1F92A1B8" w:rsidR="006D2A3E" w:rsidRPr="008B6C7B" w:rsidRDefault="01941264" w:rsidP="79E4C996">
            <w:pPr>
              <w:spacing w:after="120"/>
              <w:jc w:val="center"/>
              <w:rPr>
                <w:rFonts w:asciiTheme="minorHAnsi" w:hAnsiTheme="minorHAnsi" w:cstheme="minorHAnsi"/>
              </w:rPr>
            </w:pPr>
            <w:r w:rsidRPr="008B6C7B">
              <w:rPr>
                <w:rFonts w:asciiTheme="minorHAnsi" w:hAnsiTheme="minorHAnsi" w:cstheme="minorHAnsi"/>
              </w:rPr>
              <w:t>2.</w:t>
            </w:r>
          </w:p>
        </w:tc>
        <w:tc>
          <w:tcPr>
            <w:tcW w:w="1701" w:type="dxa"/>
          </w:tcPr>
          <w:p w14:paraId="7B4A8114" w14:textId="77777777" w:rsidR="006D2A3E" w:rsidRPr="008B6C7B" w:rsidRDefault="008E5A44">
            <w:pPr>
              <w:spacing w:after="120"/>
              <w:rPr>
                <w:rFonts w:asciiTheme="minorHAnsi" w:hAnsiTheme="minorHAnsi" w:cstheme="minorHAnsi"/>
              </w:rPr>
            </w:pPr>
            <w:r w:rsidRPr="008B6C7B">
              <w:rPr>
                <w:rFonts w:asciiTheme="minorHAnsi" w:hAnsiTheme="minorHAnsi" w:cstheme="minorHAnsi"/>
              </w:rPr>
              <w:t>Soumissionnaires remplissant les conditions requises</w:t>
            </w:r>
          </w:p>
        </w:tc>
        <w:tc>
          <w:tcPr>
            <w:tcW w:w="7040" w:type="dxa"/>
          </w:tcPr>
          <w:p w14:paraId="0D0B940D" w14:textId="77777777" w:rsidR="0005429F" w:rsidRPr="008B6C7B" w:rsidRDefault="0005429F" w:rsidP="006B2713">
            <w:pPr>
              <w:spacing w:after="0"/>
              <w:rPr>
                <w:rFonts w:asciiTheme="minorHAnsi" w:hAnsiTheme="minorHAnsi" w:cstheme="minorHAnsi"/>
              </w:rPr>
            </w:pPr>
          </w:p>
          <w:p w14:paraId="0E27B00A" w14:textId="77777777" w:rsidR="0005429F" w:rsidRPr="008B6C7B" w:rsidRDefault="0005429F" w:rsidP="006B2713">
            <w:pPr>
              <w:spacing w:after="0"/>
              <w:rPr>
                <w:rFonts w:asciiTheme="minorHAnsi" w:hAnsiTheme="minorHAnsi" w:cstheme="minorHAnsi"/>
              </w:rPr>
            </w:pPr>
          </w:p>
          <w:p w14:paraId="6B40C1DA" w14:textId="56A841CF" w:rsidR="006B2713" w:rsidRPr="008B6C7B" w:rsidRDefault="77A95DC1" w:rsidP="79E4C996">
            <w:pPr>
              <w:spacing w:after="0"/>
              <w:rPr>
                <w:rFonts w:asciiTheme="minorHAnsi" w:hAnsiTheme="minorHAnsi" w:cstheme="minorHAnsi"/>
              </w:rPr>
            </w:pPr>
            <w:r w:rsidRPr="008B6C7B">
              <w:rPr>
                <w:rFonts w:asciiTheme="minorHAnsi" w:hAnsiTheme="minorHAnsi" w:cstheme="minorHAnsi"/>
              </w:rPr>
              <w:t>Seuls l</w:t>
            </w:r>
            <w:r w:rsidR="58EBDE36" w:rsidRPr="008B6C7B">
              <w:rPr>
                <w:rFonts w:asciiTheme="minorHAnsi" w:hAnsiTheme="minorHAnsi" w:cstheme="minorHAnsi"/>
              </w:rPr>
              <w:t xml:space="preserve">es soumissionnaires de </w:t>
            </w:r>
            <w:r w:rsidR="238FF8A5" w:rsidRPr="008B6C7B">
              <w:rPr>
                <w:rFonts w:asciiTheme="minorHAnsi" w:hAnsiTheme="minorHAnsi" w:cstheme="minorHAnsi"/>
              </w:rPr>
              <w:t xml:space="preserve">la Republique Democratique du Congo et </w:t>
            </w:r>
            <w:r w:rsidR="07C293C5" w:rsidRPr="008B6C7B">
              <w:rPr>
                <w:rFonts w:asciiTheme="minorHAnsi" w:hAnsiTheme="minorHAnsi" w:cstheme="minorHAnsi"/>
              </w:rPr>
              <w:t>ceux de l’Afrique centrale</w:t>
            </w:r>
            <w:r w:rsidR="7677DDC4" w:rsidRPr="008B6C7B">
              <w:rPr>
                <w:rFonts w:asciiTheme="minorHAnsi" w:hAnsiTheme="minorHAnsi" w:cstheme="minorHAnsi"/>
              </w:rPr>
              <w:t xml:space="preserve"> et de l’Est</w:t>
            </w:r>
            <w:r w:rsidR="58EBDE36" w:rsidRPr="008B6C7B">
              <w:rPr>
                <w:rFonts w:asciiTheme="minorHAnsi" w:hAnsiTheme="minorHAnsi" w:cstheme="minorHAnsi"/>
              </w:rPr>
              <w:t xml:space="preserve"> peuvent participer à l</w:t>
            </w:r>
            <w:r w:rsidR="35A0D146" w:rsidRPr="008B6C7B">
              <w:rPr>
                <w:rFonts w:asciiTheme="minorHAnsi" w:hAnsiTheme="minorHAnsi" w:cstheme="minorHAnsi"/>
              </w:rPr>
              <w:t>’</w:t>
            </w:r>
            <w:r w:rsidR="58EBDE36" w:rsidRPr="008B6C7B">
              <w:rPr>
                <w:rFonts w:asciiTheme="minorHAnsi" w:hAnsiTheme="minorHAnsi" w:cstheme="minorHAnsi"/>
              </w:rPr>
              <w:t>appel d</w:t>
            </w:r>
            <w:r w:rsidR="35A0D146" w:rsidRPr="008B6C7B">
              <w:rPr>
                <w:rFonts w:asciiTheme="minorHAnsi" w:hAnsiTheme="minorHAnsi" w:cstheme="minorHAnsi"/>
              </w:rPr>
              <w:t>’</w:t>
            </w:r>
            <w:r w:rsidR="58EBDE36" w:rsidRPr="008B6C7B">
              <w:rPr>
                <w:rFonts w:asciiTheme="minorHAnsi" w:hAnsiTheme="minorHAnsi" w:cstheme="minorHAnsi"/>
              </w:rPr>
              <w:t>offres</w:t>
            </w:r>
            <w:r w:rsidR="607AFEE4" w:rsidRPr="008B6C7B">
              <w:rPr>
                <w:rFonts w:asciiTheme="minorHAnsi" w:hAnsiTheme="minorHAnsi" w:cstheme="minorHAnsi"/>
              </w:rPr>
              <w:t>.</w:t>
            </w:r>
            <w:r w:rsidR="58EBDE36" w:rsidRPr="008B6C7B">
              <w:rPr>
                <w:rFonts w:asciiTheme="minorHAnsi" w:hAnsiTheme="minorHAnsi" w:cstheme="minorHAnsi"/>
              </w:rPr>
              <w:t xml:space="preserve"> </w:t>
            </w:r>
          </w:p>
          <w:p w14:paraId="60061E4C" w14:textId="77777777" w:rsidR="006D2A3E" w:rsidRPr="008B6C7B" w:rsidRDefault="006D2A3E" w:rsidP="0062035C">
            <w:pPr>
              <w:spacing w:after="0"/>
              <w:rPr>
                <w:rFonts w:asciiTheme="minorHAnsi" w:hAnsiTheme="minorHAnsi" w:cstheme="minorHAnsi"/>
                <w:color w:val="808080"/>
              </w:rPr>
            </w:pPr>
          </w:p>
        </w:tc>
      </w:tr>
      <w:tr w:rsidR="006D2A3E" w:rsidRPr="008B6C7B" w14:paraId="35E635E7" w14:textId="77777777" w:rsidTr="008B6C7B">
        <w:trPr>
          <w:jc w:val="center"/>
        </w:trPr>
        <w:tc>
          <w:tcPr>
            <w:tcW w:w="1413" w:type="dxa"/>
          </w:tcPr>
          <w:p w14:paraId="56C72689" w14:textId="77777777" w:rsidR="006D2A3E" w:rsidRPr="008B6C7B" w:rsidRDefault="008E5A44">
            <w:pPr>
              <w:spacing w:after="120"/>
              <w:jc w:val="center"/>
              <w:rPr>
                <w:rFonts w:asciiTheme="minorHAnsi" w:hAnsiTheme="minorHAnsi" w:cstheme="minorHAnsi"/>
              </w:rPr>
            </w:pPr>
            <w:r w:rsidRPr="008B6C7B">
              <w:rPr>
                <w:rFonts w:asciiTheme="minorHAnsi" w:hAnsiTheme="minorHAnsi" w:cstheme="minorHAnsi"/>
              </w:rPr>
              <w:t>5.</w:t>
            </w:r>
          </w:p>
        </w:tc>
        <w:tc>
          <w:tcPr>
            <w:tcW w:w="1701" w:type="dxa"/>
          </w:tcPr>
          <w:p w14:paraId="13A3277E" w14:textId="77777777" w:rsidR="006D2A3E" w:rsidRPr="008B6C7B" w:rsidRDefault="008E5A44">
            <w:pPr>
              <w:spacing w:after="120"/>
              <w:rPr>
                <w:rFonts w:asciiTheme="minorHAnsi" w:hAnsiTheme="minorHAnsi" w:cstheme="minorHAnsi"/>
              </w:rPr>
            </w:pPr>
            <w:r w:rsidRPr="008B6C7B">
              <w:rPr>
                <w:rFonts w:asciiTheme="minorHAnsi" w:hAnsiTheme="minorHAnsi" w:cstheme="minorHAnsi"/>
              </w:rPr>
              <w:t>Biens, travaux et services répondant aux conditions requises</w:t>
            </w:r>
          </w:p>
        </w:tc>
        <w:tc>
          <w:tcPr>
            <w:tcW w:w="7040" w:type="dxa"/>
          </w:tcPr>
          <w:p w14:paraId="44EAFD9C" w14:textId="77777777" w:rsidR="006B2713" w:rsidRPr="008B6C7B" w:rsidRDefault="006B2713" w:rsidP="006B2713">
            <w:pPr>
              <w:spacing w:after="0"/>
              <w:rPr>
                <w:rFonts w:asciiTheme="minorHAnsi" w:hAnsiTheme="minorHAnsi" w:cstheme="minorHAnsi"/>
                <w:color w:val="808080"/>
              </w:rPr>
            </w:pPr>
          </w:p>
          <w:p w14:paraId="2171178D" w14:textId="77777777" w:rsidR="006B2713" w:rsidRPr="008B6C7B" w:rsidRDefault="006B2713" w:rsidP="006B2713">
            <w:pPr>
              <w:spacing w:after="0"/>
              <w:rPr>
                <w:rFonts w:asciiTheme="minorHAnsi" w:hAnsiTheme="minorHAnsi" w:cstheme="minorHAnsi"/>
              </w:rPr>
            </w:pPr>
            <w:r w:rsidRPr="008B6C7B">
              <w:rPr>
                <w:rFonts w:asciiTheme="minorHAnsi" w:hAnsiTheme="minorHAnsi" w:cstheme="minorHAnsi"/>
              </w:rPr>
              <w:t xml:space="preserve">Les biens, travaux et/ou services </w:t>
            </w:r>
            <w:r w:rsidR="006447C9" w:rsidRPr="008B6C7B">
              <w:rPr>
                <w:rFonts w:asciiTheme="minorHAnsi" w:hAnsiTheme="minorHAnsi" w:cstheme="minorHAnsi"/>
              </w:rPr>
              <w:t xml:space="preserve">faisant l’objet de cet appel d’offres peuvent provenir </w:t>
            </w:r>
            <w:r w:rsidRPr="008B6C7B">
              <w:rPr>
                <w:rFonts w:asciiTheme="minorHAnsi" w:hAnsiTheme="minorHAnsi" w:cstheme="minorHAnsi"/>
              </w:rPr>
              <w:t>de tous les pays.</w:t>
            </w:r>
          </w:p>
          <w:p w14:paraId="4B94D5A5" w14:textId="77777777" w:rsidR="006D2A3E" w:rsidRPr="008B6C7B" w:rsidRDefault="006D2A3E" w:rsidP="0086147C">
            <w:pPr>
              <w:spacing w:after="0"/>
              <w:rPr>
                <w:rFonts w:asciiTheme="minorHAnsi" w:hAnsiTheme="minorHAnsi" w:cstheme="minorHAnsi"/>
                <w:color w:val="808080"/>
              </w:rPr>
            </w:pPr>
          </w:p>
        </w:tc>
      </w:tr>
      <w:tr w:rsidR="006D2A3E" w:rsidRPr="008B6C7B" w14:paraId="2D4BF953" w14:textId="77777777" w:rsidTr="008B6C7B">
        <w:trPr>
          <w:jc w:val="center"/>
        </w:trPr>
        <w:tc>
          <w:tcPr>
            <w:tcW w:w="1413" w:type="dxa"/>
            <w:vMerge w:val="restart"/>
          </w:tcPr>
          <w:p w14:paraId="3DF6D3BA" w14:textId="77777777" w:rsidR="006D2A3E" w:rsidRPr="008B6C7B" w:rsidRDefault="008E5A44">
            <w:pPr>
              <w:spacing w:after="120"/>
              <w:jc w:val="center"/>
              <w:rPr>
                <w:rFonts w:asciiTheme="minorHAnsi" w:hAnsiTheme="minorHAnsi" w:cstheme="minorHAnsi"/>
              </w:rPr>
            </w:pPr>
            <w:bookmarkStart w:id="127" w:name="_Hlk138067047"/>
            <w:r w:rsidRPr="008B6C7B">
              <w:rPr>
                <w:rFonts w:asciiTheme="minorHAnsi" w:hAnsiTheme="minorHAnsi" w:cstheme="minorHAnsi"/>
              </w:rPr>
              <w:t>8.</w:t>
            </w:r>
          </w:p>
        </w:tc>
        <w:tc>
          <w:tcPr>
            <w:tcW w:w="1701" w:type="dxa"/>
            <w:vMerge w:val="restart"/>
          </w:tcPr>
          <w:p w14:paraId="05172DFC" w14:textId="77777777" w:rsidR="006D2A3E" w:rsidRPr="008B6C7B" w:rsidRDefault="00000928">
            <w:pPr>
              <w:spacing w:after="120"/>
              <w:rPr>
                <w:rFonts w:asciiTheme="minorHAnsi" w:hAnsiTheme="minorHAnsi" w:cstheme="minorHAnsi"/>
              </w:rPr>
            </w:pPr>
            <w:r w:rsidRPr="008B6C7B">
              <w:rPr>
                <w:rFonts w:asciiTheme="minorHAnsi" w:hAnsiTheme="minorHAnsi" w:cstheme="minorHAnsi"/>
              </w:rPr>
              <w:t>Précisions</w:t>
            </w:r>
            <w:r w:rsidR="008E5A44" w:rsidRPr="008B6C7B">
              <w:rPr>
                <w:rFonts w:asciiTheme="minorHAnsi" w:hAnsiTheme="minorHAnsi" w:cstheme="minorHAnsi"/>
              </w:rPr>
              <w:t xml:space="preserve"> sur le dossier </w:t>
            </w:r>
            <w:r w:rsidR="005A03C6" w:rsidRPr="008B6C7B">
              <w:rPr>
                <w:rFonts w:asciiTheme="minorHAnsi" w:hAnsiTheme="minorHAnsi" w:cstheme="minorHAnsi"/>
              </w:rPr>
              <w:t>de mise en concurrence</w:t>
            </w:r>
          </w:p>
          <w:p w14:paraId="3DEEC669" w14:textId="77777777" w:rsidR="006D2A3E" w:rsidRPr="008B6C7B" w:rsidRDefault="006D2A3E">
            <w:pPr>
              <w:spacing w:after="120"/>
              <w:rPr>
                <w:rFonts w:asciiTheme="minorHAnsi" w:hAnsiTheme="minorHAnsi" w:cstheme="minorHAnsi"/>
              </w:rPr>
            </w:pPr>
          </w:p>
        </w:tc>
        <w:tc>
          <w:tcPr>
            <w:tcW w:w="7040" w:type="dxa"/>
          </w:tcPr>
          <w:p w14:paraId="1226E3CF" w14:textId="77777777" w:rsidR="006D2A3E" w:rsidRPr="008B6C7B" w:rsidRDefault="008E5A44">
            <w:pPr>
              <w:tabs>
                <w:tab w:val="right" w:pos="7306"/>
              </w:tabs>
              <w:spacing w:after="120"/>
              <w:rPr>
                <w:rFonts w:asciiTheme="minorHAnsi" w:hAnsiTheme="minorHAnsi" w:cstheme="minorHAnsi"/>
                <w:color w:val="000000"/>
              </w:rPr>
            </w:pPr>
            <w:r w:rsidRPr="008B6C7B">
              <w:rPr>
                <w:rFonts w:asciiTheme="minorHAnsi" w:hAnsiTheme="minorHAnsi" w:cstheme="minorHAnsi"/>
              </w:rPr>
              <w:t xml:space="preserve">Coordonnées des personnes à contacter pour obtenir des précisions sur le dossier </w:t>
            </w:r>
            <w:r w:rsidR="004B516B" w:rsidRPr="008B6C7B">
              <w:rPr>
                <w:rFonts w:asciiTheme="minorHAnsi" w:hAnsiTheme="minorHAnsi" w:cstheme="minorHAnsi"/>
              </w:rPr>
              <w:t>de mise en concurrence</w:t>
            </w:r>
            <w:r w:rsidRPr="008B6C7B">
              <w:rPr>
                <w:rFonts w:asciiTheme="minorHAnsi" w:hAnsiTheme="minorHAnsi" w:cstheme="minorHAnsi"/>
              </w:rPr>
              <w:t> :</w:t>
            </w:r>
          </w:p>
          <w:p w14:paraId="5EF3D762" w14:textId="3DB86A39" w:rsidR="006D2A3E" w:rsidRPr="008B6C7B" w:rsidRDefault="59B746B4" w:rsidP="79E4C996">
            <w:pPr>
              <w:tabs>
                <w:tab w:val="right" w:pos="7306"/>
              </w:tabs>
              <w:spacing w:after="120"/>
              <w:rPr>
                <w:rFonts w:asciiTheme="minorHAnsi" w:hAnsiTheme="minorHAnsi" w:cstheme="minorHAnsi"/>
              </w:rPr>
            </w:pPr>
            <w:r w:rsidRPr="008B6C7B">
              <w:rPr>
                <w:rFonts w:asciiTheme="minorHAnsi" w:hAnsiTheme="minorHAnsi" w:cstheme="minorHAnsi"/>
              </w:rPr>
              <w:t>Point focal</w:t>
            </w:r>
            <w:r w:rsidR="17C9A28E" w:rsidRPr="008B6C7B">
              <w:rPr>
                <w:rFonts w:asciiTheme="minorHAnsi" w:hAnsiTheme="minorHAnsi" w:cstheme="minorHAnsi"/>
              </w:rPr>
              <w:t> </w:t>
            </w:r>
            <w:r w:rsidRPr="008B6C7B">
              <w:rPr>
                <w:rFonts w:asciiTheme="minorHAnsi" w:hAnsiTheme="minorHAnsi" w:cstheme="minorHAnsi"/>
              </w:rPr>
              <w:t xml:space="preserve">: </w:t>
            </w:r>
            <w:r w:rsidR="6404271B" w:rsidRPr="008B6C7B">
              <w:rPr>
                <w:rFonts w:asciiTheme="minorHAnsi" w:hAnsiTheme="minorHAnsi" w:cstheme="minorHAnsi"/>
              </w:rPr>
              <w:t>IOM Procurement DRC</w:t>
            </w:r>
          </w:p>
          <w:p w14:paraId="31D64B46" w14:textId="77777777" w:rsidR="0005429F" w:rsidRPr="008B6C7B" w:rsidRDefault="008E5A44" w:rsidP="0005429F">
            <w:pPr>
              <w:tabs>
                <w:tab w:val="right" w:pos="7306"/>
              </w:tabs>
              <w:spacing w:after="120"/>
              <w:rPr>
                <w:rFonts w:asciiTheme="minorHAnsi" w:hAnsiTheme="minorHAnsi" w:cstheme="minorHAnsi"/>
              </w:rPr>
            </w:pPr>
            <w:r w:rsidRPr="008B6C7B">
              <w:rPr>
                <w:rFonts w:asciiTheme="minorHAnsi" w:hAnsiTheme="minorHAnsi" w:cstheme="minorHAnsi"/>
              </w:rPr>
              <w:t>Adresse</w:t>
            </w:r>
            <w:r w:rsidR="00462E8C" w:rsidRPr="008B6C7B">
              <w:rPr>
                <w:rFonts w:asciiTheme="minorHAnsi" w:hAnsiTheme="minorHAnsi" w:cstheme="minorHAnsi"/>
              </w:rPr>
              <w:t> </w:t>
            </w:r>
            <w:r w:rsidRPr="008B6C7B">
              <w:rPr>
                <w:rFonts w:asciiTheme="minorHAnsi" w:hAnsiTheme="minorHAnsi" w:cstheme="minorHAnsi"/>
              </w:rPr>
              <w:t xml:space="preserve">: </w:t>
            </w:r>
            <w:r w:rsidR="0005429F" w:rsidRPr="008B6C7B">
              <w:rPr>
                <w:rFonts w:asciiTheme="minorHAnsi" w:hAnsiTheme="minorHAnsi" w:cstheme="minorHAnsi"/>
              </w:rPr>
              <w:t>373 Avenue Colonel Mondjiba, Kinshasa, Ngaliema</w:t>
            </w:r>
          </w:p>
          <w:p w14:paraId="72649D79" w14:textId="77777777" w:rsidR="006D2A3E" w:rsidRPr="008B6C7B" w:rsidRDefault="0005429F" w:rsidP="0005429F">
            <w:pPr>
              <w:tabs>
                <w:tab w:val="right" w:pos="7306"/>
              </w:tabs>
              <w:spacing w:after="120"/>
              <w:rPr>
                <w:rFonts w:asciiTheme="minorHAnsi" w:hAnsiTheme="minorHAnsi" w:cstheme="minorHAnsi"/>
                <w:color w:val="000000"/>
              </w:rPr>
            </w:pPr>
            <w:r w:rsidRPr="008B6C7B">
              <w:rPr>
                <w:rFonts w:asciiTheme="minorHAnsi" w:hAnsiTheme="minorHAnsi" w:cstheme="minorHAnsi"/>
              </w:rPr>
              <w:t xml:space="preserve">Bâtiment 58, Concession </w:t>
            </w:r>
            <w:proofErr w:type="spellStart"/>
            <w:r w:rsidRPr="008B6C7B">
              <w:rPr>
                <w:rFonts w:asciiTheme="minorHAnsi" w:hAnsiTheme="minorHAnsi" w:cstheme="minorHAnsi"/>
              </w:rPr>
              <w:t>Utex</w:t>
            </w:r>
            <w:proofErr w:type="spellEnd"/>
            <w:r w:rsidRPr="008B6C7B">
              <w:rPr>
                <w:rFonts w:asciiTheme="minorHAnsi" w:hAnsiTheme="minorHAnsi" w:cstheme="minorHAnsi"/>
              </w:rPr>
              <w:t>/</w:t>
            </w:r>
            <w:proofErr w:type="spellStart"/>
            <w:r w:rsidRPr="008B6C7B">
              <w:rPr>
                <w:rFonts w:asciiTheme="minorHAnsi" w:hAnsiTheme="minorHAnsi" w:cstheme="minorHAnsi"/>
              </w:rPr>
              <w:t>Immotex</w:t>
            </w:r>
            <w:proofErr w:type="spellEnd"/>
            <w:r w:rsidRPr="008B6C7B">
              <w:rPr>
                <w:rFonts w:asciiTheme="minorHAnsi" w:hAnsiTheme="minorHAnsi" w:cstheme="minorHAnsi"/>
              </w:rPr>
              <w:t xml:space="preserve"> - République démocratique du Congo</w:t>
            </w:r>
          </w:p>
          <w:p w14:paraId="67551FF0" w14:textId="6EB735F1" w:rsidR="006D2A3E" w:rsidRPr="008B6C7B" w:rsidRDefault="51D492DD">
            <w:pPr>
              <w:spacing w:after="120"/>
              <w:ind w:left="8"/>
              <w:rPr>
                <w:rFonts w:asciiTheme="minorHAnsi" w:hAnsiTheme="minorHAnsi" w:cstheme="minorHAnsi"/>
              </w:rPr>
            </w:pPr>
            <w:r w:rsidRPr="008B6C7B">
              <w:rPr>
                <w:rFonts w:asciiTheme="minorHAnsi" w:hAnsiTheme="minorHAnsi" w:cstheme="minorHAnsi"/>
              </w:rPr>
              <w:t>Courriel</w:t>
            </w:r>
            <w:r w:rsidR="17C9A28E" w:rsidRPr="008B6C7B">
              <w:rPr>
                <w:rFonts w:asciiTheme="minorHAnsi" w:hAnsiTheme="minorHAnsi" w:cstheme="minorHAnsi"/>
              </w:rPr>
              <w:t> </w:t>
            </w:r>
            <w:r w:rsidR="59B746B4" w:rsidRPr="008B6C7B">
              <w:rPr>
                <w:rFonts w:asciiTheme="minorHAnsi" w:hAnsiTheme="minorHAnsi" w:cstheme="minorHAnsi"/>
              </w:rPr>
              <w:t xml:space="preserve">: </w:t>
            </w:r>
            <w:hyperlink r:id="rId18">
              <w:r w:rsidR="42ED60D2" w:rsidRPr="008B6C7B">
                <w:rPr>
                  <w:rStyle w:val="Hyperlink"/>
                  <w:rFonts w:asciiTheme="minorHAnsi" w:hAnsiTheme="minorHAnsi" w:cstheme="minorHAnsi"/>
                </w:rPr>
                <w:t>rfqdrc@iom.int</w:t>
              </w:r>
            </w:hyperlink>
            <w:r w:rsidR="42ED60D2" w:rsidRPr="008B6C7B">
              <w:rPr>
                <w:rFonts w:asciiTheme="minorHAnsi" w:hAnsiTheme="minorHAnsi" w:cstheme="minorHAnsi"/>
              </w:rPr>
              <w:t xml:space="preserve"> </w:t>
            </w:r>
          </w:p>
        </w:tc>
      </w:tr>
      <w:tr w:rsidR="006D2A3E" w:rsidRPr="008B6C7B" w14:paraId="4C26CDF2" w14:textId="77777777" w:rsidTr="008B6C7B">
        <w:trPr>
          <w:jc w:val="center"/>
        </w:trPr>
        <w:tc>
          <w:tcPr>
            <w:tcW w:w="1413" w:type="dxa"/>
            <w:vMerge/>
          </w:tcPr>
          <w:p w14:paraId="3656B9AB" w14:textId="77777777" w:rsidR="006D2A3E" w:rsidRPr="008B6C7B" w:rsidRDefault="006D2A3E">
            <w:pPr>
              <w:widowControl w:val="0"/>
              <w:pBdr>
                <w:top w:val="nil"/>
                <w:left w:val="nil"/>
                <w:bottom w:val="nil"/>
                <w:right w:val="nil"/>
                <w:between w:val="nil"/>
              </w:pBdr>
              <w:spacing w:line="276" w:lineRule="auto"/>
              <w:rPr>
                <w:rFonts w:asciiTheme="minorHAnsi" w:hAnsiTheme="minorHAnsi" w:cstheme="minorHAnsi"/>
                <w:b/>
                <w:color w:val="FF0000"/>
              </w:rPr>
            </w:pPr>
          </w:p>
        </w:tc>
        <w:tc>
          <w:tcPr>
            <w:tcW w:w="1701" w:type="dxa"/>
            <w:vMerge/>
          </w:tcPr>
          <w:p w14:paraId="45FB0818" w14:textId="77777777" w:rsidR="006D2A3E" w:rsidRPr="008B6C7B" w:rsidRDefault="006D2A3E">
            <w:pPr>
              <w:widowControl w:val="0"/>
              <w:pBdr>
                <w:top w:val="nil"/>
                <w:left w:val="nil"/>
                <w:bottom w:val="nil"/>
                <w:right w:val="nil"/>
                <w:between w:val="nil"/>
              </w:pBdr>
              <w:spacing w:line="276" w:lineRule="auto"/>
              <w:rPr>
                <w:rFonts w:asciiTheme="minorHAnsi" w:hAnsiTheme="minorHAnsi" w:cstheme="minorHAnsi"/>
                <w:b/>
                <w:color w:val="FF0000"/>
              </w:rPr>
            </w:pPr>
          </w:p>
        </w:tc>
        <w:tc>
          <w:tcPr>
            <w:tcW w:w="7040" w:type="dxa"/>
          </w:tcPr>
          <w:p w14:paraId="562022C2" w14:textId="77777777" w:rsidR="006D2A3E" w:rsidRPr="008B6C7B" w:rsidRDefault="008E5A44">
            <w:pPr>
              <w:spacing w:after="120"/>
              <w:rPr>
                <w:rFonts w:asciiTheme="minorHAnsi" w:hAnsiTheme="minorHAnsi" w:cstheme="minorHAnsi"/>
                <w:color w:val="000000"/>
              </w:rPr>
            </w:pPr>
            <w:r w:rsidRPr="008B6C7B">
              <w:rPr>
                <w:rFonts w:asciiTheme="minorHAnsi" w:hAnsiTheme="minorHAnsi" w:cstheme="minorHAnsi"/>
              </w:rPr>
              <w:t>Date limite pour l</w:t>
            </w:r>
            <w:r w:rsidR="002C7645" w:rsidRPr="008B6C7B">
              <w:rPr>
                <w:rFonts w:asciiTheme="minorHAnsi" w:hAnsiTheme="minorHAnsi" w:cstheme="minorHAnsi"/>
              </w:rPr>
              <w:t>’</w:t>
            </w:r>
            <w:r w:rsidRPr="008B6C7B">
              <w:rPr>
                <w:rFonts w:asciiTheme="minorHAnsi" w:hAnsiTheme="minorHAnsi" w:cstheme="minorHAnsi"/>
              </w:rPr>
              <w:t>envoi de demandes de précisions/questions :</w:t>
            </w:r>
          </w:p>
          <w:p w14:paraId="1928D4DE" w14:textId="5059A8D7" w:rsidR="006D2A3E" w:rsidRPr="008B6C7B" w:rsidRDefault="59B746B4">
            <w:pPr>
              <w:rPr>
                <w:rFonts w:asciiTheme="minorHAnsi" w:hAnsiTheme="minorHAnsi" w:cstheme="minorHAnsi"/>
              </w:rPr>
            </w:pPr>
            <w:r w:rsidRPr="008B6C7B">
              <w:rPr>
                <w:rFonts w:asciiTheme="minorHAnsi" w:hAnsiTheme="minorHAnsi" w:cstheme="minorHAnsi"/>
              </w:rPr>
              <w:t>Date</w:t>
            </w:r>
            <w:r w:rsidR="17C9A28E" w:rsidRPr="008B6C7B">
              <w:rPr>
                <w:rFonts w:asciiTheme="minorHAnsi" w:hAnsiTheme="minorHAnsi" w:cstheme="minorHAnsi"/>
              </w:rPr>
              <w:t> </w:t>
            </w:r>
            <w:r w:rsidRPr="008B6C7B">
              <w:rPr>
                <w:rFonts w:asciiTheme="minorHAnsi" w:hAnsiTheme="minorHAnsi" w:cstheme="minorHAnsi"/>
              </w:rPr>
              <w:t xml:space="preserve">: </w:t>
            </w:r>
            <w:r w:rsidR="6EAA6C1D" w:rsidRPr="008B6C7B">
              <w:rPr>
                <w:rFonts w:asciiTheme="minorHAnsi" w:hAnsiTheme="minorHAnsi" w:cstheme="minorHAnsi"/>
              </w:rPr>
              <w:t>1</w:t>
            </w:r>
            <w:r w:rsidR="005C35AA">
              <w:rPr>
                <w:rFonts w:asciiTheme="minorHAnsi" w:hAnsiTheme="minorHAnsi" w:cstheme="minorHAnsi"/>
              </w:rPr>
              <w:t>1</w:t>
            </w:r>
            <w:r w:rsidR="4B53D598" w:rsidRPr="008B6C7B">
              <w:rPr>
                <w:rFonts w:asciiTheme="minorHAnsi" w:hAnsiTheme="minorHAnsi" w:cstheme="minorHAnsi"/>
              </w:rPr>
              <w:t xml:space="preserve"> </w:t>
            </w:r>
            <w:r w:rsidR="008B6C7B" w:rsidRPr="008B6C7B">
              <w:rPr>
                <w:rFonts w:asciiTheme="minorHAnsi" w:hAnsiTheme="minorHAnsi" w:cstheme="minorHAnsi"/>
              </w:rPr>
              <w:t>mars</w:t>
            </w:r>
            <w:r w:rsidR="2987D6FA" w:rsidRPr="008B6C7B">
              <w:rPr>
                <w:rFonts w:asciiTheme="minorHAnsi" w:hAnsiTheme="minorHAnsi" w:cstheme="minorHAnsi"/>
              </w:rPr>
              <w:t xml:space="preserve"> 2026</w:t>
            </w:r>
            <w:r w:rsidR="0BC71E2F" w:rsidRPr="008B6C7B">
              <w:rPr>
                <w:rFonts w:asciiTheme="minorHAnsi" w:hAnsiTheme="minorHAnsi" w:cstheme="minorHAnsi"/>
                <w:color w:val="808080" w:themeColor="background1" w:themeShade="80"/>
              </w:rPr>
              <w:t>.</w:t>
            </w:r>
          </w:p>
          <w:p w14:paraId="26D87254" w14:textId="498F19D8" w:rsidR="006D2A3E" w:rsidRPr="008B6C7B" w:rsidRDefault="59B746B4">
            <w:pPr>
              <w:rPr>
                <w:rFonts w:asciiTheme="minorHAnsi" w:hAnsiTheme="minorHAnsi" w:cstheme="minorHAnsi"/>
              </w:rPr>
            </w:pPr>
            <w:r w:rsidRPr="008B6C7B">
              <w:rPr>
                <w:rFonts w:asciiTheme="minorHAnsi" w:hAnsiTheme="minorHAnsi" w:cstheme="minorHAnsi"/>
              </w:rPr>
              <w:t>Heure</w:t>
            </w:r>
            <w:r w:rsidR="17C9A28E" w:rsidRPr="008B6C7B">
              <w:rPr>
                <w:rFonts w:asciiTheme="minorHAnsi" w:hAnsiTheme="minorHAnsi" w:cstheme="minorHAnsi"/>
              </w:rPr>
              <w:t> </w:t>
            </w:r>
            <w:r w:rsidRPr="008B6C7B">
              <w:rPr>
                <w:rFonts w:asciiTheme="minorHAnsi" w:hAnsiTheme="minorHAnsi" w:cstheme="minorHAnsi"/>
              </w:rPr>
              <w:t xml:space="preserve">:  </w:t>
            </w:r>
            <w:r w:rsidR="2987D6FA" w:rsidRPr="008B6C7B">
              <w:rPr>
                <w:rFonts w:asciiTheme="minorHAnsi" w:hAnsiTheme="minorHAnsi" w:cstheme="minorHAnsi"/>
              </w:rPr>
              <w:t>1</w:t>
            </w:r>
            <w:r w:rsidR="648A4474" w:rsidRPr="008B6C7B">
              <w:rPr>
                <w:rFonts w:asciiTheme="minorHAnsi" w:hAnsiTheme="minorHAnsi" w:cstheme="minorHAnsi"/>
              </w:rPr>
              <w:t>7</w:t>
            </w:r>
            <w:r w:rsidR="2987D6FA" w:rsidRPr="008B6C7B">
              <w:rPr>
                <w:rFonts w:asciiTheme="minorHAnsi" w:hAnsiTheme="minorHAnsi" w:cstheme="minorHAnsi"/>
              </w:rPr>
              <w:t>h00</w:t>
            </w:r>
            <w:r w:rsidR="12BCCB43" w:rsidRPr="008B6C7B">
              <w:rPr>
                <w:rFonts w:asciiTheme="minorHAnsi" w:hAnsiTheme="minorHAnsi" w:cstheme="minorHAnsi"/>
                <w:color w:val="808080" w:themeColor="background1" w:themeShade="80"/>
              </w:rPr>
              <w:t>.</w:t>
            </w:r>
          </w:p>
          <w:p w14:paraId="7F28521C" w14:textId="77777777" w:rsidR="006D2A3E" w:rsidRPr="008B6C7B" w:rsidRDefault="008E5A44">
            <w:pPr>
              <w:rPr>
                <w:rFonts w:asciiTheme="minorHAnsi" w:hAnsiTheme="minorHAnsi" w:cstheme="minorHAnsi"/>
                <w:color w:val="000000"/>
              </w:rPr>
            </w:pPr>
            <w:r w:rsidRPr="008B6C7B">
              <w:rPr>
                <w:rFonts w:asciiTheme="minorHAnsi" w:hAnsiTheme="minorHAnsi" w:cstheme="minorHAnsi"/>
              </w:rPr>
              <w:t xml:space="preserve">Fuseau horaire : </w:t>
            </w:r>
            <w:r w:rsidR="0060272F" w:rsidRPr="008B6C7B">
              <w:rPr>
                <w:rFonts w:asciiTheme="minorHAnsi" w:hAnsiTheme="minorHAnsi" w:cstheme="minorHAnsi"/>
              </w:rPr>
              <w:t>Heure de Kinshasa</w:t>
            </w:r>
          </w:p>
        </w:tc>
      </w:tr>
      <w:tr w:rsidR="006D2A3E" w:rsidRPr="008B6C7B" w14:paraId="7727D51A" w14:textId="77777777" w:rsidTr="008B6C7B">
        <w:trPr>
          <w:jc w:val="center"/>
        </w:trPr>
        <w:tc>
          <w:tcPr>
            <w:tcW w:w="1413" w:type="dxa"/>
            <w:vMerge/>
          </w:tcPr>
          <w:p w14:paraId="049F31CB" w14:textId="77777777" w:rsidR="006D2A3E" w:rsidRPr="008B6C7B" w:rsidRDefault="006D2A3E">
            <w:pPr>
              <w:widowControl w:val="0"/>
              <w:pBdr>
                <w:top w:val="nil"/>
                <w:left w:val="nil"/>
                <w:bottom w:val="nil"/>
                <w:right w:val="nil"/>
                <w:between w:val="nil"/>
              </w:pBdr>
              <w:spacing w:line="276" w:lineRule="auto"/>
              <w:rPr>
                <w:rFonts w:asciiTheme="minorHAnsi" w:hAnsiTheme="minorHAnsi" w:cstheme="minorHAnsi"/>
                <w:color w:val="000000"/>
              </w:rPr>
            </w:pPr>
          </w:p>
        </w:tc>
        <w:tc>
          <w:tcPr>
            <w:tcW w:w="1701" w:type="dxa"/>
            <w:vMerge/>
          </w:tcPr>
          <w:p w14:paraId="53128261" w14:textId="77777777" w:rsidR="006D2A3E" w:rsidRPr="008B6C7B" w:rsidRDefault="006D2A3E">
            <w:pPr>
              <w:widowControl w:val="0"/>
              <w:pBdr>
                <w:top w:val="nil"/>
                <w:left w:val="nil"/>
                <w:bottom w:val="nil"/>
                <w:right w:val="nil"/>
                <w:between w:val="nil"/>
              </w:pBdr>
              <w:spacing w:line="276" w:lineRule="auto"/>
              <w:rPr>
                <w:rFonts w:asciiTheme="minorHAnsi" w:hAnsiTheme="minorHAnsi" w:cstheme="minorHAnsi"/>
                <w:color w:val="000000"/>
              </w:rPr>
            </w:pPr>
          </w:p>
        </w:tc>
        <w:tc>
          <w:tcPr>
            <w:tcW w:w="7040" w:type="dxa"/>
          </w:tcPr>
          <w:p w14:paraId="63456376" w14:textId="77777777" w:rsidR="006D2A3E" w:rsidRPr="008B6C7B" w:rsidRDefault="008E5A44">
            <w:pPr>
              <w:spacing w:after="120"/>
              <w:rPr>
                <w:rFonts w:asciiTheme="minorHAnsi" w:hAnsiTheme="minorHAnsi" w:cstheme="minorHAnsi"/>
              </w:rPr>
            </w:pPr>
            <w:r w:rsidRPr="008B6C7B">
              <w:rPr>
                <w:rFonts w:asciiTheme="minorHAnsi" w:hAnsiTheme="minorHAnsi" w:cstheme="minorHAnsi"/>
              </w:rPr>
              <w:t xml:space="preserve">Modalités de </w:t>
            </w:r>
            <w:r w:rsidR="003B18CB" w:rsidRPr="008B6C7B">
              <w:rPr>
                <w:rFonts w:asciiTheme="minorHAnsi" w:hAnsiTheme="minorHAnsi" w:cstheme="minorHAnsi"/>
              </w:rPr>
              <w:t xml:space="preserve">communication </w:t>
            </w:r>
            <w:r w:rsidRPr="008B6C7B">
              <w:rPr>
                <w:rFonts w:asciiTheme="minorHAnsi" w:hAnsiTheme="minorHAnsi" w:cstheme="minorHAnsi"/>
              </w:rPr>
              <w:t>d</w:t>
            </w:r>
            <w:r w:rsidR="003B18CB" w:rsidRPr="008B6C7B">
              <w:rPr>
                <w:rFonts w:asciiTheme="minorHAnsi" w:hAnsiTheme="minorHAnsi" w:cstheme="minorHAnsi"/>
              </w:rPr>
              <w:t xml:space="preserve">es </w:t>
            </w:r>
            <w:r w:rsidRPr="008B6C7B">
              <w:rPr>
                <w:rFonts w:asciiTheme="minorHAnsi" w:hAnsiTheme="minorHAnsi" w:cstheme="minorHAnsi"/>
              </w:rPr>
              <w:t>informations complémentaires à l</w:t>
            </w:r>
            <w:r w:rsidR="002C7645" w:rsidRPr="008B6C7B">
              <w:rPr>
                <w:rFonts w:asciiTheme="minorHAnsi" w:hAnsiTheme="minorHAnsi" w:cstheme="minorHAnsi"/>
              </w:rPr>
              <w:t>’</w:t>
            </w:r>
            <w:r w:rsidRPr="008B6C7B">
              <w:rPr>
                <w:rFonts w:asciiTheme="minorHAnsi" w:hAnsiTheme="minorHAnsi" w:cstheme="minorHAnsi"/>
              </w:rPr>
              <w:t>appel d</w:t>
            </w:r>
            <w:r w:rsidR="002C7645" w:rsidRPr="008B6C7B">
              <w:rPr>
                <w:rFonts w:asciiTheme="minorHAnsi" w:hAnsiTheme="minorHAnsi" w:cstheme="minorHAnsi"/>
              </w:rPr>
              <w:t>’</w:t>
            </w:r>
            <w:r w:rsidRPr="008B6C7B">
              <w:rPr>
                <w:rFonts w:asciiTheme="minorHAnsi" w:hAnsiTheme="minorHAnsi" w:cstheme="minorHAnsi"/>
              </w:rPr>
              <w:t xml:space="preserve">offres et des </w:t>
            </w:r>
            <w:r w:rsidR="005C3EF5" w:rsidRPr="008B6C7B">
              <w:rPr>
                <w:rFonts w:asciiTheme="minorHAnsi" w:hAnsiTheme="minorHAnsi" w:cstheme="minorHAnsi"/>
              </w:rPr>
              <w:t>précisions</w:t>
            </w:r>
            <w:r w:rsidRPr="008B6C7B">
              <w:rPr>
                <w:rFonts w:asciiTheme="minorHAnsi" w:hAnsiTheme="minorHAnsi" w:cstheme="minorHAnsi"/>
              </w:rPr>
              <w:t>/réponses aux demandes de renseignements :</w:t>
            </w:r>
          </w:p>
          <w:p w14:paraId="236DD1FB" w14:textId="77777777" w:rsidR="00000928" w:rsidRPr="008B6C7B" w:rsidRDefault="2987D6FA" w:rsidP="00074CF6">
            <w:pPr>
              <w:spacing w:after="0"/>
              <w:rPr>
                <w:rFonts w:asciiTheme="minorHAnsi" w:hAnsiTheme="minorHAnsi" w:cstheme="minorHAnsi"/>
              </w:rPr>
            </w:pPr>
            <w:hyperlink r:id="rId19">
              <w:r w:rsidRPr="008B6C7B">
                <w:rPr>
                  <w:rStyle w:val="Hyperlink"/>
                  <w:rFonts w:asciiTheme="minorHAnsi" w:hAnsiTheme="minorHAnsi" w:cstheme="minorHAnsi"/>
                  <w:color w:val="auto"/>
                  <w:u w:val="none"/>
                </w:rPr>
                <w:t>www.tala.com</w:t>
              </w:r>
            </w:hyperlink>
            <w:r w:rsidRPr="008B6C7B">
              <w:rPr>
                <w:rFonts w:asciiTheme="minorHAnsi" w:hAnsiTheme="minorHAnsi" w:cstheme="minorHAnsi"/>
                <w:color w:val="808080" w:themeColor="background1" w:themeShade="80"/>
              </w:rPr>
              <w:t xml:space="preserve"> – </w:t>
            </w:r>
            <w:r w:rsidRPr="008B6C7B">
              <w:rPr>
                <w:rFonts w:asciiTheme="minorHAnsi" w:hAnsiTheme="minorHAnsi" w:cstheme="minorHAnsi"/>
              </w:rPr>
              <w:t>UNGM – site officiel OIM et site local OIM</w:t>
            </w:r>
          </w:p>
        </w:tc>
      </w:tr>
      <w:tr w:rsidR="006D2A3E" w:rsidRPr="008B6C7B" w14:paraId="56AFC533" w14:textId="77777777" w:rsidTr="008B6C7B">
        <w:trPr>
          <w:jc w:val="center"/>
        </w:trPr>
        <w:tc>
          <w:tcPr>
            <w:tcW w:w="1413" w:type="dxa"/>
          </w:tcPr>
          <w:p w14:paraId="6B7135B9" w14:textId="77777777" w:rsidR="006D2A3E" w:rsidRPr="008B6C7B" w:rsidRDefault="008E5A44">
            <w:pPr>
              <w:spacing w:after="120"/>
              <w:jc w:val="center"/>
              <w:rPr>
                <w:rFonts w:asciiTheme="minorHAnsi" w:hAnsiTheme="minorHAnsi" w:cstheme="minorHAnsi"/>
              </w:rPr>
            </w:pPr>
            <w:bookmarkStart w:id="128" w:name="_Hlk138067097"/>
            <w:bookmarkEnd w:id="127"/>
            <w:r w:rsidRPr="008B6C7B">
              <w:rPr>
                <w:rFonts w:asciiTheme="minorHAnsi" w:hAnsiTheme="minorHAnsi" w:cstheme="minorHAnsi"/>
              </w:rPr>
              <w:t>11.</w:t>
            </w:r>
          </w:p>
        </w:tc>
        <w:tc>
          <w:tcPr>
            <w:tcW w:w="1701" w:type="dxa"/>
          </w:tcPr>
          <w:p w14:paraId="243BB020" w14:textId="77777777" w:rsidR="006D2A3E" w:rsidRPr="008B6C7B" w:rsidRDefault="008E5A44">
            <w:pPr>
              <w:spacing w:after="120"/>
              <w:rPr>
                <w:rFonts w:asciiTheme="minorHAnsi" w:hAnsiTheme="minorHAnsi" w:cstheme="minorHAnsi"/>
              </w:rPr>
            </w:pPr>
            <w:r w:rsidRPr="008B6C7B">
              <w:rPr>
                <w:rFonts w:asciiTheme="minorHAnsi" w:hAnsiTheme="minorHAnsi" w:cstheme="minorHAnsi"/>
              </w:rPr>
              <w:t>Langue</w:t>
            </w:r>
          </w:p>
        </w:tc>
        <w:tc>
          <w:tcPr>
            <w:tcW w:w="7040" w:type="dxa"/>
          </w:tcPr>
          <w:p w14:paraId="02EB0E5D" w14:textId="77777777" w:rsidR="006D2A3E" w:rsidRPr="008B6C7B" w:rsidRDefault="09DB7FB6">
            <w:pPr>
              <w:spacing w:after="120"/>
              <w:rPr>
                <w:rFonts w:asciiTheme="minorHAnsi" w:hAnsiTheme="minorHAnsi" w:cstheme="minorHAnsi"/>
              </w:rPr>
            </w:pPr>
            <w:r w:rsidRPr="008B6C7B">
              <w:rPr>
                <w:rFonts w:asciiTheme="minorHAnsi" w:hAnsiTheme="minorHAnsi" w:cstheme="minorHAnsi"/>
              </w:rPr>
              <w:t>L’ensemble d</w:t>
            </w:r>
            <w:r w:rsidR="59B746B4" w:rsidRPr="008B6C7B">
              <w:rPr>
                <w:rFonts w:asciiTheme="minorHAnsi" w:hAnsiTheme="minorHAnsi" w:cstheme="minorHAnsi"/>
              </w:rPr>
              <w:t xml:space="preserve">es offres, </w:t>
            </w:r>
            <w:r w:rsidRPr="008B6C7B">
              <w:rPr>
                <w:rFonts w:asciiTheme="minorHAnsi" w:hAnsiTheme="minorHAnsi" w:cstheme="minorHAnsi"/>
              </w:rPr>
              <w:t xml:space="preserve">des </w:t>
            </w:r>
            <w:r w:rsidR="59B746B4" w:rsidRPr="008B6C7B">
              <w:rPr>
                <w:rFonts w:asciiTheme="minorHAnsi" w:hAnsiTheme="minorHAnsi" w:cstheme="minorHAnsi"/>
              </w:rPr>
              <w:t xml:space="preserve">informations, </w:t>
            </w:r>
            <w:r w:rsidRPr="008B6C7B">
              <w:rPr>
                <w:rFonts w:asciiTheme="minorHAnsi" w:hAnsiTheme="minorHAnsi" w:cstheme="minorHAnsi"/>
              </w:rPr>
              <w:t xml:space="preserve">des </w:t>
            </w:r>
            <w:r w:rsidR="59B746B4" w:rsidRPr="008B6C7B">
              <w:rPr>
                <w:rFonts w:asciiTheme="minorHAnsi" w:hAnsiTheme="minorHAnsi" w:cstheme="minorHAnsi"/>
              </w:rPr>
              <w:t xml:space="preserve">documents et </w:t>
            </w:r>
            <w:r w:rsidRPr="008B6C7B">
              <w:rPr>
                <w:rFonts w:asciiTheme="minorHAnsi" w:hAnsiTheme="minorHAnsi" w:cstheme="minorHAnsi"/>
              </w:rPr>
              <w:t xml:space="preserve">de </w:t>
            </w:r>
            <w:r w:rsidR="59B746B4" w:rsidRPr="008B6C7B">
              <w:rPr>
                <w:rFonts w:asciiTheme="minorHAnsi" w:hAnsiTheme="minorHAnsi" w:cstheme="minorHAnsi"/>
              </w:rPr>
              <w:t>la correspondance entre l</w:t>
            </w:r>
            <w:r w:rsidR="61528348" w:rsidRPr="008B6C7B">
              <w:rPr>
                <w:rFonts w:asciiTheme="minorHAnsi" w:hAnsiTheme="minorHAnsi" w:cstheme="minorHAnsi"/>
              </w:rPr>
              <w:t>’</w:t>
            </w:r>
            <w:r w:rsidR="59B746B4" w:rsidRPr="008B6C7B">
              <w:rPr>
                <w:rFonts w:asciiTheme="minorHAnsi" w:hAnsiTheme="minorHAnsi" w:cstheme="minorHAnsi"/>
              </w:rPr>
              <w:t>OIM et les soumissionnaires dans le cadre de la présente procédure d</w:t>
            </w:r>
            <w:r w:rsidR="61528348" w:rsidRPr="008B6C7B">
              <w:rPr>
                <w:rFonts w:asciiTheme="minorHAnsi" w:hAnsiTheme="minorHAnsi" w:cstheme="minorHAnsi"/>
              </w:rPr>
              <w:t>’</w:t>
            </w:r>
            <w:r w:rsidR="59B746B4" w:rsidRPr="008B6C7B">
              <w:rPr>
                <w:rFonts w:asciiTheme="minorHAnsi" w:hAnsiTheme="minorHAnsi" w:cstheme="minorHAnsi"/>
              </w:rPr>
              <w:t>appel d</w:t>
            </w:r>
            <w:r w:rsidR="61528348" w:rsidRPr="008B6C7B">
              <w:rPr>
                <w:rFonts w:asciiTheme="minorHAnsi" w:hAnsiTheme="minorHAnsi" w:cstheme="minorHAnsi"/>
              </w:rPr>
              <w:t>’</w:t>
            </w:r>
            <w:r w:rsidR="59B746B4" w:rsidRPr="008B6C7B">
              <w:rPr>
                <w:rFonts w:asciiTheme="minorHAnsi" w:hAnsiTheme="minorHAnsi" w:cstheme="minorHAnsi"/>
              </w:rPr>
              <w:t xml:space="preserve">offres seront rédigés en </w:t>
            </w:r>
            <w:r w:rsidR="76C10479" w:rsidRPr="008B6C7B">
              <w:rPr>
                <w:rFonts w:asciiTheme="minorHAnsi" w:hAnsiTheme="minorHAnsi" w:cstheme="minorHAnsi"/>
                <w:b/>
                <w:bCs/>
              </w:rPr>
              <w:t>français</w:t>
            </w:r>
            <w:r w:rsidR="12BCCB43" w:rsidRPr="008B6C7B">
              <w:rPr>
                <w:rFonts w:asciiTheme="minorHAnsi" w:hAnsiTheme="minorHAnsi" w:cstheme="minorHAnsi"/>
                <w:color w:val="808080" w:themeColor="background1" w:themeShade="80"/>
              </w:rPr>
              <w:t>.</w:t>
            </w:r>
          </w:p>
        </w:tc>
      </w:tr>
      <w:bookmarkEnd w:id="128"/>
      <w:tr w:rsidR="006D2A3E" w:rsidRPr="008B6C7B" w14:paraId="5F3B2A47" w14:textId="77777777" w:rsidTr="008B6C7B">
        <w:trPr>
          <w:jc w:val="center"/>
        </w:trPr>
        <w:tc>
          <w:tcPr>
            <w:tcW w:w="1413" w:type="dxa"/>
          </w:tcPr>
          <w:p w14:paraId="00F6DC0A" w14:textId="77777777" w:rsidR="006D2A3E" w:rsidRPr="008B6C7B" w:rsidRDefault="008E5A44">
            <w:pPr>
              <w:spacing w:after="120"/>
              <w:jc w:val="center"/>
              <w:rPr>
                <w:rFonts w:asciiTheme="minorHAnsi" w:hAnsiTheme="minorHAnsi" w:cstheme="minorHAnsi"/>
              </w:rPr>
            </w:pPr>
            <w:r w:rsidRPr="008B6C7B">
              <w:rPr>
                <w:rFonts w:asciiTheme="minorHAnsi" w:hAnsiTheme="minorHAnsi" w:cstheme="minorHAnsi"/>
              </w:rPr>
              <w:lastRenderedPageBreak/>
              <w:t>15.</w:t>
            </w:r>
          </w:p>
          <w:p w14:paraId="62486C05" w14:textId="77777777" w:rsidR="006D2A3E" w:rsidRPr="008B6C7B" w:rsidRDefault="006D2A3E">
            <w:pPr>
              <w:spacing w:after="120"/>
              <w:jc w:val="center"/>
              <w:rPr>
                <w:rFonts w:asciiTheme="minorHAnsi" w:hAnsiTheme="minorHAnsi" w:cstheme="minorHAnsi"/>
              </w:rPr>
            </w:pPr>
          </w:p>
        </w:tc>
        <w:tc>
          <w:tcPr>
            <w:tcW w:w="1701" w:type="dxa"/>
          </w:tcPr>
          <w:p w14:paraId="762FF65D" w14:textId="77777777" w:rsidR="006D2A3E" w:rsidRPr="008B6C7B" w:rsidRDefault="008E5A44">
            <w:pPr>
              <w:spacing w:after="120"/>
              <w:rPr>
                <w:rFonts w:asciiTheme="minorHAnsi" w:hAnsiTheme="minorHAnsi" w:cstheme="minorHAnsi"/>
              </w:rPr>
            </w:pPr>
            <w:r w:rsidRPr="008B6C7B">
              <w:rPr>
                <w:rFonts w:asciiTheme="minorHAnsi" w:hAnsiTheme="minorHAnsi" w:cstheme="minorHAnsi"/>
              </w:rPr>
              <w:t>Ajustement des prix</w:t>
            </w:r>
          </w:p>
        </w:tc>
        <w:tc>
          <w:tcPr>
            <w:tcW w:w="7040" w:type="dxa"/>
          </w:tcPr>
          <w:p w14:paraId="38DFC4CB" w14:textId="77777777" w:rsidR="006D2A3E" w:rsidRPr="008B6C7B" w:rsidRDefault="00074CF6" w:rsidP="00074CF6">
            <w:pPr>
              <w:tabs>
                <w:tab w:val="left" w:pos="5686"/>
                <w:tab w:val="right" w:pos="7218"/>
              </w:tabs>
              <w:spacing w:after="120"/>
              <w:rPr>
                <w:rFonts w:asciiTheme="minorHAnsi" w:hAnsiTheme="minorHAnsi" w:cstheme="minorHAnsi"/>
              </w:rPr>
            </w:pPr>
            <w:r w:rsidRPr="008B6C7B">
              <w:rPr>
                <w:rFonts w:asciiTheme="minorHAnsi" w:hAnsiTheme="minorHAnsi" w:cstheme="minorHAnsi"/>
              </w:rPr>
              <w:t xml:space="preserve">Le prix </w:t>
            </w:r>
            <w:r w:rsidR="00A61A62" w:rsidRPr="008B6C7B">
              <w:rPr>
                <w:rFonts w:asciiTheme="minorHAnsi" w:hAnsiTheme="minorHAnsi" w:cstheme="minorHAnsi"/>
              </w:rPr>
              <w:t xml:space="preserve">indiqué </w:t>
            </w:r>
            <w:r w:rsidRPr="008B6C7B">
              <w:rPr>
                <w:rFonts w:asciiTheme="minorHAnsi" w:hAnsiTheme="minorHAnsi" w:cstheme="minorHAnsi"/>
              </w:rPr>
              <w:t>par le soumissionnaire n</w:t>
            </w:r>
            <w:r w:rsidR="002C7645" w:rsidRPr="008B6C7B">
              <w:rPr>
                <w:rFonts w:asciiTheme="minorHAnsi" w:hAnsiTheme="minorHAnsi" w:cstheme="minorHAnsi"/>
              </w:rPr>
              <w:t>’</w:t>
            </w:r>
            <w:r w:rsidRPr="008B6C7B">
              <w:rPr>
                <w:rFonts w:asciiTheme="minorHAnsi" w:hAnsiTheme="minorHAnsi" w:cstheme="minorHAnsi"/>
              </w:rPr>
              <w:t>est pas susceptible d</w:t>
            </w:r>
            <w:r w:rsidR="002C7645" w:rsidRPr="008B6C7B">
              <w:rPr>
                <w:rFonts w:asciiTheme="minorHAnsi" w:hAnsiTheme="minorHAnsi" w:cstheme="minorHAnsi"/>
              </w:rPr>
              <w:t>’</w:t>
            </w:r>
            <w:r w:rsidRPr="008B6C7B">
              <w:rPr>
                <w:rFonts w:asciiTheme="minorHAnsi" w:hAnsiTheme="minorHAnsi" w:cstheme="minorHAnsi"/>
              </w:rPr>
              <w:t>être ajusté au cours de l</w:t>
            </w:r>
            <w:r w:rsidR="002C7645" w:rsidRPr="008B6C7B">
              <w:rPr>
                <w:rFonts w:asciiTheme="minorHAnsi" w:hAnsiTheme="minorHAnsi" w:cstheme="minorHAnsi"/>
              </w:rPr>
              <w:t>’</w:t>
            </w:r>
            <w:r w:rsidRPr="008B6C7B">
              <w:rPr>
                <w:rFonts w:asciiTheme="minorHAnsi" w:hAnsiTheme="minorHAnsi" w:cstheme="minorHAnsi"/>
              </w:rPr>
              <w:t>exécution du contrat.</w:t>
            </w:r>
          </w:p>
        </w:tc>
      </w:tr>
      <w:tr w:rsidR="006D2A3E" w:rsidRPr="008B6C7B" w14:paraId="21734A15" w14:textId="77777777" w:rsidTr="008B6C7B">
        <w:trPr>
          <w:jc w:val="center"/>
        </w:trPr>
        <w:tc>
          <w:tcPr>
            <w:tcW w:w="1413" w:type="dxa"/>
          </w:tcPr>
          <w:p w14:paraId="28149578" w14:textId="77777777" w:rsidR="006D2A3E" w:rsidRPr="008B6C7B" w:rsidRDefault="008E5A44">
            <w:pPr>
              <w:spacing w:after="120"/>
              <w:jc w:val="center"/>
              <w:rPr>
                <w:rFonts w:asciiTheme="minorHAnsi" w:hAnsiTheme="minorHAnsi" w:cstheme="minorHAnsi"/>
              </w:rPr>
            </w:pPr>
            <w:r w:rsidRPr="008B6C7B">
              <w:rPr>
                <w:rFonts w:asciiTheme="minorHAnsi" w:hAnsiTheme="minorHAnsi" w:cstheme="minorHAnsi"/>
              </w:rPr>
              <w:t>15.</w:t>
            </w:r>
          </w:p>
        </w:tc>
        <w:tc>
          <w:tcPr>
            <w:tcW w:w="1701" w:type="dxa"/>
          </w:tcPr>
          <w:p w14:paraId="2A4A3EB7" w14:textId="77777777" w:rsidR="006D2A3E" w:rsidRPr="008B6C7B" w:rsidRDefault="008E5A44">
            <w:pPr>
              <w:spacing w:after="120"/>
              <w:rPr>
                <w:rFonts w:asciiTheme="minorHAnsi" w:hAnsiTheme="minorHAnsi" w:cstheme="minorHAnsi"/>
              </w:rPr>
            </w:pPr>
            <w:r w:rsidRPr="008B6C7B">
              <w:rPr>
                <w:rFonts w:asciiTheme="minorHAnsi" w:hAnsiTheme="minorHAnsi" w:cstheme="minorHAnsi"/>
              </w:rPr>
              <w:t>Offres partielles (lots)</w:t>
            </w:r>
          </w:p>
        </w:tc>
        <w:tc>
          <w:tcPr>
            <w:tcW w:w="7040" w:type="dxa"/>
          </w:tcPr>
          <w:p w14:paraId="4101652C" w14:textId="77777777" w:rsidR="00762262" w:rsidRPr="008B6C7B" w:rsidRDefault="00762262" w:rsidP="00762262">
            <w:pPr>
              <w:spacing w:after="0"/>
              <w:rPr>
                <w:rFonts w:asciiTheme="minorHAnsi" w:hAnsiTheme="minorHAnsi" w:cstheme="minorHAnsi"/>
                <w:color w:val="808080"/>
              </w:rPr>
            </w:pPr>
          </w:p>
          <w:p w14:paraId="4D05B8B2" w14:textId="5D121286" w:rsidR="006D2A3E" w:rsidRPr="008B6C7B" w:rsidRDefault="30E7E728" w:rsidP="79E4C996">
            <w:pPr>
              <w:spacing w:after="120"/>
              <w:rPr>
                <w:rFonts w:asciiTheme="minorHAnsi" w:hAnsiTheme="minorHAnsi" w:cstheme="minorHAnsi"/>
              </w:rPr>
            </w:pPr>
            <w:r w:rsidRPr="008B6C7B">
              <w:rPr>
                <w:rFonts w:asciiTheme="minorHAnsi" w:hAnsiTheme="minorHAnsi" w:cstheme="minorHAnsi"/>
              </w:rPr>
              <w:t>Les soumissionnaires sont autorisés à proposer des prix pour un</w:t>
            </w:r>
            <w:r w:rsidR="465B97DA" w:rsidRPr="008B6C7B">
              <w:rPr>
                <w:rFonts w:asciiTheme="minorHAnsi" w:hAnsiTheme="minorHAnsi" w:cstheme="minorHAnsi"/>
              </w:rPr>
              <w:t>e</w:t>
            </w:r>
            <w:r w:rsidRPr="008B6C7B">
              <w:rPr>
                <w:rFonts w:asciiTheme="minorHAnsi" w:hAnsiTheme="minorHAnsi" w:cstheme="minorHAnsi"/>
              </w:rPr>
              <w:t xml:space="preserve"> ou plusieurs </w:t>
            </w:r>
            <w:r w:rsidR="044C40F2" w:rsidRPr="008B6C7B">
              <w:rPr>
                <w:rFonts w:asciiTheme="minorHAnsi" w:hAnsiTheme="minorHAnsi" w:cstheme="minorHAnsi"/>
              </w:rPr>
              <w:t xml:space="preserve">lignes </w:t>
            </w:r>
            <w:r w:rsidR="12FE4A20" w:rsidRPr="008B6C7B">
              <w:rPr>
                <w:rFonts w:asciiTheme="minorHAnsi" w:hAnsiTheme="minorHAnsi" w:cstheme="minorHAnsi"/>
              </w:rPr>
              <w:t>i</w:t>
            </w:r>
            <w:r w:rsidRPr="008B6C7B">
              <w:rPr>
                <w:rFonts w:asciiTheme="minorHAnsi" w:hAnsiTheme="minorHAnsi" w:cstheme="minorHAnsi"/>
              </w:rPr>
              <w:t>ndiqué</w:t>
            </w:r>
            <w:r w:rsidR="5D7FC355" w:rsidRPr="008B6C7B">
              <w:rPr>
                <w:rFonts w:asciiTheme="minorHAnsi" w:hAnsiTheme="minorHAnsi" w:cstheme="minorHAnsi"/>
              </w:rPr>
              <w:t>e</w:t>
            </w:r>
            <w:r w:rsidRPr="008B6C7B">
              <w:rPr>
                <w:rFonts w:asciiTheme="minorHAnsi" w:hAnsiTheme="minorHAnsi" w:cstheme="minorHAnsi"/>
              </w:rPr>
              <w:t>s à la section</w:t>
            </w:r>
            <w:r w:rsidR="762E81D7" w:rsidRPr="008B6C7B">
              <w:rPr>
                <w:rFonts w:asciiTheme="minorHAnsi" w:hAnsiTheme="minorHAnsi" w:cstheme="minorHAnsi"/>
              </w:rPr>
              <w:t> </w:t>
            </w:r>
            <w:r w:rsidRPr="008B6C7B">
              <w:rPr>
                <w:rFonts w:asciiTheme="minorHAnsi" w:hAnsiTheme="minorHAnsi" w:cstheme="minorHAnsi"/>
              </w:rPr>
              <w:t>5 (</w:t>
            </w:r>
            <w:r w:rsidR="221627FD" w:rsidRPr="008B6C7B">
              <w:rPr>
                <w:rFonts w:asciiTheme="minorHAnsi" w:hAnsiTheme="minorHAnsi" w:cstheme="minorHAnsi"/>
              </w:rPr>
              <w:t>Liste des besoins</w:t>
            </w:r>
            <w:r w:rsidRPr="008B6C7B">
              <w:rPr>
                <w:rFonts w:asciiTheme="minorHAnsi" w:hAnsiTheme="minorHAnsi" w:cstheme="minorHAnsi"/>
              </w:rPr>
              <w:t>). Toutefois, les soumissionnaires doivent proposer 100</w:t>
            </w:r>
            <w:r w:rsidR="45037470" w:rsidRPr="008B6C7B">
              <w:rPr>
                <w:rFonts w:asciiTheme="minorHAnsi" w:hAnsiTheme="minorHAnsi" w:cstheme="minorHAnsi"/>
              </w:rPr>
              <w:t> </w:t>
            </w:r>
            <w:r w:rsidRPr="008B6C7B">
              <w:rPr>
                <w:rFonts w:asciiTheme="minorHAnsi" w:hAnsiTheme="minorHAnsi" w:cstheme="minorHAnsi"/>
              </w:rPr>
              <w:t>% des quantités par article indiqué. L</w:t>
            </w:r>
            <w:r w:rsidR="61528348" w:rsidRPr="008B6C7B">
              <w:rPr>
                <w:rFonts w:asciiTheme="minorHAnsi" w:hAnsiTheme="minorHAnsi" w:cstheme="minorHAnsi"/>
              </w:rPr>
              <w:t>’</w:t>
            </w:r>
            <w:r w:rsidRPr="008B6C7B">
              <w:rPr>
                <w:rFonts w:asciiTheme="minorHAnsi" w:hAnsiTheme="minorHAnsi" w:cstheme="minorHAnsi"/>
              </w:rPr>
              <w:t xml:space="preserve">évaluation se fera par </w:t>
            </w:r>
            <w:r w:rsidR="37A79F8A" w:rsidRPr="008B6C7B">
              <w:rPr>
                <w:rFonts w:asciiTheme="minorHAnsi" w:hAnsiTheme="minorHAnsi" w:cstheme="minorHAnsi"/>
              </w:rPr>
              <w:t>ligne</w:t>
            </w:r>
            <w:r w:rsidRPr="008B6C7B">
              <w:rPr>
                <w:rFonts w:asciiTheme="minorHAnsi" w:hAnsiTheme="minorHAnsi" w:cstheme="minorHAnsi"/>
              </w:rPr>
              <w:t>.</w:t>
            </w:r>
          </w:p>
        </w:tc>
      </w:tr>
      <w:tr w:rsidR="006D2A3E" w:rsidRPr="008B6C7B" w14:paraId="2C69719E" w14:textId="77777777" w:rsidTr="008B6C7B">
        <w:trPr>
          <w:jc w:val="center"/>
        </w:trPr>
        <w:tc>
          <w:tcPr>
            <w:tcW w:w="1413" w:type="dxa"/>
          </w:tcPr>
          <w:p w14:paraId="77F06FB0" w14:textId="77777777" w:rsidR="006D2A3E" w:rsidRPr="008B6C7B" w:rsidRDefault="008E5A44">
            <w:pPr>
              <w:spacing w:after="120"/>
              <w:jc w:val="center"/>
              <w:rPr>
                <w:rFonts w:asciiTheme="minorHAnsi" w:hAnsiTheme="minorHAnsi" w:cstheme="minorHAnsi"/>
              </w:rPr>
            </w:pPr>
            <w:r w:rsidRPr="008B6C7B">
              <w:rPr>
                <w:rFonts w:asciiTheme="minorHAnsi" w:hAnsiTheme="minorHAnsi" w:cstheme="minorHAnsi"/>
              </w:rPr>
              <w:t>16.</w:t>
            </w:r>
          </w:p>
        </w:tc>
        <w:tc>
          <w:tcPr>
            <w:tcW w:w="1701" w:type="dxa"/>
          </w:tcPr>
          <w:p w14:paraId="54C9F824" w14:textId="77777777" w:rsidR="006D2A3E" w:rsidRPr="008B6C7B" w:rsidRDefault="000A4786">
            <w:pPr>
              <w:spacing w:after="120"/>
              <w:rPr>
                <w:rFonts w:asciiTheme="minorHAnsi" w:hAnsiTheme="minorHAnsi" w:cstheme="minorHAnsi"/>
              </w:rPr>
            </w:pPr>
            <w:r w:rsidRPr="008B6C7B">
              <w:rPr>
                <w:rFonts w:asciiTheme="minorHAnsi" w:hAnsiTheme="minorHAnsi" w:cstheme="minorHAnsi"/>
              </w:rPr>
              <w:t xml:space="preserve">Monnaie </w:t>
            </w:r>
            <w:r w:rsidR="008E5A44" w:rsidRPr="008B6C7B">
              <w:rPr>
                <w:rFonts w:asciiTheme="minorHAnsi" w:hAnsiTheme="minorHAnsi" w:cstheme="minorHAnsi"/>
              </w:rPr>
              <w:t>des offres</w:t>
            </w:r>
          </w:p>
        </w:tc>
        <w:tc>
          <w:tcPr>
            <w:tcW w:w="7040" w:type="dxa"/>
          </w:tcPr>
          <w:p w14:paraId="08040716" w14:textId="77777777" w:rsidR="006D2A3E" w:rsidRPr="008B6C7B" w:rsidRDefault="008E5A44">
            <w:pPr>
              <w:spacing w:after="120"/>
              <w:rPr>
                <w:rFonts w:asciiTheme="minorHAnsi" w:hAnsiTheme="minorHAnsi" w:cstheme="minorHAnsi"/>
              </w:rPr>
            </w:pPr>
            <w:r w:rsidRPr="008B6C7B">
              <w:rPr>
                <w:rFonts w:asciiTheme="minorHAnsi" w:hAnsiTheme="minorHAnsi" w:cstheme="minorHAnsi"/>
              </w:rPr>
              <w:t xml:space="preserve">Les prix sont </w:t>
            </w:r>
            <w:r w:rsidR="00816AB7" w:rsidRPr="008B6C7B">
              <w:rPr>
                <w:rFonts w:asciiTheme="minorHAnsi" w:hAnsiTheme="minorHAnsi" w:cstheme="minorHAnsi"/>
              </w:rPr>
              <w:t>indiqués</w:t>
            </w:r>
            <w:r w:rsidR="000A4786" w:rsidRPr="008B6C7B">
              <w:rPr>
                <w:rFonts w:asciiTheme="minorHAnsi" w:hAnsiTheme="minorHAnsi" w:cstheme="minorHAnsi"/>
              </w:rPr>
              <w:t xml:space="preserve"> </w:t>
            </w:r>
            <w:r w:rsidRPr="008B6C7B">
              <w:rPr>
                <w:rFonts w:asciiTheme="minorHAnsi" w:hAnsiTheme="minorHAnsi" w:cstheme="minorHAnsi"/>
              </w:rPr>
              <w:t xml:space="preserve">en </w:t>
            </w:r>
            <w:r w:rsidR="00EC5E18" w:rsidRPr="008B6C7B">
              <w:rPr>
                <w:rFonts w:asciiTheme="minorHAnsi" w:hAnsiTheme="minorHAnsi" w:cstheme="minorHAnsi"/>
              </w:rPr>
              <w:t>dollars américain (USD)</w:t>
            </w:r>
          </w:p>
        </w:tc>
      </w:tr>
      <w:tr w:rsidR="006D2A3E" w:rsidRPr="008B6C7B" w14:paraId="0CD72B98" w14:textId="77777777" w:rsidTr="008B6C7B">
        <w:trPr>
          <w:jc w:val="center"/>
        </w:trPr>
        <w:tc>
          <w:tcPr>
            <w:tcW w:w="1413" w:type="dxa"/>
          </w:tcPr>
          <w:p w14:paraId="679B977D" w14:textId="77777777" w:rsidR="006D2A3E" w:rsidRPr="008B6C7B" w:rsidRDefault="008E5A44">
            <w:pPr>
              <w:spacing w:after="120"/>
              <w:jc w:val="center"/>
              <w:rPr>
                <w:rFonts w:asciiTheme="minorHAnsi" w:hAnsiTheme="minorHAnsi" w:cstheme="minorHAnsi"/>
              </w:rPr>
            </w:pPr>
            <w:r w:rsidRPr="008B6C7B">
              <w:rPr>
                <w:rFonts w:asciiTheme="minorHAnsi" w:hAnsiTheme="minorHAnsi" w:cstheme="minorHAnsi"/>
              </w:rPr>
              <w:t>17.</w:t>
            </w:r>
          </w:p>
        </w:tc>
        <w:tc>
          <w:tcPr>
            <w:tcW w:w="1701" w:type="dxa"/>
          </w:tcPr>
          <w:p w14:paraId="72C4E3EF" w14:textId="77777777" w:rsidR="006D2A3E" w:rsidRPr="008B6C7B" w:rsidRDefault="008E5A44">
            <w:pPr>
              <w:spacing w:after="120"/>
              <w:rPr>
                <w:rFonts w:asciiTheme="minorHAnsi" w:hAnsiTheme="minorHAnsi" w:cstheme="minorHAnsi"/>
              </w:rPr>
            </w:pPr>
            <w:r w:rsidRPr="008B6C7B">
              <w:rPr>
                <w:rFonts w:asciiTheme="minorHAnsi" w:hAnsiTheme="minorHAnsi" w:cstheme="minorHAnsi"/>
              </w:rPr>
              <w:t>Droits et taxes</w:t>
            </w:r>
          </w:p>
        </w:tc>
        <w:tc>
          <w:tcPr>
            <w:tcW w:w="7040" w:type="dxa"/>
          </w:tcPr>
          <w:p w14:paraId="0DB3765E" w14:textId="77777777" w:rsidR="006D2A3E" w:rsidRPr="008B6C7B" w:rsidRDefault="008E5A44">
            <w:pPr>
              <w:spacing w:after="120"/>
              <w:rPr>
                <w:rFonts w:asciiTheme="minorHAnsi" w:hAnsiTheme="minorHAnsi" w:cstheme="minorHAnsi"/>
              </w:rPr>
            </w:pPr>
            <w:r w:rsidRPr="008B6C7B">
              <w:rPr>
                <w:rFonts w:asciiTheme="minorHAnsi" w:hAnsiTheme="minorHAnsi" w:cstheme="minorHAnsi"/>
              </w:rPr>
              <w:t>Tous les prix doivent</w:t>
            </w:r>
            <w:r w:rsidR="00462E8C" w:rsidRPr="008B6C7B">
              <w:rPr>
                <w:rFonts w:asciiTheme="minorHAnsi" w:hAnsiTheme="minorHAnsi" w:cstheme="minorHAnsi"/>
              </w:rPr>
              <w:t> </w:t>
            </w:r>
            <w:r w:rsidRPr="008B6C7B">
              <w:rPr>
                <w:rFonts w:asciiTheme="minorHAnsi" w:hAnsiTheme="minorHAnsi" w:cstheme="minorHAnsi"/>
              </w:rPr>
              <w:t>:</w:t>
            </w:r>
          </w:p>
          <w:p w14:paraId="1CFECA95" w14:textId="77777777" w:rsidR="006D2A3E" w:rsidRPr="008B6C7B" w:rsidRDefault="000D25D7" w:rsidP="00F72E14">
            <w:pPr>
              <w:spacing w:after="120"/>
              <w:rPr>
                <w:rFonts w:asciiTheme="minorHAnsi" w:hAnsiTheme="minorHAnsi" w:cstheme="minorHAnsi"/>
              </w:rPr>
            </w:pPr>
            <w:r w:rsidRPr="008B6C7B">
              <w:rPr>
                <w:rFonts w:asciiTheme="minorHAnsi" w:hAnsiTheme="minorHAnsi" w:cstheme="minorHAnsi"/>
              </w:rPr>
              <w:t>Exclure</w:t>
            </w:r>
            <w:r w:rsidR="00296414" w:rsidRPr="008B6C7B">
              <w:rPr>
                <w:rFonts w:asciiTheme="minorHAnsi" w:hAnsiTheme="minorHAnsi" w:cstheme="minorHAnsi"/>
              </w:rPr>
              <w:t xml:space="preserve"> la</w:t>
            </w:r>
            <w:r w:rsidR="00F72E14" w:rsidRPr="008B6C7B">
              <w:rPr>
                <w:rFonts w:asciiTheme="minorHAnsi" w:hAnsiTheme="minorHAnsi" w:cstheme="minorHAnsi"/>
              </w:rPr>
              <w:t xml:space="preserve"> TVA et </w:t>
            </w:r>
            <w:r w:rsidR="00296414" w:rsidRPr="008B6C7B">
              <w:rPr>
                <w:rFonts w:asciiTheme="minorHAnsi" w:hAnsiTheme="minorHAnsi" w:cstheme="minorHAnsi"/>
              </w:rPr>
              <w:t xml:space="preserve">tout </w:t>
            </w:r>
            <w:r w:rsidR="00F72E14" w:rsidRPr="008B6C7B">
              <w:rPr>
                <w:rFonts w:asciiTheme="minorHAnsi" w:hAnsiTheme="minorHAnsi" w:cstheme="minorHAnsi"/>
              </w:rPr>
              <w:t xml:space="preserve">autre </w:t>
            </w:r>
            <w:r w:rsidR="00296414" w:rsidRPr="008B6C7B">
              <w:rPr>
                <w:rFonts w:asciiTheme="minorHAnsi" w:hAnsiTheme="minorHAnsi" w:cstheme="minorHAnsi"/>
              </w:rPr>
              <w:t xml:space="preserve">impôt </w:t>
            </w:r>
            <w:r w:rsidR="00F72E14" w:rsidRPr="008B6C7B">
              <w:rPr>
                <w:rFonts w:asciiTheme="minorHAnsi" w:hAnsiTheme="minorHAnsi" w:cstheme="minorHAnsi"/>
              </w:rPr>
              <w:t>indirect applicable.</w:t>
            </w:r>
          </w:p>
        </w:tc>
      </w:tr>
      <w:tr w:rsidR="006D2A3E" w:rsidRPr="008B6C7B" w14:paraId="55505722" w14:textId="77777777" w:rsidTr="008B6C7B">
        <w:trPr>
          <w:jc w:val="center"/>
        </w:trPr>
        <w:tc>
          <w:tcPr>
            <w:tcW w:w="1413" w:type="dxa"/>
          </w:tcPr>
          <w:p w14:paraId="65FB52BB" w14:textId="77777777" w:rsidR="006D2A3E" w:rsidRPr="008B6C7B" w:rsidRDefault="008E5A44">
            <w:pPr>
              <w:spacing w:after="120"/>
              <w:jc w:val="center"/>
              <w:rPr>
                <w:rFonts w:asciiTheme="minorHAnsi" w:hAnsiTheme="minorHAnsi" w:cstheme="minorHAnsi"/>
              </w:rPr>
            </w:pPr>
            <w:bookmarkStart w:id="129" w:name="_Hlk138068235"/>
            <w:r w:rsidRPr="008B6C7B">
              <w:rPr>
                <w:rFonts w:asciiTheme="minorHAnsi" w:hAnsiTheme="minorHAnsi" w:cstheme="minorHAnsi"/>
              </w:rPr>
              <w:t>18.</w:t>
            </w:r>
          </w:p>
        </w:tc>
        <w:tc>
          <w:tcPr>
            <w:tcW w:w="1701" w:type="dxa"/>
          </w:tcPr>
          <w:p w14:paraId="55AC6399" w14:textId="77777777" w:rsidR="006D2A3E" w:rsidRPr="008B6C7B" w:rsidRDefault="008E5A44">
            <w:pPr>
              <w:spacing w:after="120"/>
              <w:rPr>
                <w:rFonts w:asciiTheme="minorHAnsi" w:hAnsiTheme="minorHAnsi" w:cstheme="minorHAnsi"/>
              </w:rPr>
            </w:pPr>
            <w:r w:rsidRPr="008B6C7B">
              <w:rPr>
                <w:rFonts w:asciiTheme="minorHAnsi" w:hAnsiTheme="minorHAnsi" w:cstheme="minorHAnsi"/>
              </w:rPr>
              <w:t>Durée de validité des offres</w:t>
            </w:r>
          </w:p>
        </w:tc>
        <w:tc>
          <w:tcPr>
            <w:tcW w:w="7040" w:type="dxa"/>
          </w:tcPr>
          <w:p w14:paraId="0D4C3DE5" w14:textId="77777777" w:rsidR="008062B8" w:rsidRPr="008B6C7B" w:rsidRDefault="008062B8" w:rsidP="008062B8">
            <w:pPr>
              <w:spacing w:after="0"/>
              <w:rPr>
                <w:rFonts w:asciiTheme="minorHAnsi" w:hAnsiTheme="minorHAnsi" w:cstheme="minorHAnsi"/>
              </w:rPr>
            </w:pPr>
            <w:r w:rsidRPr="008B6C7B">
              <w:rPr>
                <w:rFonts w:asciiTheme="minorHAnsi" w:hAnsiTheme="minorHAnsi" w:cstheme="minorHAnsi"/>
              </w:rPr>
              <w:t>90</w:t>
            </w:r>
            <w:r w:rsidR="00C92A37" w:rsidRPr="008B6C7B">
              <w:rPr>
                <w:rFonts w:asciiTheme="minorHAnsi" w:hAnsiTheme="minorHAnsi" w:cstheme="minorHAnsi"/>
              </w:rPr>
              <w:t> </w:t>
            </w:r>
            <w:r w:rsidRPr="008B6C7B">
              <w:rPr>
                <w:rFonts w:asciiTheme="minorHAnsi" w:hAnsiTheme="minorHAnsi" w:cstheme="minorHAnsi"/>
              </w:rPr>
              <w:t>jours</w:t>
            </w:r>
          </w:p>
          <w:p w14:paraId="4B99056E" w14:textId="77777777" w:rsidR="006D2A3E" w:rsidRPr="008B6C7B" w:rsidRDefault="006D2A3E" w:rsidP="008062B8">
            <w:pPr>
              <w:tabs>
                <w:tab w:val="left" w:pos="3346"/>
                <w:tab w:val="right" w:pos="7486"/>
              </w:tabs>
              <w:spacing w:after="120"/>
              <w:rPr>
                <w:rFonts w:asciiTheme="minorHAnsi" w:hAnsiTheme="minorHAnsi" w:cstheme="minorHAnsi"/>
                <w:color w:val="808080"/>
              </w:rPr>
            </w:pPr>
          </w:p>
        </w:tc>
      </w:tr>
      <w:bookmarkEnd w:id="129"/>
      <w:tr w:rsidR="006D2A3E" w:rsidRPr="008B6C7B" w14:paraId="493E2641" w14:textId="77777777" w:rsidTr="008B6C7B">
        <w:trPr>
          <w:jc w:val="center"/>
        </w:trPr>
        <w:tc>
          <w:tcPr>
            <w:tcW w:w="1413" w:type="dxa"/>
          </w:tcPr>
          <w:p w14:paraId="499A42DD" w14:textId="77777777" w:rsidR="006D2A3E" w:rsidRPr="008B6C7B" w:rsidRDefault="008E5A44">
            <w:pPr>
              <w:spacing w:after="120"/>
              <w:jc w:val="center"/>
              <w:rPr>
                <w:rFonts w:asciiTheme="minorHAnsi" w:hAnsiTheme="minorHAnsi" w:cstheme="minorHAnsi"/>
              </w:rPr>
            </w:pPr>
            <w:r w:rsidRPr="008B6C7B">
              <w:rPr>
                <w:rFonts w:asciiTheme="minorHAnsi" w:hAnsiTheme="minorHAnsi" w:cstheme="minorHAnsi"/>
              </w:rPr>
              <w:t>19.</w:t>
            </w:r>
          </w:p>
        </w:tc>
        <w:tc>
          <w:tcPr>
            <w:tcW w:w="1701" w:type="dxa"/>
          </w:tcPr>
          <w:p w14:paraId="4CC22C5A" w14:textId="77777777" w:rsidR="006D2A3E" w:rsidRPr="008B6C7B" w:rsidRDefault="008E5A44">
            <w:pPr>
              <w:spacing w:after="120"/>
              <w:rPr>
                <w:rFonts w:asciiTheme="minorHAnsi" w:hAnsiTheme="minorHAnsi" w:cstheme="minorHAnsi"/>
              </w:rPr>
            </w:pPr>
            <w:r w:rsidRPr="008B6C7B">
              <w:rPr>
                <w:rFonts w:asciiTheme="minorHAnsi" w:hAnsiTheme="minorHAnsi" w:cstheme="minorHAnsi"/>
              </w:rPr>
              <w:t>Garantie d</w:t>
            </w:r>
            <w:r w:rsidR="002C7645" w:rsidRPr="008B6C7B">
              <w:rPr>
                <w:rFonts w:asciiTheme="minorHAnsi" w:hAnsiTheme="minorHAnsi" w:cstheme="minorHAnsi"/>
              </w:rPr>
              <w:t>’</w:t>
            </w:r>
            <w:r w:rsidRPr="008B6C7B">
              <w:rPr>
                <w:rFonts w:asciiTheme="minorHAnsi" w:hAnsiTheme="minorHAnsi" w:cstheme="minorHAnsi"/>
              </w:rPr>
              <w:t>offre</w:t>
            </w:r>
          </w:p>
        </w:tc>
        <w:tc>
          <w:tcPr>
            <w:tcW w:w="7040" w:type="dxa"/>
          </w:tcPr>
          <w:p w14:paraId="040FE8D3" w14:textId="77777777" w:rsidR="008062B8" w:rsidRPr="008B6C7B" w:rsidRDefault="008062B8" w:rsidP="008062B8">
            <w:pPr>
              <w:spacing w:after="0"/>
              <w:rPr>
                <w:rFonts w:asciiTheme="minorHAnsi" w:hAnsiTheme="minorHAnsi" w:cstheme="minorHAnsi"/>
                <w:color w:val="808080"/>
              </w:rPr>
            </w:pPr>
            <w:r w:rsidRPr="008B6C7B">
              <w:rPr>
                <w:rFonts w:asciiTheme="minorHAnsi" w:hAnsiTheme="minorHAnsi" w:cstheme="minorHAnsi"/>
                <w:color w:val="808080"/>
              </w:rPr>
              <w:t xml:space="preserve">. </w:t>
            </w:r>
          </w:p>
          <w:p w14:paraId="629D792A" w14:textId="77777777" w:rsidR="006D2A3E" w:rsidRPr="008B6C7B" w:rsidRDefault="00E047C0">
            <w:pPr>
              <w:pBdr>
                <w:top w:val="nil"/>
                <w:left w:val="nil"/>
                <w:bottom w:val="nil"/>
                <w:right w:val="nil"/>
                <w:between w:val="nil"/>
              </w:pBdr>
              <w:tabs>
                <w:tab w:val="right" w:pos="7218"/>
              </w:tabs>
              <w:spacing w:after="120"/>
              <w:rPr>
                <w:rFonts w:asciiTheme="minorHAnsi" w:hAnsiTheme="minorHAnsi" w:cstheme="minorHAnsi"/>
              </w:rPr>
            </w:pPr>
            <w:r w:rsidRPr="008B6C7B">
              <w:rPr>
                <w:rFonts w:asciiTheme="minorHAnsi" w:hAnsiTheme="minorHAnsi" w:cstheme="minorHAnsi"/>
                <w:b/>
                <w:bCs/>
                <w:i/>
                <w:iCs/>
              </w:rPr>
              <w:t>N/A</w:t>
            </w:r>
          </w:p>
          <w:p w14:paraId="1299C43A" w14:textId="77777777" w:rsidR="006D2A3E" w:rsidRPr="008B6C7B" w:rsidRDefault="006D2A3E">
            <w:pPr>
              <w:pBdr>
                <w:top w:val="nil"/>
                <w:left w:val="nil"/>
                <w:bottom w:val="nil"/>
                <w:right w:val="nil"/>
                <w:between w:val="nil"/>
              </w:pBdr>
              <w:tabs>
                <w:tab w:val="right" w:pos="7218"/>
              </w:tabs>
              <w:spacing w:after="120"/>
              <w:rPr>
                <w:rFonts w:asciiTheme="minorHAnsi" w:hAnsiTheme="minorHAnsi" w:cstheme="minorHAnsi"/>
                <w:color w:val="000000"/>
              </w:rPr>
            </w:pPr>
          </w:p>
        </w:tc>
      </w:tr>
      <w:tr w:rsidR="006D2A3E" w:rsidRPr="008B6C7B" w14:paraId="549E2445" w14:textId="77777777" w:rsidTr="008B6C7B">
        <w:trPr>
          <w:jc w:val="center"/>
        </w:trPr>
        <w:tc>
          <w:tcPr>
            <w:tcW w:w="1413" w:type="dxa"/>
          </w:tcPr>
          <w:p w14:paraId="25687A85" w14:textId="77777777" w:rsidR="006D2A3E" w:rsidRPr="008B6C7B" w:rsidRDefault="008E5A44">
            <w:pPr>
              <w:spacing w:after="120"/>
              <w:jc w:val="center"/>
              <w:rPr>
                <w:rFonts w:asciiTheme="minorHAnsi" w:hAnsiTheme="minorHAnsi" w:cstheme="minorHAnsi"/>
              </w:rPr>
            </w:pPr>
            <w:bookmarkStart w:id="130" w:name="_Hlk138068933"/>
            <w:r w:rsidRPr="008B6C7B">
              <w:rPr>
                <w:rFonts w:asciiTheme="minorHAnsi" w:hAnsiTheme="minorHAnsi" w:cstheme="minorHAnsi"/>
              </w:rPr>
              <w:t>22.</w:t>
            </w:r>
          </w:p>
        </w:tc>
        <w:tc>
          <w:tcPr>
            <w:tcW w:w="1701" w:type="dxa"/>
          </w:tcPr>
          <w:p w14:paraId="72D402F4" w14:textId="77777777" w:rsidR="006D2A3E" w:rsidRPr="008B6C7B" w:rsidRDefault="008E5A44">
            <w:pPr>
              <w:spacing w:after="120"/>
              <w:rPr>
                <w:rFonts w:asciiTheme="minorHAnsi" w:hAnsiTheme="minorHAnsi" w:cstheme="minorHAnsi"/>
              </w:rPr>
            </w:pPr>
            <w:r w:rsidRPr="008B6C7B">
              <w:rPr>
                <w:rFonts w:asciiTheme="minorHAnsi" w:hAnsiTheme="minorHAnsi" w:cstheme="minorHAnsi"/>
              </w:rPr>
              <w:t>Offres alternatives</w:t>
            </w:r>
          </w:p>
        </w:tc>
        <w:tc>
          <w:tcPr>
            <w:tcW w:w="7040" w:type="dxa"/>
          </w:tcPr>
          <w:p w14:paraId="1679CD9D" w14:textId="77777777" w:rsidR="00CF2289" w:rsidRPr="008B6C7B" w:rsidRDefault="00CF2289">
            <w:pPr>
              <w:spacing w:after="120"/>
              <w:rPr>
                <w:rFonts w:asciiTheme="minorHAnsi" w:hAnsiTheme="minorHAnsi" w:cstheme="minorHAnsi"/>
              </w:rPr>
            </w:pPr>
            <w:r w:rsidRPr="008B6C7B">
              <w:rPr>
                <w:rFonts w:asciiTheme="minorHAnsi" w:hAnsiTheme="minorHAnsi" w:cstheme="minorHAnsi"/>
              </w:rPr>
              <w:t>Ne seront pas examinées</w:t>
            </w:r>
            <w:r w:rsidR="00683BB0" w:rsidRPr="008B6C7B">
              <w:rPr>
                <w:rFonts w:asciiTheme="minorHAnsi" w:hAnsiTheme="minorHAnsi" w:cstheme="minorHAnsi"/>
              </w:rPr>
              <w:t>.</w:t>
            </w:r>
          </w:p>
        </w:tc>
      </w:tr>
      <w:tr w:rsidR="006D2A3E" w:rsidRPr="008B6C7B" w14:paraId="4440910A" w14:textId="77777777" w:rsidTr="008B6C7B">
        <w:trPr>
          <w:jc w:val="center"/>
        </w:trPr>
        <w:tc>
          <w:tcPr>
            <w:tcW w:w="1413" w:type="dxa"/>
          </w:tcPr>
          <w:p w14:paraId="23A25113" w14:textId="77777777" w:rsidR="006D2A3E" w:rsidRPr="008B6C7B" w:rsidRDefault="008E5A44">
            <w:pPr>
              <w:spacing w:after="120"/>
              <w:jc w:val="center"/>
              <w:rPr>
                <w:rFonts w:asciiTheme="minorHAnsi" w:hAnsiTheme="minorHAnsi" w:cstheme="minorHAnsi"/>
              </w:rPr>
            </w:pPr>
            <w:bookmarkStart w:id="131" w:name="_Hlk138069480"/>
            <w:bookmarkEnd w:id="130"/>
            <w:r w:rsidRPr="008B6C7B">
              <w:rPr>
                <w:rFonts w:asciiTheme="minorHAnsi" w:hAnsiTheme="minorHAnsi" w:cstheme="minorHAnsi"/>
              </w:rPr>
              <w:t>23.</w:t>
            </w:r>
          </w:p>
        </w:tc>
        <w:tc>
          <w:tcPr>
            <w:tcW w:w="1701" w:type="dxa"/>
          </w:tcPr>
          <w:p w14:paraId="1588D261" w14:textId="77777777" w:rsidR="006D2A3E" w:rsidRPr="008B6C7B" w:rsidRDefault="008E5A44">
            <w:pPr>
              <w:spacing w:after="120"/>
              <w:rPr>
                <w:rFonts w:asciiTheme="minorHAnsi" w:hAnsiTheme="minorHAnsi" w:cstheme="minorHAnsi"/>
              </w:rPr>
            </w:pPr>
            <w:r w:rsidRPr="008B6C7B">
              <w:rPr>
                <w:rFonts w:asciiTheme="minorHAnsi" w:hAnsiTheme="minorHAnsi" w:cstheme="minorHAnsi"/>
              </w:rPr>
              <w:t>Conférence préalable</w:t>
            </w:r>
          </w:p>
        </w:tc>
        <w:tc>
          <w:tcPr>
            <w:tcW w:w="7040" w:type="dxa"/>
          </w:tcPr>
          <w:p w14:paraId="6A15A195" w14:textId="77777777" w:rsidR="00142C39" w:rsidRPr="008B6C7B" w:rsidRDefault="6EAA6C1D" w:rsidP="79E4C996">
            <w:pPr>
              <w:spacing w:after="0"/>
              <w:rPr>
                <w:rFonts w:asciiTheme="minorHAnsi" w:hAnsiTheme="minorHAnsi" w:cstheme="minorHAnsi"/>
                <w:color w:val="808080"/>
              </w:rPr>
            </w:pPr>
            <w:r w:rsidRPr="008B6C7B">
              <w:rPr>
                <w:rFonts w:asciiTheme="minorHAnsi" w:hAnsiTheme="minorHAnsi" w:cstheme="minorHAnsi"/>
              </w:rPr>
              <w:t>Ne s</w:t>
            </w:r>
            <w:r w:rsidR="6354882C" w:rsidRPr="008B6C7B">
              <w:rPr>
                <w:rFonts w:asciiTheme="minorHAnsi" w:hAnsiTheme="minorHAnsi" w:cstheme="minorHAnsi"/>
              </w:rPr>
              <w:t>era organisée</w:t>
            </w:r>
            <w:r w:rsidR="20AF25FE" w:rsidRPr="008B6C7B">
              <w:rPr>
                <w:rFonts w:asciiTheme="minorHAnsi" w:hAnsiTheme="minorHAnsi" w:cstheme="minorHAnsi"/>
                <w:color w:val="808080" w:themeColor="background1" w:themeShade="80"/>
              </w:rPr>
              <w:t>.</w:t>
            </w:r>
          </w:p>
          <w:p w14:paraId="4DDBEF00" w14:textId="77777777" w:rsidR="006D2A3E" w:rsidRPr="008B6C7B" w:rsidRDefault="006D2A3E" w:rsidP="00072088">
            <w:pPr>
              <w:spacing w:after="0"/>
              <w:rPr>
                <w:rFonts w:asciiTheme="minorHAnsi" w:hAnsiTheme="minorHAnsi" w:cstheme="minorHAnsi"/>
              </w:rPr>
            </w:pPr>
          </w:p>
        </w:tc>
      </w:tr>
      <w:bookmarkEnd w:id="131"/>
      <w:tr w:rsidR="006D2A3E" w:rsidRPr="008B6C7B" w14:paraId="48EDA264" w14:textId="77777777" w:rsidTr="008B6C7B">
        <w:trPr>
          <w:jc w:val="center"/>
        </w:trPr>
        <w:tc>
          <w:tcPr>
            <w:tcW w:w="1413" w:type="dxa"/>
          </w:tcPr>
          <w:p w14:paraId="3903440C" w14:textId="77777777" w:rsidR="006D2A3E" w:rsidRPr="008B6C7B" w:rsidRDefault="008E5A44">
            <w:pPr>
              <w:spacing w:after="120"/>
              <w:jc w:val="center"/>
              <w:rPr>
                <w:rFonts w:asciiTheme="minorHAnsi" w:hAnsiTheme="minorHAnsi" w:cstheme="minorHAnsi"/>
              </w:rPr>
            </w:pPr>
            <w:r w:rsidRPr="008B6C7B">
              <w:rPr>
                <w:rFonts w:asciiTheme="minorHAnsi" w:hAnsiTheme="minorHAnsi" w:cstheme="minorHAnsi"/>
              </w:rPr>
              <w:t>24.</w:t>
            </w:r>
          </w:p>
        </w:tc>
        <w:tc>
          <w:tcPr>
            <w:tcW w:w="1701" w:type="dxa"/>
          </w:tcPr>
          <w:p w14:paraId="072988DC" w14:textId="77777777" w:rsidR="006D2A3E" w:rsidRPr="008B6C7B" w:rsidRDefault="0034198A">
            <w:pPr>
              <w:spacing w:after="120"/>
              <w:rPr>
                <w:rFonts w:asciiTheme="minorHAnsi" w:hAnsiTheme="minorHAnsi" w:cstheme="minorHAnsi"/>
              </w:rPr>
            </w:pPr>
            <w:r w:rsidRPr="008B6C7B">
              <w:rPr>
                <w:rFonts w:asciiTheme="minorHAnsi" w:hAnsiTheme="minorHAnsi" w:cstheme="minorHAnsi"/>
              </w:rPr>
              <w:t>Inspection de site</w:t>
            </w:r>
          </w:p>
        </w:tc>
        <w:tc>
          <w:tcPr>
            <w:tcW w:w="7040" w:type="dxa"/>
          </w:tcPr>
          <w:p w14:paraId="1DEFE19A" w14:textId="77777777" w:rsidR="004330C6" w:rsidRPr="008B6C7B" w:rsidRDefault="004330C6" w:rsidP="001B216A">
            <w:pPr>
              <w:spacing w:after="120"/>
              <w:rPr>
                <w:rFonts w:asciiTheme="minorHAnsi" w:hAnsiTheme="minorHAnsi" w:cstheme="minorHAnsi"/>
              </w:rPr>
            </w:pPr>
            <w:bookmarkStart w:id="132" w:name="_Hlk138073585"/>
            <w:r w:rsidRPr="008B6C7B">
              <w:rPr>
                <w:rFonts w:asciiTheme="minorHAnsi" w:hAnsiTheme="minorHAnsi" w:cstheme="minorHAnsi"/>
              </w:rPr>
              <w:t>Ne sera pas organisée</w:t>
            </w:r>
          </w:p>
          <w:bookmarkEnd w:id="132"/>
          <w:p w14:paraId="3461D779" w14:textId="77777777" w:rsidR="006D2A3E" w:rsidRPr="008B6C7B" w:rsidRDefault="006D2A3E" w:rsidP="004330C6">
            <w:pPr>
              <w:spacing w:after="120"/>
              <w:jc w:val="both"/>
              <w:rPr>
                <w:rFonts w:asciiTheme="minorHAnsi" w:hAnsiTheme="minorHAnsi" w:cstheme="minorHAnsi"/>
                <w:color w:val="000000"/>
              </w:rPr>
            </w:pPr>
          </w:p>
        </w:tc>
      </w:tr>
      <w:tr w:rsidR="006D2A3E" w:rsidRPr="008B6C7B" w14:paraId="7CFD168B" w14:textId="77777777" w:rsidTr="008B6C7B">
        <w:trPr>
          <w:jc w:val="center"/>
        </w:trPr>
        <w:tc>
          <w:tcPr>
            <w:tcW w:w="1413" w:type="dxa"/>
          </w:tcPr>
          <w:p w14:paraId="5067E968" w14:textId="77777777" w:rsidR="006D2A3E" w:rsidRPr="008B6C7B" w:rsidRDefault="008E5A44">
            <w:pPr>
              <w:spacing w:after="120"/>
              <w:jc w:val="center"/>
              <w:rPr>
                <w:rFonts w:asciiTheme="minorHAnsi" w:hAnsiTheme="minorHAnsi" w:cstheme="minorHAnsi"/>
              </w:rPr>
            </w:pPr>
            <w:r w:rsidRPr="008B6C7B">
              <w:rPr>
                <w:rFonts w:asciiTheme="minorHAnsi" w:hAnsiTheme="minorHAnsi" w:cstheme="minorHAnsi"/>
              </w:rPr>
              <w:t>28.</w:t>
            </w:r>
          </w:p>
        </w:tc>
        <w:tc>
          <w:tcPr>
            <w:tcW w:w="1701" w:type="dxa"/>
          </w:tcPr>
          <w:p w14:paraId="663E5943" w14:textId="77777777" w:rsidR="006D2A3E" w:rsidRPr="008B6C7B" w:rsidRDefault="008E5A44">
            <w:pPr>
              <w:spacing w:after="120"/>
              <w:rPr>
                <w:rFonts w:asciiTheme="minorHAnsi" w:hAnsiTheme="minorHAnsi" w:cstheme="minorHAnsi"/>
              </w:rPr>
            </w:pPr>
            <w:r w:rsidRPr="008B6C7B">
              <w:rPr>
                <w:rFonts w:asciiTheme="minorHAnsi" w:hAnsiTheme="minorHAnsi" w:cstheme="minorHAnsi"/>
              </w:rPr>
              <w:t>Instructions relatives à la soumission des offres</w:t>
            </w:r>
          </w:p>
        </w:tc>
        <w:tc>
          <w:tcPr>
            <w:tcW w:w="7040" w:type="dxa"/>
            <w:vAlign w:val="center"/>
          </w:tcPr>
          <w:p w14:paraId="699644D3" w14:textId="77777777" w:rsidR="006D2A3E" w:rsidRPr="008B6C7B" w:rsidRDefault="008E5A44">
            <w:pPr>
              <w:spacing w:after="120"/>
              <w:rPr>
                <w:rFonts w:asciiTheme="minorHAnsi" w:hAnsiTheme="minorHAnsi" w:cstheme="minorHAnsi"/>
              </w:rPr>
            </w:pPr>
            <w:bookmarkStart w:id="133" w:name="_Hlk138073733"/>
            <w:r w:rsidRPr="008B6C7B">
              <w:rPr>
                <w:rFonts w:asciiTheme="minorHAnsi" w:hAnsiTheme="minorHAnsi" w:cstheme="minorHAnsi"/>
              </w:rPr>
              <w:t xml:space="preserve">Modalités autorisées </w:t>
            </w:r>
            <w:r w:rsidR="00602FD1" w:rsidRPr="008B6C7B">
              <w:rPr>
                <w:rFonts w:asciiTheme="minorHAnsi" w:hAnsiTheme="minorHAnsi" w:cstheme="minorHAnsi"/>
              </w:rPr>
              <w:t xml:space="preserve">de </w:t>
            </w:r>
            <w:r w:rsidRPr="008B6C7B">
              <w:rPr>
                <w:rFonts w:asciiTheme="minorHAnsi" w:hAnsiTheme="minorHAnsi" w:cstheme="minorHAnsi"/>
              </w:rPr>
              <w:t>soumission des offres</w:t>
            </w:r>
            <w:r w:rsidR="003E0CE4" w:rsidRPr="008B6C7B">
              <w:rPr>
                <w:rFonts w:asciiTheme="minorHAnsi" w:hAnsiTheme="minorHAnsi" w:cstheme="minorHAnsi"/>
              </w:rPr>
              <w:t xml:space="preserve"> autorisées</w:t>
            </w:r>
            <w:r w:rsidR="00462E8C" w:rsidRPr="008B6C7B">
              <w:rPr>
                <w:rFonts w:asciiTheme="minorHAnsi" w:hAnsiTheme="minorHAnsi" w:cstheme="minorHAnsi"/>
              </w:rPr>
              <w:t> </w:t>
            </w:r>
            <w:r w:rsidRPr="008B6C7B">
              <w:rPr>
                <w:rFonts w:asciiTheme="minorHAnsi" w:hAnsiTheme="minorHAnsi" w:cstheme="minorHAnsi"/>
              </w:rPr>
              <w:t>:</w:t>
            </w:r>
          </w:p>
          <w:p w14:paraId="1777B9DB" w14:textId="77777777" w:rsidR="006D2A3E" w:rsidRPr="008B6C7B" w:rsidRDefault="008E5A44">
            <w:pPr>
              <w:spacing w:after="120"/>
              <w:rPr>
                <w:rFonts w:asciiTheme="minorHAnsi" w:hAnsiTheme="minorHAnsi" w:cstheme="minorHAnsi"/>
              </w:rPr>
            </w:pPr>
            <w:r w:rsidRPr="008B6C7B">
              <w:rPr>
                <w:rFonts w:ascii="Segoe UI Symbol" w:hAnsi="Segoe UI Symbol" w:cs="Segoe UI Symbol"/>
              </w:rPr>
              <w:t>☐</w:t>
            </w:r>
            <w:r w:rsidR="00FD30D8" w:rsidRPr="008B6C7B">
              <w:rPr>
                <w:rFonts w:asciiTheme="minorHAnsi" w:eastAsia="Symbol" w:hAnsiTheme="minorHAnsi" w:cstheme="minorHAnsi"/>
              </w:rPr>
              <w:t>Ö</w:t>
            </w:r>
            <w:r w:rsidRPr="008B6C7B">
              <w:rPr>
                <w:rFonts w:asciiTheme="minorHAnsi" w:hAnsiTheme="minorHAnsi" w:cstheme="minorHAnsi"/>
              </w:rPr>
              <w:t xml:space="preserve"> soumission électronique</w:t>
            </w:r>
            <w:r w:rsidR="00357439" w:rsidRPr="008B6C7B">
              <w:rPr>
                <w:rFonts w:asciiTheme="minorHAnsi" w:hAnsiTheme="minorHAnsi" w:cstheme="minorHAnsi"/>
              </w:rPr>
              <w:t> </w:t>
            </w:r>
            <w:r w:rsidR="000A2881" w:rsidRPr="008B6C7B">
              <w:rPr>
                <w:rFonts w:asciiTheme="minorHAnsi" w:hAnsiTheme="minorHAnsi" w:cstheme="minorHAnsi"/>
              </w:rPr>
              <w:t>;</w:t>
            </w:r>
          </w:p>
          <w:p w14:paraId="1291D25F" w14:textId="3902BA82" w:rsidR="006D2A3E" w:rsidRPr="008B6C7B" w:rsidRDefault="59B746B4">
            <w:pPr>
              <w:spacing w:after="120"/>
              <w:rPr>
                <w:rFonts w:asciiTheme="minorHAnsi" w:hAnsiTheme="minorHAnsi" w:cstheme="minorHAnsi"/>
              </w:rPr>
            </w:pPr>
            <w:r w:rsidRPr="008B6C7B">
              <w:rPr>
                <w:rFonts w:ascii="Segoe UI Symbol" w:hAnsi="Segoe UI Symbol" w:cs="Segoe UI Symbol"/>
              </w:rPr>
              <w:t>☐</w:t>
            </w:r>
            <w:r w:rsidR="627CFE5B" w:rsidRPr="008B6C7B">
              <w:rPr>
                <w:rFonts w:asciiTheme="minorHAnsi" w:eastAsia="Symbol" w:hAnsiTheme="minorHAnsi" w:cstheme="minorHAnsi"/>
              </w:rPr>
              <w:t>Ö</w:t>
            </w:r>
            <w:r w:rsidRPr="008B6C7B">
              <w:rPr>
                <w:rFonts w:asciiTheme="minorHAnsi" w:hAnsiTheme="minorHAnsi" w:cstheme="minorHAnsi"/>
              </w:rPr>
              <w:t xml:space="preserve"> </w:t>
            </w:r>
            <w:r w:rsidR="7EC60D1D" w:rsidRPr="008B6C7B">
              <w:rPr>
                <w:rFonts w:asciiTheme="minorHAnsi" w:hAnsiTheme="minorHAnsi" w:cstheme="minorHAnsi"/>
              </w:rPr>
              <w:t xml:space="preserve">soumission par </w:t>
            </w:r>
            <w:r w:rsidR="3D995F83" w:rsidRPr="008B6C7B">
              <w:rPr>
                <w:rFonts w:asciiTheme="minorHAnsi" w:hAnsiTheme="minorHAnsi" w:cstheme="minorHAnsi"/>
              </w:rPr>
              <w:t>courrie</w:t>
            </w:r>
            <w:r w:rsidR="7A29060C" w:rsidRPr="008B6C7B">
              <w:rPr>
                <w:rFonts w:asciiTheme="minorHAnsi" w:hAnsiTheme="minorHAnsi" w:cstheme="minorHAnsi"/>
              </w:rPr>
              <w:t>l</w:t>
            </w:r>
            <w:r w:rsidR="302DB72B" w:rsidRPr="008B6C7B">
              <w:rPr>
                <w:rFonts w:asciiTheme="minorHAnsi" w:hAnsiTheme="minorHAnsi" w:cstheme="minorHAnsi"/>
              </w:rPr>
              <w:t> </w:t>
            </w:r>
            <w:r w:rsidR="40890256" w:rsidRPr="008B6C7B">
              <w:rPr>
                <w:rFonts w:asciiTheme="minorHAnsi" w:hAnsiTheme="minorHAnsi" w:cstheme="minorHAnsi"/>
              </w:rPr>
              <w:t>;</w:t>
            </w:r>
          </w:p>
          <w:p w14:paraId="7ED11679" w14:textId="11BBC87A" w:rsidR="79E4C996" w:rsidRPr="008B6C7B" w:rsidRDefault="79E4C996" w:rsidP="79E4C996">
            <w:pPr>
              <w:spacing w:after="120"/>
              <w:rPr>
                <w:rFonts w:asciiTheme="minorHAnsi" w:hAnsiTheme="minorHAnsi" w:cstheme="minorHAnsi"/>
              </w:rPr>
            </w:pPr>
          </w:p>
          <w:p w14:paraId="309A57AC" w14:textId="452D3424" w:rsidR="006D2A3E" w:rsidRPr="008B6C7B" w:rsidRDefault="59B746B4" w:rsidP="79E4C996">
            <w:pPr>
              <w:tabs>
                <w:tab w:val="right" w:pos="7218"/>
              </w:tabs>
              <w:spacing w:before="60" w:after="120"/>
              <w:rPr>
                <w:rFonts w:asciiTheme="minorHAnsi" w:hAnsiTheme="minorHAnsi" w:cstheme="minorHAnsi"/>
                <w:b/>
                <w:bCs/>
              </w:rPr>
            </w:pPr>
            <w:bookmarkStart w:id="134" w:name="_Hlk138073780"/>
            <w:bookmarkEnd w:id="133"/>
            <w:r w:rsidRPr="008B6C7B">
              <w:rPr>
                <w:rFonts w:asciiTheme="minorHAnsi" w:hAnsiTheme="minorHAnsi" w:cstheme="minorHAnsi"/>
                <w:b/>
                <w:bCs/>
              </w:rPr>
              <w:t xml:space="preserve">SOUMISSION </w:t>
            </w:r>
            <w:proofErr w:type="gramStart"/>
            <w:r w:rsidRPr="008B6C7B">
              <w:rPr>
                <w:rFonts w:asciiTheme="minorHAnsi" w:hAnsiTheme="minorHAnsi" w:cstheme="minorHAnsi"/>
                <w:b/>
                <w:bCs/>
              </w:rPr>
              <w:t>ÉLECTRONIQUE</w:t>
            </w:r>
            <w:r w:rsidR="1FC88414" w:rsidRPr="008B6C7B">
              <w:rPr>
                <w:rFonts w:asciiTheme="minorHAnsi" w:hAnsiTheme="minorHAnsi" w:cstheme="minorHAnsi"/>
                <w:b/>
                <w:bCs/>
              </w:rPr>
              <w:t>:</w:t>
            </w:r>
            <w:proofErr w:type="gramEnd"/>
            <w:r w:rsidR="1FC88414" w:rsidRPr="008B6C7B">
              <w:rPr>
                <w:rFonts w:asciiTheme="minorHAnsi" w:hAnsiTheme="minorHAnsi" w:cstheme="minorHAnsi"/>
                <w:b/>
                <w:bCs/>
              </w:rPr>
              <w:t xml:space="preserve"> au travers la plateforme WAVE ORACLE</w:t>
            </w:r>
          </w:p>
          <w:p w14:paraId="35D2E876" w14:textId="050F36F0" w:rsidR="008F458B" w:rsidRPr="008B6C7B" w:rsidRDefault="59B746B4" w:rsidP="79E4C996">
            <w:pPr>
              <w:spacing w:before="240" w:after="120"/>
              <w:rPr>
                <w:rFonts w:asciiTheme="minorHAnsi" w:hAnsiTheme="minorHAnsi" w:cstheme="minorHAnsi"/>
                <w:b/>
                <w:bCs/>
              </w:rPr>
            </w:pPr>
            <w:r w:rsidRPr="008B6C7B">
              <w:rPr>
                <w:rFonts w:asciiTheme="minorHAnsi" w:hAnsiTheme="minorHAnsi" w:cstheme="minorHAnsi"/>
                <w:b/>
                <w:bCs/>
              </w:rPr>
              <w:t>SOUMISSION PAR COURRIE</w:t>
            </w:r>
            <w:r w:rsidR="7A29060C" w:rsidRPr="008B6C7B">
              <w:rPr>
                <w:rFonts w:asciiTheme="minorHAnsi" w:hAnsiTheme="minorHAnsi" w:cstheme="minorHAnsi"/>
                <w:b/>
                <w:bCs/>
              </w:rPr>
              <w:t>L</w:t>
            </w:r>
            <w:r w:rsidRPr="008B6C7B">
              <w:rPr>
                <w:rFonts w:asciiTheme="minorHAnsi" w:hAnsiTheme="minorHAnsi" w:cstheme="minorHAnsi"/>
                <w:b/>
                <w:bCs/>
              </w:rPr>
              <w:t> :</w:t>
            </w:r>
            <w:r w:rsidR="00912FB0" w:rsidRPr="008B6C7B">
              <w:rPr>
                <w:rFonts w:asciiTheme="minorHAnsi" w:hAnsiTheme="minorHAnsi" w:cstheme="minorHAnsi"/>
              </w:rPr>
              <w:t xml:space="preserve"> </w:t>
            </w:r>
            <w:hyperlink r:id="rId20">
              <w:r w:rsidR="185DD6B0" w:rsidRPr="008B6C7B">
                <w:rPr>
                  <w:rStyle w:val="Hyperlink"/>
                  <w:rFonts w:asciiTheme="minorHAnsi" w:hAnsiTheme="minorHAnsi" w:cstheme="minorHAnsi"/>
                </w:rPr>
                <w:t>rfqdrc@iom.int</w:t>
              </w:r>
            </w:hyperlink>
            <w:r w:rsidR="185DD6B0" w:rsidRPr="008B6C7B">
              <w:rPr>
                <w:rFonts w:asciiTheme="minorHAnsi" w:hAnsiTheme="minorHAnsi" w:cstheme="minorHAnsi"/>
              </w:rPr>
              <w:t xml:space="preserve">    </w:t>
            </w:r>
          </w:p>
          <w:p w14:paraId="27C12BAA" w14:textId="6C099C9D" w:rsidR="006D2A3E" w:rsidRPr="008B6C7B" w:rsidRDefault="185DD6B0" w:rsidP="008F458B">
            <w:pPr>
              <w:tabs>
                <w:tab w:val="right" w:pos="7218"/>
              </w:tabs>
              <w:spacing w:before="60" w:after="60"/>
              <w:rPr>
                <w:rFonts w:asciiTheme="minorHAnsi" w:hAnsiTheme="minorHAnsi" w:cstheme="minorHAnsi"/>
                <w:color w:val="000000"/>
              </w:rPr>
            </w:pPr>
            <w:bookmarkStart w:id="135" w:name="_Hlk138073803"/>
            <w:bookmarkEnd w:id="134"/>
            <w:r w:rsidRPr="008B6C7B">
              <w:rPr>
                <w:rFonts w:asciiTheme="minorHAnsi" w:hAnsiTheme="minorHAnsi" w:cstheme="minorHAnsi"/>
              </w:rPr>
              <w:t>*F</w:t>
            </w:r>
            <w:r w:rsidR="59B746B4" w:rsidRPr="008B6C7B">
              <w:rPr>
                <w:rFonts w:asciiTheme="minorHAnsi" w:hAnsiTheme="minorHAnsi" w:cstheme="minorHAnsi"/>
              </w:rPr>
              <w:t>ormat des fichiers</w:t>
            </w:r>
            <w:r w:rsidR="17C9A28E" w:rsidRPr="008B6C7B">
              <w:rPr>
                <w:rFonts w:asciiTheme="minorHAnsi" w:hAnsiTheme="minorHAnsi" w:cstheme="minorHAnsi"/>
              </w:rPr>
              <w:t> </w:t>
            </w:r>
            <w:r w:rsidR="59B746B4" w:rsidRPr="008B6C7B">
              <w:rPr>
                <w:rFonts w:asciiTheme="minorHAnsi" w:hAnsiTheme="minorHAnsi" w:cstheme="minorHAnsi"/>
              </w:rPr>
              <w:t xml:space="preserve">: </w:t>
            </w:r>
            <w:r w:rsidR="7A9580FB" w:rsidRPr="008B6C7B">
              <w:rPr>
                <w:rFonts w:asciiTheme="minorHAnsi" w:hAnsiTheme="minorHAnsi" w:cstheme="minorHAnsi"/>
              </w:rPr>
              <w:t>PDF</w:t>
            </w:r>
            <w:r w:rsidR="5E9DAE31" w:rsidRPr="008B6C7B">
              <w:rPr>
                <w:rFonts w:asciiTheme="minorHAnsi" w:hAnsiTheme="minorHAnsi" w:cstheme="minorHAnsi"/>
                <w:color w:val="808080" w:themeColor="background1" w:themeShade="80"/>
              </w:rPr>
              <w:t>.</w:t>
            </w:r>
          </w:p>
          <w:p w14:paraId="055EE363" w14:textId="77777777" w:rsidR="006D2A3E" w:rsidRPr="008B6C7B" w:rsidRDefault="008F458B" w:rsidP="008F458B">
            <w:pPr>
              <w:tabs>
                <w:tab w:val="right" w:pos="7218"/>
              </w:tabs>
              <w:spacing w:before="60" w:after="60"/>
              <w:rPr>
                <w:rFonts w:asciiTheme="minorHAnsi" w:hAnsiTheme="minorHAnsi" w:cstheme="minorHAnsi"/>
                <w:color w:val="000000"/>
              </w:rPr>
            </w:pPr>
            <w:r w:rsidRPr="008B6C7B">
              <w:rPr>
                <w:rFonts w:asciiTheme="minorHAnsi" w:hAnsiTheme="minorHAnsi" w:cstheme="minorHAnsi"/>
              </w:rPr>
              <w:t>*L</w:t>
            </w:r>
            <w:r w:rsidR="008E5A44" w:rsidRPr="008B6C7B">
              <w:rPr>
                <w:rFonts w:asciiTheme="minorHAnsi" w:hAnsiTheme="minorHAnsi" w:cstheme="minorHAnsi"/>
              </w:rPr>
              <w:t>e nom de</w:t>
            </w:r>
            <w:r w:rsidR="00F501C7" w:rsidRPr="008B6C7B">
              <w:rPr>
                <w:rFonts w:asciiTheme="minorHAnsi" w:hAnsiTheme="minorHAnsi" w:cstheme="minorHAnsi"/>
              </w:rPr>
              <w:t>s</w:t>
            </w:r>
            <w:r w:rsidR="008E5A44" w:rsidRPr="008B6C7B">
              <w:rPr>
                <w:rFonts w:asciiTheme="minorHAnsi" w:hAnsiTheme="minorHAnsi" w:cstheme="minorHAnsi"/>
              </w:rPr>
              <w:t xml:space="preserve"> fichiers doit comporter </w:t>
            </w:r>
            <w:r w:rsidR="001B6C30" w:rsidRPr="008B6C7B">
              <w:rPr>
                <w:rFonts w:asciiTheme="minorHAnsi" w:hAnsiTheme="minorHAnsi" w:cstheme="minorHAnsi"/>
              </w:rPr>
              <w:t xml:space="preserve">un </w:t>
            </w:r>
            <w:r w:rsidR="008E5A44" w:rsidRPr="008B6C7B">
              <w:rPr>
                <w:rFonts w:asciiTheme="minorHAnsi" w:hAnsiTheme="minorHAnsi" w:cstheme="minorHAnsi"/>
              </w:rPr>
              <w:t xml:space="preserve">maximum </w:t>
            </w:r>
            <w:r w:rsidR="001B6C30" w:rsidRPr="008B6C7B">
              <w:rPr>
                <w:rFonts w:asciiTheme="minorHAnsi" w:hAnsiTheme="minorHAnsi" w:cstheme="minorHAnsi"/>
              </w:rPr>
              <w:t xml:space="preserve">de </w:t>
            </w:r>
            <w:r w:rsidR="008E5A44" w:rsidRPr="008B6C7B">
              <w:rPr>
                <w:rFonts w:asciiTheme="minorHAnsi" w:hAnsiTheme="minorHAnsi" w:cstheme="minorHAnsi"/>
              </w:rPr>
              <w:t>60</w:t>
            </w:r>
            <w:r w:rsidR="00C92A37" w:rsidRPr="008B6C7B">
              <w:rPr>
                <w:rFonts w:asciiTheme="minorHAnsi" w:hAnsiTheme="minorHAnsi" w:cstheme="minorHAnsi"/>
              </w:rPr>
              <w:t> </w:t>
            </w:r>
            <w:r w:rsidR="008E5A44" w:rsidRPr="008B6C7B">
              <w:rPr>
                <w:rFonts w:asciiTheme="minorHAnsi" w:hAnsiTheme="minorHAnsi" w:cstheme="minorHAnsi"/>
              </w:rPr>
              <w:t xml:space="preserve">caractères et ne </w:t>
            </w:r>
            <w:r w:rsidR="001B6C30" w:rsidRPr="008B6C7B">
              <w:rPr>
                <w:rFonts w:asciiTheme="minorHAnsi" w:hAnsiTheme="minorHAnsi" w:cstheme="minorHAnsi"/>
              </w:rPr>
              <w:t xml:space="preserve">doit </w:t>
            </w:r>
            <w:r w:rsidR="007E516B" w:rsidRPr="008B6C7B">
              <w:rPr>
                <w:rFonts w:asciiTheme="minorHAnsi" w:hAnsiTheme="minorHAnsi" w:cstheme="minorHAnsi"/>
              </w:rPr>
              <w:t xml:space="preserve">pas </w:t>
            </w:r>
            <w:r w:rsidR="008E5A44" w:rsidRPr="008B6C7B">
              <w:rPr>
                <w:rFonts w:asciiTheme="minorHAnsi" w:hAnsiTheme="minorHAnsi" w:cstheme="minorHAnsi"/>
              </w:rPr>
              <w:t xml:space="preserve">contenir </w:t>
            </w:r>
            <w:r w:rsidR="007E516B" w:rsidRPr="008B6C7B">
              <w:rPr>
                <w:rFonts w:asciiTheme="minorHAnsi" w:hAnsiTheme="minorHAnsi" w:cstheme="minorHAnsi"/>
              </w:rPr>
              <w:t>de</w:t>
            </w:r>
            <w:r w:rsidR="008E5A44" w:rsidRPr="008B6C7B">
              <w:rPr>
                <w:rFonts w:asciiTheme="minorHAnsi" w:hAnsiTheme="minorHAnsi" w:cstheme="minorHAnsi"/>
              </w:rPr>
              <w:t xml:space="preserve"> lettre</w:t>
            </w:r>
            <w:r w:rsidR="001B6C30" w:rsidRPr="008B6C7B">
              <w:rPr>
                <w:rFonts w:asciiTheme="minorHAnsi" w:hAnsiTheme="minorHAnsi" w:cstheme="minorHAnsi"/>
              </w:rPr>
              <w:t>s</w:t>
            </w:r>
            <w:r w:rsidR="008E5A44" w:rsidRPr="008B6C7B">
              <w:rPr>
                <w:rFonts w:asciiTheme="minorHAnsi" w:hAnsiTheme="minorHAnsi" w:cstheme="minorHAnsi"/>
              </w:rPr>
              <w:t xml:space="preserve"> ou caractère</w:t>
            </w:r>
            <w:r w:rsidR="001B6C30" w:rsidRPr="008B6C7B">
              <w:rPr>
                <w:rFonts w:asciiTheme="minorHAnsi" w:hAnsiTheme="minorHAnsi" w:cstheme="minorHAnsi"/>
              </w:rPr>
              <w:t>s</w:t>
            </w:r>
            <w:r w:rsidR="008E5A44" w:rsidRPr="008B6C7B">
              <w:rPr>
                <w:rFonts w:asciiTheme="minorHAnsi" w:hAnsiTheme="minorHAnsi" w:cstheme="minorHAnsi"/>
              </w:rPr>
              <w:t xml:space="preserve"> spécia</w:t>
            </w:r>
            <w:r w:rsidR="001B6C30" w:rsidRPr="008B6C7B">
              <w:rPr>
                <w:rFonts w:asciiTheme="minorHAnsi" w:hAnsiTheme="minorHAnsi" w:cstheme="minorHAnsi"/>
              </w:rPr>
              <w:t>ux qui ne font pas partie d</w:t>
            </w:r>
            <w:r w:rsidR="00B33B1C" w:rsidRPr="008B6C7B">
              <w:rPr>
                <w:rFonts w:asciiTheme="minorHAnsi" w:hAnsiTheme="minorHAnsi" w:cstheme="minorHAnsi"/>
              </w:rPr>
              <w:t>u clavier ou d</w:t>
            </w:r>
            <w:r w:rsidR="001B6C30" w:rsidRPr="008B6C7B">
              <w:rPr>
                <w:rFonts w:asciiTheme="minorHAnsi" w:hAnsiTheme="minorHAnsi" w:cstheme="minorHAnsi"/>
              </w:rPr>
              <w:t>e</w:t>
            </w:r>
            <w:r w:rsidR="008E5A44" w:rsidRPr="008B6C7B">
              <w:rPr>
                <w:rFonts w:asciiTheme="minorHAnsi" w:hAnsiTheme="minorHAnsi" w:cstheme="minorHAnsi"/>
              </w:rPr>
              <w:t xml:space="preserve"> l</w:t>
            </w:r>
            <w:r w:rsidR="002C7645" w:rsidRPr="008B6C7B">
              <w:rPr>
                <w:rFonts w:asciiTheme="minorHAnsi" w:hAnsiTheme="minorHAnsi" w:cstheme="minorHAnsi"/>
              </w:rPr>
              <w:t>’</w:t>
            </w:r>
            <w:r w:rsidR="008E5A44" w:rsidRPr="008B6C7B">
              <w:rPr>
                <w:rFonts w:asciiTheme="minorHAnsi" w:hAnsiTheme="minorHAnsi" w:cstheme="minorHAnsi"/>
              </w:rPr>
              <w:t>alphabet latin.</w:t>
            </w:r>
          </w:p>
          <w:p w14:paraId="24E0709F" w14:textId="77777777" w:rsidR="006D2A3E" w:rsidRPr="008B6C7B" w:rsidRDefault="008F458B" w:rsidP="008F458B">
            <w:pPr>
              <w:tabs>
                <w:tab w:val="right" w:pos="7218"/>
              </w:tabs>
              <w:spacing w:before="60" w:after="60"/>
              <w:rPr>
                <w:rFonts w:asciiTheme="minorHAnsi" w:hAnsiTheme="minorHAnsi" w:cstheme="minorHAnsi"/>
                <w:color w:val="000000"/>
              </w:rPr>
            </w:pPr>
            <w:r w:rsidRPr="008B6C7B">
              <w:rPr>
                <w:rFonts w:asciiTheme="minorHAnsi" w:hAnsiTheme="minorHAnsi" w:cstheme="minorHAnsi"/>
              </w:rPr>
              <w:t>*T</w:t>
            </w:r>
            <w:r w:rsidR="008E5A44" w:rsidRPr="008B6C7B">
              <w:rPr>
                <w:rFonts w:asciiTheme="minorHAnsi" w:hAnsiTheme="minorHAnsi" w:cstheme="minorHAnsi"/>
              </w:rPr>
              <w:t>ous les fichiers doivent être exempts de virus et non corrompus.</w:t>
            </w:r>
          </w:p>
          <w:p w14:paraId="1CC0C35C" w14:textId="77777777" w:rsidR="006D2A3E" w:rsidRPr="008B6C7B" w:rsidRDefault="008F458B" w:rsidP="008F458B">
            <w:pPr>
              <w:tabs>
                <w:tab w:val="right" w:pos="7218"/>
              </w:tabs>
              <w:spacing w:before="60" w:after="60"/>
              <w:rPr>
                <w:rFonts w:asciiTheme="minorHAnsi" w:hAnsiTheme="minorHAnsi" w:cstheme="minorHAnsi"/>
                <w:color w:val="000000"/>
              </w:rPr>
            </w:pPr>
            <w:r w:rsidRPr="008B6C7B">
              <w:rPr>
                <w:rFonts w:asciiTheme="minorHAnsi" w:hAnsiTheme="minorHAnsi" w:cstheme="minorHAnsi"/>
              </w:rPr>
              <w:t>*T</w:t>
            </w:r>
            <w:r w:rsidR="008E5A44" w:rsidRPr="008B6C7B">
              <w:rPr>
                <w:rFonts w:asciiTheme="minorHAnsi" w:hAnsiTheme="minorHAnsi" w:cstheme="minorHAnsi"/>
              </w:rPr>
              <w:t xml:space="preserve">aille maximum </w:t>
            </w:r>
            <w:r w:rsidR="00B33B1C" w:rsidRPr="008B6C7B">
              <w:rPr>
                <w:rFonts w:asciiTheme="minorHAnsi" w:hAnsiTheme="minorHAnsi" w:cstheme="minorHAnsi"/>
              </w:rPr>
              <w:t xml:space="preserve">des </w:t>
            </w:r>
            <w:r w:rsidR="008E5A44" w:rsidRPr="008B6C7B">
              <w:rPr>
                <w:rFonts w:asciiTheme="minorHAnsi" w:hAnsiTheme="minorHAnsi" w:cstheme="minorHAnsi"/>
              </w:rPr>
              <w:t>fichier</w:t>
            </w:r>
            <w:r w:rsidR="00B33B1C" w:rsidRPr="008B6C7B">
              <w:rPr>
                <w:rFonts w:asciiTheme="minorHAnsi" w:hAnsiTheme="minorHAnsi" w:cstheme="minorHAnsi"/>
              </w:rPr>
              <w:t>s</w:t>
            </w:r>
            <w:r w:rsidR="008E5A44" w:rsidRPr="008B6C7B">
              <w:rPr>
                <w:rFonts w:asciiTheme="minorHAnsi" w:hAnsiTheme="minorHAnsi" w:cstheme="minorHAnsi"/>
              </w:rPr>
              <w:t xml:space="preserve"> par transmission : </w:t>
            </w:r>
            <w:r w:rsidRPr="008B6C7B">
              <w:rPr>
                <w:rFonts w:asciiTheme="minorHAnsi" w:hAnsiTheme="minorHAnsi" w:cstheme="minorHAnsi"/>
              </w:rPr>
              <w:t>2 mégas</w:t>
            </w:r>
            <w:r w:rsidR="000F78D7" w:rsidRPr="008B6C7B">
              <w:rPr>
                <w:rFonts w:asciiTheme="minorHAnsi" w:hAnsiTheme="minorHAnsi" w:cstheme="minorHAnsi"/>
                <w:color w:val="808080"/>
              </w:rPr>
              <w:t>.</w:t>
            </w:r>
          </w:p>
          <w:p w14:paraId="24BFC319" w14:textId="77777777" w:rsidR="006D2A3E" w:rsidRPr="008B6C7B" w:rsidRDefault="185DD6B0" w:rsidP="008F458B">
            <w:pPr>
              <w:tabs>
                <w:tab w:val="right" w:pos="7218"/>
              </w:tabs>
              <w:spacing w:before="60" w:after="60"/>
              <w:rPr>
                <w:rFonts w:asciiTheme="minorHAnsi" w:hAnsiTheme="minorHAnsi" w:cstheme="minorHAnsi"/>
                <w:color w:val="000000"/>
              </w:rPr>
            </w:pPr>
            <w:bookmarkStart w:id="136" w:name="_Hlk138073818"/>
            <w:bookmarkEnd w:id="135"/>
            <w:r w:rsidRPr="008B6C7B">
              <w:rPr>
                <w:rFonts w:asciiTheme="minorHAnsi" w:hAnsiTheme="minorHAnsi" w:cstheme="minorHAnsi"/>
              </w:rPr>
              <w:t>*O</w:t>
            </w:r>
            <w:r w:rsidR="59B746B4" w:rsidRPr="008B6C7B">
              <w:rPr>
                <w:rFonts w:asciiTheme="minorHAnsi" w:hAnsiTheme="minorHAnsi" w:cstheme="minorHAnsi"/>
              </w:rPr>
              <w:t xml:space="preserve">bjet obligatoire du courriel : </w:t>
            </w:r>
            <w:r w:rsidR="16D62058" w:rsidRPr="008B6C7B">
              <w:rPr>
                <w:rFonts w:asciiTheme="minorHAnsi" w:hAnsiTheme="minorHAnsi" w:cstheme="minorHAnsi"/>
                <w:b/>
                <w:bCs/>
              </w:rPr>
              <w:t>ITB N°</w:t>
            </w:r>
            <w:r w:rsidR="3EA298B9" w:rsidRPr="008B6C7B">
              <w:rPr>
                <w:rFonts w:asciiTheme="minorHAnsi" w:hAnsiTheme="minorHAnsi" w:cstheme="minorHAnsi"/>
                <w:b/>
                <w:bCs/>
              </w:rPr>
              <w:t>30000021623</w:t>
            </w:r>
            <w:r w:rsidR="5E9DAE31" w:rsidRPr="008B6C7B">
              <w:rPr>
                <w:rFonts w:asciiTheme="minorHAnsi" w:hAnsiTheme="minorHAnsi" w:cstheme="minorHAnsi"/>
                <w:color w:val="808080" w:themeColor="background1" w:themeShade="80"/>
              </w:rPr>
              <w:t>.</w:t>
            </w:r>
          </w:p>
          <w:p w14:paraId="28812B9E" w14:textId="77777777" w:rsidR="006D2A3E" w:rsidRPr="008B6C7B" w:rsidRDefault="008F458B" w:rsidP="008F458B">
            <w:pPr>
              <w:tabs>
                <w:tab w:val="right" w:pos="7218"/>
              </w:tabs>
              <w:spacing w:before="60" w:after="60"/>
              <w:rPr>
                <w:rFonts w:asciiTheme="minorHAnsi" w:hAnsiTheme="minorHAnsi" w:cstheme="minorHAnsi"/>
                <w:color w:val="000000"/>
              </w:rPr>
            </w:pPr>
            <w:r w:rsidRPr="008B6C7B">
              <w:rPr>
                <w:rFonts w:asciiTheme="minorHAnsi" w:hAnsiTheme="minorHAnsi" w:cstheme="minorHAnsi"/>
              </w:rPr>
              <w:t>*S</w:t>
            </w:r>
            <w:r w:rsidR="008E5A44" w:rsidRPr="008B6C7B">
              <w:rPr>
                <w:rFonts w:asciiTheme="minorHAnsi" w:hAnsiTheme="minorHAnsi" w:cstheme="minorHAnsi"/>
              </w:rPr>
              <w:t>i l</w:t>
            </w:r>
            <w:r w:rsidR="002C7645" w:rsidRPr="008B6C7B">
              <w:rPr>
                <w:rFonts w:asciiTheme="minorHAnsi" w:hAnsiTheme="minorHAnsi" w:cstheme="minorHAnsi"/>
              </w:rPr>
              <w:t>’</w:t>
            </w:r>
            <w:r w:rsidR="008E5A44" w:rsidRPr="008B6C7B">
              <w:rPr>
                <w:rFonts w:asciiTheme="minorHAnsi" w:hAnsiTheme="minorHAnsi" w:cstheme="minorHAnsi"/>
              </w:rPr>
              <w:t xml:space="preserve">offre </w:t>
            </w:r>
            <w:r w:rsidR="003B43D1" w:rsidRPr="008B6C7B">
              <w:rPr>
                <w:rFonts w:asciiTheme="minorHAnsi" w:hAnsiTheme="minorHAnsi" w:cstheme="minorHAnsi"/>
              </w:rPr>
              <w:t>comporte</w:t>
            </w:r>
            <w:r w:rsidR="008E5A44" w:rsidRPr="008B6C7B">
              <w:rPr>
                <w:rFonts w:asciiTheme="minorHAnsi" w:hAnsiTheme="minorHAnsi" w:cstheme="minorHAnsi"/>
              </w:rPr>
              <w:t xml:space="preserve"> de</w:t>
            </w:r>
            <w:r w:rsidR="003B43D1" w:rsidRPr="008B6C7B">
              <w:rPr>
                <w:rFonts w:asciiTheme="minorHAnsi" w:hAnsiTheme="minorHAnsi" w:cstheme="minorHAnsi"/>
              </w:rPr>
              <w:t>s</w:t>
            </w:r>
            <w:r w:rsidR="008E5A44" w:rsidRPr="008B6C7B">
              <w:rPr>
                <w:rFonts w:asciiTheme="minorHAnsi" w:hAnsiTheme="minorHAnsi" w:cstheme="minorHAnsi"/>
              </w:rPr>
              <w:t xml:space="preserve"> fichiers volumineux, il est recommandé d</w:t>
            </w:r>
            <w:r w:rsidR="002C7645" w:rsidRPr="008B6C7B">
              <w:rPr>
                <w:rFonts w:asciiTheme="minorHAnsi" w:hAnsiTheme="minorHAnsi" w:cstheme="minorHAnsi"/>
              </w:rPr>
              <w:t>’</w:t>
            </w:r>
            <w:r w:rsidR="008E5A44" w:rsidRPr="008B6C7B">
              <w:rPr>
                <w:rFonts w:asciiTheme="minorHAnsi" w:hAnsiTheme="minorHAnsi" w:cstheme="minorHAnsi"/>
              </w:rPr>
              <w:t xml:space="preserve">envoyer ces fichiers </w:t>
            </w:r>
            <w:r w:rsidR="008E27BD" w:rsidRPr="008B6C7B">
              <w:rPr>
                <w:rFonts w:asciiTheme="minorHAnsi" w:hAnsiTheme="minorHAnsi" w:cstheme="minorHAnsi"/>
              </w:rPr>
              <w:t>dans des courriels distincts</w:t>
            </w:r>
            <w:r w:rsidR="008E5A44" w:rsidRPr="008B6C7B">
              <w:rPr>
                <w:rFonts w:asciiTheme="minorHAnsi" w:hAnsiTheme="minorHAnsi" w:cstheme="minorHAnsi"/>
              </w:rPr>
              <w:t xml:space="preserve"> avant la date limite de soumission.</w:t>
            </w:r>
          </w:p>
          <w:p w14:paraId="13833847" w14:textId="77777777" w:rsidR="006D2A3E" w:rsidRPr="008B6C7B" w:rsidRDefault="00FD22A6" w:rsidP="00FD22A6">
            <w:pPr>
              <w:tabs>
                <w:tab w:val="right" w:pos="7218"/>
              </w:tabs>
              <w:spacing w:before="60" w:after="60"/>
              <w:rPr>
                <w:rFonts w:asciiTheme="minorHAnsi" w:hAnsiTheme="minorHAnsi" w:cstheme="minorHAnsi"/>
                <w:color w:val="000000"/>
              </w:rPr>
            </w:pPr>
            <w:r w:rsidRPr="008B6C7B">
              <w:rPr>
                <w:rFonts w:asciiTheme="minorHAnsi" w:hAnsiTheme="minorHAnsi" w:cstheme="minorHAnsi"/>
              </w:rPr>
              <w:lastRenderedPageBreak/>
              <w:t>*E</w:t>
            </w:r>
            <w:r w:rsidR="00E2426F" w:rsidRPr="008B6C7B">
              <w:rPr>
                <w:rFonts w:asciiTheme="minorHAnsi" w:hAnsiTheme="minorHAnsi" w:cstheme="minorHAnsi"/>
              </w:rPr>
              <w:t xml:space="preserve">n cas de </w:t>
            </w:r>
            <w:r w:rsidR="008E5A44" w:rsidRPr="008B6C7B">
              <w:rPr>
                <w:rFonts w:asciiTheme="minorHAnsi" w:hAnsiTheme="minorHAnsi" w:cstheme="minorHAnsi"/>
              </w:rPr>
              <w:t>courriels multiples</w:t>
            </w:r>
            <w:r w:rsidR="00E2426F" w:rsidRPr="008B6C7B">
              <w:rPr>
                <w:rFonts w:asciiTheme="minorHAnsi" w:hAnsiTheme="minorHAnsi" w:cstheme="minorHAnsi"/>
              </w:rPr>
              <w:t>, chaque courriel</w:t>
            </w:r>
            <w:r w:rsidR="008E5A44" w:rsidRPr="008B6C7B">
              <w:rPr>
                <w:rFonts w:asciiTheme="minorHAnsi" w:hAnsiTheme="minorHAnsi" w:cstheme="minorHAnsi"/>
              </w:rPr>
              <w:t xml:space="preserve"> doit être clairement identifié en indiquant</w:t>
            </w:r>
            <w:r w:rsidR="00EF6EF2" w:rsidRPr="008B6C7B">
              <w:rPr>
                <w:rFonts w:asciiTheme="minorHAnsi" w:hAnsiTheme="minorHAnsi" w:cstheme="minorHAnsi"/>
              </w:rPr>
              <w:t xml:space="preserve"> en objet</w:t>
            </w:r>
            <w:r w:rsidR="008E5A44" w:rsidRPr="008B6C7B">
              <w:rPr>
                <w:rFonts w:asciiTheme="minorHAnsi" w:hAnsiTheme="minorHAnsi" w:cstheme="minorHAnsi"/>
              </w:rPr>
              <w:t xml:space="preserve"> </w:t>
            </w:r>
            <w:r w:rsidR="00E2426F" w:rsidRPr="008B6C7B">
              <w:rPr>
                <w:rFonts w:asciiTheme="minorHAnsi" w:hAnsiTheme="minorHAnsi" w:cstheme="minorHAnsi"/>
              </w:rPr>
              <w:t xml:space="preserve">la mention </w:t>
            </w:r>
            <w:r w:rsidR="008E5A44" w:rsidRPr="008B6C7B">
              <w:rPr>
                <w:rFonts w:asciiTheme="minorHAnsi" w:hAnsiTheme="minorHAnsi" w:cstheme="minorHAnsi"/>
              </w:rPr>
              <w:t>«</w:t>
            </w:r>
            <w:r w:rsidR="002E2665" w:rsidRPr="008B6C7B">
              <w:rPr>
                <w:rFonts w:asciiTheme="minorHAnsi" w:hAnsiTheme="minorHAnsi" w:cstheme="minorHAnsi"/>
              </w:rPr>
              <w:t> </w:t>
            </w:r>
            <w:r w:rsidR="008E5A44" w:rsidRPr="008B6C7B">
              <w:rPr>
                <w:rFonts w:asciiTheme="minorHAnsi" w:hAnsiTheme="minorHAnsi" w:cstheme="minorHAnsi"/>
              </w:rPr>
              <w:t>courriel n</w:t>
            </w:r>
            <w:r w:rsidR="0040144A" w:rsidRPr="008B6C7B">
              <w:rPr>
                <w:rFonts w:asciiTheme="minorHAnsi" w:hAnsiTheme="minorHAnsi" w:cstheme="minorHAnsi"/>
                <w:vertAlign w:val="superscript"/>
              </w:rPr>
              <w:t>o</w:t>
            </w:r>
            <w:r w:rsidR="008E5A44" w:rsidRPr="008B6C7B">
              <w:rPr>
                <w:rFonts w:asciiTheme="minorHAnsi" w:hAnsiTheme="minorHAnsi" w:cstheme="minorHAnsi"/>
              </w:rPr>
              <w:t xml:space="preserve"> X </w:t>
            </w:r>
            <w:r w:rsidR="00C3732E" w:rsidRPr="008B6C7B">
              <w:rPr>
                <w:rFonts w:asciiTheme="minorHAnsi" w:hAnsiTheme="minorHAnsi" w:cstheme="minorHAnsi"/>
              </w:rPr>
              <w:t>sur</w:t>
            </w:r>
            <w:r w:rsidR="008E5A44" w:rsidRPr="008B6C7B">
              <w:rPr>
                <w:rFonts w:asciiTheme="minorHAnsi" w:hAnsiTheme="minorHAnsi" w:cstheme="minorHAnsi"/>
              </w:rPr>
              <w:t xml:space="preserve"> Y</w:t>
            </w:r>
            <w:r w:rsidR="002E2665" w:rsidRPr="008B6C7B">
              <w:rPr>
                <w:rFonts w:asciiTheme="minorHAnsi" w:hAnsiTheme="minorHAnsi" w:cstheme="minorHAnsi"/>
              </w:rPr>
              <w:t> </w:t>
            </w:r>
            <w:r w:rsidR="008E5A44" w:rsidRPr="008B6C7B">
              <w:rPr>
                <w:rFonts w:asciiTheme="minorHAnsi" w:hAnsiTheme="minorHAnsi" w:cstheme="minorHAnsi"/>
              </w:rPr>
              <w:t>»</w:t>
            </w:r>
            <w:r w:rsidR="00E2426F" w:rsidRPr="008B6C7B">
              <w:rPr>
                <w:rFonts w:asciiTheme="minorHAnsi" w:hAnsiTheme="minorHAnsi" w:cstheme="minorHAnsi"/>
              </w:rPr>
              <w:t xml:space="preserve"> </w:t>
            </w:r>
            <w:r w:rsidR="00EF6EF2" w:rsidRPr="008B6C7B">
              <w:rPr>
                <w:rFonts w:asciiTheme="minorHAnsi" w:hAnsiTheme="minorHAnsi" w:cstheme="minorHAnsi"/>
              </w:rPr>
              <w:t>et «</w:t>
            </w:r>
            <w:r w:rsidR="002E2665" w:rsidRPr="008B6C7B">
              <w:rPr>
                <w:rFonts w:asciiTheme="minorHAnsi" w:hAnsiTheme="minorHAnsi" w:cstheme="minorHAnsi"/>
              </w:rPr>
              <w:t> </w:t>
            </w:r>
            <w:r w:rsidR="00EF6EF2" w:rsidRPr="008B6C7B">
              <w:rPr>
                <w:rFonts w:asciiTheme="minorHAnsi" w:hAnsiTheme="minorHAnsi" w:cstheme="minorHAnsi"/>
              </w:rPr>
              <w:t>courriel n</w:t>
            </w:r>
            <w:r w:rsidR="00EF6EF2" w:rsidRPr="008B6C7B">
              <w:rPr>
                <w:rFonts w:asciiTheme="minorHAnsi" w:hAnsiTheme="minorHAnsi" w:cstheme="minorHAnsi"/>
                <w:vertAlign w:val="superscript"/>
              </w:rPr>
              <w:t>o</w:t>
            </w:r>
            <w:r w:rsidR="00EF6EF2" w:rsidRPr="008B6C7B">
              <w:rPr>
                <w:rFonts w:asciiTheme="minorHAnsi" w:hAnsiTheme="minorHAnsi" w:cstheme="minorHAnsi"/>
              </w:rPr>
              <w:t xml:space="preserve"> Y </w:t>
            </w:r>
            <w:proofErr w:type="spellStart"/>
            <w:r w:rsidR="00EF6EF2" w:rsidRPr="008B6C7B">
              <w:rPr>
                <w:rFonts w:asciiTheme="minorHAnsi" w:hAnsiTheme="minorHAnsi" w:cstheme="minorHAnsi"/>
              </w:rPr>
              <w:t>sur</w:t>
            </w:r>
            <w:proofErr w:type="spellEnd"/>
            <w:r w:rsidR="00EF6EF2" w:rsidRPr="008B6C7B">
              <w:rPr>
                <w:rFonts w:asciiTheme="minorHAnsi" w:hAnsiTheme="minorHAnsi" w:cstheme="minorHAnsi"/>
              </w:rPr>
              <w:t xml:space="preserve"> Y</w:t>
            </w:r>
            <w:r w:rsidR="002E2665" w:rsidRPr="008B6C7B">
              <w:rPr>
                <w:rFonts w:asciiTheme="minorHAnsi" w:hAnsiTheme="minorHAnsi" w:cstheme="minorHAnsi"/>
              </w:rPr>
              <w:t> </w:t>
            </w:r>
            <w:r w:rsidR="00EF6EF2" w:rsidRPr="008B6C7B">
              <w:rPr>
                <w:rFonts w:asciiTheme="minorHAnsi" w:hAnsiTheme="minorHAnsi" w:cstheme="minorHAnsi"/>
              </w:rPr>
              <w:t>»</w:t>
            </w:r>
            <w:r w:rsidR="008E5A44" w:rsidRPr="008B6C7B">
              <w:rPr>
                <w:rFonts w:asciiTheme="minorHAnsi" w:hAnsiTheme="minorHAnsi" w:cstheme="minorHAnsi"/>
              </w:rPr>
              <w:t xml:space="preserve"> dans </w:t>
            </w:r>
            <w:r w:rsidR="00C3732E" w:rsidRPr="008B6C7B">
              <w:rPr>
                <w:rFonts w:asciiTheme="minorHAnsi" w:hAnsiTheme="minorHAnsi" w:cstheme="minorHAnsi"/>
              </w:rPr>
              <w:t>le dernier</w:t>
            </w:r>
            <w:r w:rsidR="008E5A44" w:rsidRPr="008B6C7B">
              <w:rPr>
                <w:rFonts w:asciiTheme="minorHAnsi" w:hAnsiTheme="minorHAnsi" w:cstheme="minorHAnsi"/>
              </w:rPr>
              <w:t>.</w:t>
            </w:r>
          </w:p>
          <w:p w14:paraId="2455A5EF" w14:textId="77777777" w:rsidR="00FD22A6" w:rsidRPr="008B6C7B" w:rsidRDefault="00FD22A6" w:rsidP="00FD22A6">
            <w:pPr>
              <w:spacing w:before="240" w:after="120"/>
              <w:rPr>
                <w:rFonts w:asciiTheme="minorHAnsi" w:hAnsiTheme="minorHAnsi" w:cstheme="minorHAnsi"/>
                <w:b/>
              </w:rPr>
            </w:pPr>
            <w:bookmarkStart w:id="137" w:name="_Hlk138073833"/>
            <w:bookmarkEnd w:id="136"/>
            <w:r w:rsidRPr="008B6C7B">
              <w:rPr>
                <w:rFonts w:asciiTheme="minorHAnsi" w:hAnsiTheme="minorHAnsi" w:cstheme="minorHAnsi"/>
              </w:rPr>
              <w:t>*L</w:t>
            </w:r>
            <w:r w:rsidR="008E5A44" w:rsidRPr="008B6C7B">
              <w:rPr>
                <w:rFonts w:asciiTheme="minorHAnsi" w:hAnsiTheme="minorHAnsi" w:cstheme="minorHAnsi"/>
              </w:rPr>
              <w:t>es documents dont l</w:t>
            </w:r>
            <w:r w:rsidR="002C7645" w:rsidRPr="008B6C7B">
              <w:rPr>
                <w:rFonts w:asciiTheme="minorHAnsi" w:hAnsiTheme="minorHAnsi" w:cstheme="minorHAnsi"/>
              </w:rPr>
              <w:t>’</w:t>
            </w:r>
            <w:r w:rsidR="008E5A44" w:rsidRPr="008B6C7B">
              <w:rPr>
                <w:rFonts w:asciiTheme="minorHAnsi" w:hAnsiTheme="minorHAnsi" w:cstheme="minorHAnsi"/>
              </w:rPr>
              <w:t>original est requis (par exemple, la garantie d</w:t>
            </w:r>
            <w:r w:rsidR="002C7645" w:rsidRPr="008B6C7B">
              <w:rPr>
                <w:rFonts w:asciiTheme="minorHAnsi" w:hAnsiTheme="minorHAnsi" w:cstheme="minorHAnsi"/>
              </w:rPr>
              <w:t>’</w:t>
            </w:r>
            <w:r w:rsidR="008E5A44" w:rsidRPr="008B6C7B">
              <w:rPr>
                <w:rFonts w:asciiTheme="minorHAnsi" w:hAnsiTheme="minorHAnsi" w:cstheme="minorHAnsi"/>
              </w:rPr>
              <w:t>offre) doivent être envoyés à l</w:t>
            </w:r>
            <w:r w:rsidR="002C7645" w:rsidRPr="008B6C7B">
              <w:rPr>
                <w:rFonts w:asciiTheme="minorHAnsi" w:hAnsiTheme="minorHAnsi" w:cstheme="minorHAnsi"/>
              </w:rPr>
              <w:t>’</w:t>
            </w:r>
            <w:r w:rsidR="008E5A44" w:rsidRPr="008B6C7B">
              <w:rPr>
                <w:rFonts w:asciiTheme="minorHAnsi" w:hAnsiTheme="minorHAnsi" w:cstheme="minorHAnsi"/>
              </w:rPr>
              <w:t xml:space="preserve">adresse ci-après et une copie PDF doit être </w:t>
            </w:r>
            <w:r w:rsidR="007241E6" w:rsidRPr="008B6C7B">
              <w:rPr>
                <w:rFonts w:asciiTheme="minorHAnsi" w:hAnsiTheme="minorHAnsi" w:cstheme="minorHAnsi"/>
              </w:rPr>
              <w:t>jointe à</w:t>
            </w:r>
            <w:r w:rsidR="008E5A44" w:rsidRPr="008B6C7B">
              <w:rPr>
                <w:rFonts w:asciiTheme="minorHAnsi" w:hAnsiTheme="minorHAnsi" w:cstheme="minorHAnsi"/>
              </w:rPr>
              <w:t xml:space="preserve"> la soumission électronique : </w:t>
            </w:r>
            <w:r w:rsidRPr="008B6C7B">
              <w:rPr>
                <w:rFonts w:asciiTheme="minorHAnsi" w:hAnsiTheme="minorHAnsi" w:cstheme="minorHAnsi"/>
                <w:b/>
                <w:bCs/>
              </w:rPr>
              <w:t xml:space="preserve">373 Avenue Colonel Mondjiba, Kinshasa, Ngaliema - Bâtiment 58, Concession </w:t>
            </w:r>
            <w:proofErr w:type="spellStart"/>
            <w:r w:rsidRPr="008B6C7B">
              <w:rPr>
                <w:rFonts w:asciiTheme="minorHAnsi" w:hAnsiTheme="minorHAnsi" w:cstheme="minorHAnsi"/>
                <w:b/>
                <w:bCs/>
              </w:rPr>
              <w:t>Utex</w:t>
            </w:r>
            <w:proofErr w:type="spellEnd"/>
            <w:r w:rsidRPr="008B6C7B">
              <w:rPr>
                <w:rFonts w:asciiTheme="minorHAnsi" w:hAnsiTheme="minorHAnsi" w:cstheme="minorHAnsi"/>
                <w:b/>
                <w:bCs/>
              </w:rPr>
              <w:t>/</w:t>
            </w:r>
            <w:proofErr w:type="spellStart"/>
            <w:r w:rsidRPr="008B6C7B">
              <w:rPr>
                <w:rFonts w:asciiTheme="minorHAnsi" w:hAnsiTheme="minorHAnsi" w:cstheme="minorHAnsi"/>
                <w:b/>
                <w:bCs/>
              </w:rPr>
              <w:t>Immotex</w:t>
            </w:r>
            <w:proofErr w:type="spellEnd"/>
            <w:r w:rsidRPr="008B6C7B">
              <w:rPr>
                <w:rFonts w:asciiTheme="minorHAnsi" w:hAnsiTheme="minorHAnsi" w:cstheme="minorHAnsi"/>
                <w:b/>
                <w:bCs/>
              </w:rPr>
              <w:t xml:space="preserve"> - République démocratique du Congo</w:t>
            </w:r>
          </w:p>
          <w:p w14:paraId="2FC66C4E" w14:textId="77777777" w:rsidR="006D2A3E" w:rsidRPr="008B6C7B" w:rsidRDefault="00B64386" w:rsidP="00B64386">
            <w:pPr>
              <w:tabs>
                <w:tab w:val="right" w:pos="7218"/>
              </w:tabs>
              <w:spacing w:before="60" w:after="60"/>
              <w:rPr>
                <w:rFonts w:asciiTheme="minorHAnsi" w:hAnsiTheme="minorHAnsi" w:cstheme="minorHAnsi"/>
                <w:color w:val="000000"/>
              </w:rPr>
            </w:pPr>
            <w:r w:rsidRPr="008B6C7B">
              <w:rPr>
                <w:rFonts w:asciiTheme="minorHAnsi" w:hAnsiTheme="minorHAnsi" w:cstheme="minorHAnsi"/>
                <w:color w:val="000000"/>
              </w:rPr>
              <w:t>*I</w:t>
            </w:r>
            <w:r w:rsidR="008E5A44" w:rsidRPr="008B6C7B">
              <w:rPr>
                <w:rFonts w:asciiTheme="minorHAnsi" w:hAnsiTheme="minorHAnsi" w:cstheme="minorHAnsi"/>
              </w:rPr>
              <w:t>l est recommandé de regrouper l</w:t>
            </w:r>
            <w:r w:rsidR="002C7645" w:rsidRPr="008B6C7B">
              <w:rPr>
                <w:rFonts w:asciiTheme="minorHAnsi" w:hAnsiTheme="minorHAnsi" w:cstheme="minorHAnsi"/>
              </w:rPr>
              <w:t>’</w:t>
            </w:r>
            <w:r w:rsidR="008E5A44" w:rsidRPr="008B6C7B">
              <w:rPr>
                <w:rFonts w:asciiTheme="minorHAnsi" w:hAnsiTheme="minorHAnsi" w:cstheme="minorHAnsi"/>
              </w:rPr>
              <w:t>ensemble de l</w:t>
            </w:r>
            <w:r w:rsidR="002C7645" w:rsidRPr="008B6C7B">
              <w:rPr>
                <w:rFonts w:asciiTheme="minorHAnsi" w:hAnsiTheme="minorHAnsi" w:cstheme="minorHAnsi"/>
              </w:rPr>
              <w:t>’</w:t>
            </w:r>
            <w:r w:rsidR="008E5A44" w:rsidRPr="008B6C7B">
              <w:rPr>
                <w:rFonts w:asciiTheme="minorHAnsi" w:hAnsiTheme="minorHAnsi" w:cstheme="minorHAnsi"/>
              </w:rPr>
              <w:t>offre en un nombre aussi réduit que possible de pièces jointes.</w:t>
            </w:r>
          </w:p>
          <w:p w14:paraId="46595357" w14:textId="77777777" w:rsidR="006D2A3E" w:rsidRPr="008B6C7B" w:rsidRDefault="00B64386" w:rsidP="00B64386">
            <w:pPr>
              <w:tabs>
                <w:tab w:val="right" w:pos="7218"/>
              </w:tabs>
              <w:spacing w:before="60" w:after="60"/>
              <w:rPr>
                <w:rFonts w:asciiTheme="minorHAnsi" w:hAnsiTheme="minorHAnsi" w:cstheme="minorHAnsi"/>
                <w:color w:val="000000"/>
              </w:rPr>
            </w:pPr>
            <w:r w:rsidRPr="008B6C7B">
              <w:rPr>
                <w:rFonts w:asciiTheme="minorHAnsi" w:hAnsiTheme="minorHAnsi" w:cstheme="minorHAnsi"/>
              </w:rPr>
              <w:t>*L</w:t>
            </w:r>
            <w:r w:rsidR="008E5A44" w:rsidRPr="008B6C7B">
              <w:rPr>
                <w:rFonts w:asciiTheme="minorHAnsi" w:hAnsiTheme="minorHAnsi" w:cstheme="minorHAnsi"/>
              </w:rPr>
              <w:t xml:space="preserve">e soumissionnaire </w:t>
            </w:r>
            <w:r w:rsidR="0032357C" w:rsidRPr="008B6C7B">
              <w:rPr>
                <w:rFonts w:asciiTheme="minorHAnsi" w:hAnsiTheme="minorHAnsi" w:cstheme="minorHAnsi"/>
              </w:rPr>
              <w:t>doit</w:t>
            </w:r>
            <w:r w:rsidR="008E5A44" w:rsidRPr="008B6C7B">
              <w:rPr>
                <w:rFonts w:asciiTheme="minorHAnsi" w:hAnsiTheme="minorHAnsi" w:cstheme="minorHAnsi"/>
              </w:rPr>
              <w:t xml:space="preserve"> recevoir un accusé de réception par courrier électronique.</w:t>
            </w:r>
          </w:p>
          <w:bookmarkEnd w:id="137"/>
          <w:p w14:paraId="053A4203" w14:textId="7259188B" w:rsidR="006D2A3E" w:rsidRPr="008B6C7B" w:rsidRDefault="006D2A3E" w:rsidP="79E4C996">
            <w:pPr>
              <w:tabs>
                <w:tab w:val="right" w:pos="7218"/>
              </w:tabs>
              <w:spacing w:before="60" w:after="60"/>
              <w:ind w:left="29"/>
              <w:rPr>
                <w:rFonts w:asciiTheme="minorHAnsi" w:hAnsiTheme="minorHAnsi" w:cstheme="minorHAnsi"/>
                <w:color w:val="000000" w:themeColor="text1"/>
              </w:rPr>
            </w:pPr>
          </w:p>
        </w:tc>
      </w:tr>
      <w:tr w:rsidR="006D2A3E" w:rsidRPr="008B6C7B" w14:paraId="73EDA303" w14:textId="77777777" w:rsidTr="008B6C7B">
        <w:trPr>
          <w:jc w:val="center"/>
        </w:trPr>
        <w:tc>
          <w:tcPr>
            <w:tcW w:w="1413" w:type="dxa"/>
          </w:tcPr>
          <w:p w14:paraId="64EFB651" w14:textId="77777777" w:rsidR="006D2A3E" w:rsidRPr="008B6C7B" w:rsidRDefault="008E5A44">
            <w:pPr>
              <w:spacing w:after="120"/>
              <w:jc w:val="center"/>
              <w:rPr>
                <w:rFonts w:asciiTheme="minorHAnsi" w:hAnsiTheme="minorHAnsi" w:cstheme="minorHAnsi"/>
              </w:rPr>
            </w:pPr>
            <w:r w:rsidRPr="008B6C7B">
              <w:rPr>
                <w:rFonts w:asciiTheme="minorHAnsi" w:hAnsiTheme="minorHAnsi" w:cstheme="minorHAnsi"/>
              </w:rPr>
              <w:lastRenderedPageBreak/>
              <w:t>29.</w:t>
            </w:r>
          </w:p>
        </w:tc>
        <w:tc>
          <w:tcPr>
            <w:tcW w:w="1701" w:type="dxa"/>
          </w:tcPr>
          <w:p w14:paraId="12FC4AD7" w14:textId="77777777" w:rsidR="006D2A3E" w:rsidRPr="008B6C7B" w:rsidRDefault="008E5A44">
            <w:pPr>
              <w:spacing w:after="120"/>
              <w:rPr>
                <w:rFonts w:asciiTheme="minorHAnsi" w:hAnsiTheme="minorHAnsi" w:cstheme="minorHAnsi"/>
              </w:rPr>
            </w:pPr>
            <w:r w:rsidRPr="008B6C7B">
              <w:rPr>
                <w:rFonts w:asciiTheme="minorHAnsi" w:hAnsiTheme="minorHAnsi" w:cstheme="minorHAnsi"/>
              </w:rPr>
              <w:t>Date limite de soumission des offres</w:t>
            </w:r>
            <w:r w:rsidR="00462E8C" w:rsidRPr="008B6C7B">
              <w:rPr>
                <w:rFonts w:asciiTheme="minorHAnsi" w:hAnsiTheme="minorHAnsi" w:cstheme="minorHAnsi"/>
              </w:rPr>
              <w:t> </w:t>
            </w:r>
            <w:r w:rsidRPr="008B6C7B">
              <w:rPr>
                <w:rFonts w:asciiTheme="minorHAnsi" w:hAnsiTheme="minorHAnsi" w:cstheme="minorHAnsi"/>
              </w:rPr>
              <w:t>:</w:t>
            </w:r>
          </w:p>
        </w:tc>
        <w:tc>
          <w:tcPr>
            <w:tcW w:w="7040" w:type="dxa"/>
          </w:tcPr>
          <w:p w14:paraId="0C12C8B9" w14:textId="510BDE79" w:rsidR="006D2A3E" w:rsidRPr="008B6C7B" w:rsidRDefault="59B746B4">
            <w:pPr>
              <w:tabs>
                <w:tab w:val="right" w:pos="7218"/>
              </w:tabs>
              <w:rPr>
                <w:rFonts w:asciiTheme="minorHAnsi" w:hAnsiTheme="minorHAnsi" w:cstheme="minorHAnsi"/>
              </w:rPr>
            </w:pPr>
            <w:r w:rsidRPr="008B6C7B">
              <w:rPr>
                <w:rFonts w:asciiTheme="minorHAnsi" w:hAnsiTheme="minorHAnsi" w:cstheme="minorHAnsi"/>
              </w:rPr>
              <w:t>Date</w:t>
            </w:r>
            <w:r w:rsidR="17C9A28E" w:rsidRPr="008B6C7B">
              <w:rPr>
                <w:rFonts w:asciiTheme="minorHAnsi" w:hAnsiTheme="minorHAnsi" w:cstheme="minorHAnsi"/>
              </w:rPr>
              <w:t> </w:t>
            </w:r>
            <w:r w:rsidRPr="008B6C7B">
              <w:rPr>
                <w:rFonts w:asciiTheme="minorHAnsi" w:hAnsiTheme="minorHAnsi" w:cstheme="minorHAnsi"/>
              </w:rPr>
              <w:t xml:space="preserve">: </w:t>
            </w:r>
            <w:r w:rsidR="02D23780" w:rsidRPr="008B6C7B">
              <w:rPr>
                <w:rFonts w:asciiTheme="minorHAnsi" w:hAnsiTheme="minorHAnsi" w:cstheme="minorHAnsi"/>
              </w:rPr>
              <w:t>l</w:t>
            </w:r>
            <w:r w:rsidR="1930E97B" w:rsidRPr="008B6C7B">
              <w:rPr>
                <w:rFonts w:asciiTheme="minorHAnsi" w:hAnsiTheme="minorHAnsi" w:cstheme="minorHAnsi"/>
              </w:rPr>
              <w:t xml:space="preserve">e vendredi </w:t>
            </w:r>
            <w:r w:rsidR="54B15394" w:rsidRPr="008B6C7B">
              <w:rPr>
                <w:rFonts w:asciiTheme="minorHAnsi" w:hAnsiTheme="minorHAnsi" w:cstheme="minorHAnsi"/>
              </w:rPr>
              <w:t>16</w:t>
            </w:r>
            <w:r w:rsidR="02D23780" w:rsidRPr="008B6C7B">
              <w:rPr>
                <w:rFonts w:asciiTheme="minorHAnsi" w:hAnsiTheme="minorHAnsi" w:cstheme="minorHAnsi"/>
              </w:rPr>
              <w:t xml:space="preserve"> </w:t>
            </w:r>
            <w:proofErr w:type="gramStart"/>
            <w:r w:rsidR="02D23780" w:rsidRPr="008B6C7B">
              <w:rPr>
                <w:rFonts w:asciiTheme="minorHAnsi" w:hAnsiTheme="minorHAnsi" w:cstheme="minorHAnsi"/>
              </w:rPr>
              <w:t>Mars</w:t>
            </w:r>
            <w:proofErr w:type="gramEnd"/>
            <w:r w:rsidR="02D23780" w:rsidRPr="008B6C7B">
              <w:rPr>
                <w:rFonts w:asciiTheme="minorHAnsi" w:hAnsiTheme="minorHAnsi" w:cstheme="minorHAnsi"/>
              </w:rPr>
              <w:t xml:space="preserve"> 2026</w:t>
            </w:r>
            <w:r w:rsidR="0BC71E2F" w:rsidRPr="008B6C7B">
              <w:rPr>
                <w:rFonts w:asciiTheme="minorHAnsi" w:hAnsiTheme="minorHAnsi" w:cstheme="minorHAnsi"/>
                <w:color w:val="808080" w:themeColor="background1" w:themeShade="80"/>
              </w:rPr>
              <w:t>.</w:t>
            </w:r>
          </w:p>
          <w:p w14:paraId="3D5DFDDA" w14:textId="77777777" w:rsidR="006D2A3E" w:rsidRPr="008B6C7B" w:rsidRDefault="008E5A44">
            <w:pPr>
              <w:tabs>
                <w:tab w:val="right" w:pos="7218"/>
              </w:tabs>
              <w:rPr>
                <w:rFonts w:asciiTheme="minorHAnsi" w:hAnsiTheme="minorHAnsi" w:cstheme="minorHAnsi"/>
              </w:rPr>
            </w:pPr>
            <w:r w:rsidRPr="008B6C7B">
              <w:rPr>
                <w:rFonts w:asciiTheme="minorHAnsi" w:hAnsiTheme="minorHAnsi" w:cstheme="minorHAnsi"/>
              </w:rPr>
              <w:t>Heure</w:t>
            </w:r>
            <w:r w:rsidR="00462E8C" w:rsidRPr="008B6C7B">
              <w:rPr>
                <w:rFonts w:asciiTheme="minorHAnsi" w:hAnsiTheme="minorHAnsi" w:cstheme="minorHAnsi"/>
              </w:rPr>
              <w:t> </w:t>
            </w:r>
            <w:r w:rsidRPr="008B6C7B">
              <w:rPr>
                <w:rFonts w:asciiTheme="minorHAnsi" w:hAnsiTheme="minorHAnsi" w:cstheme="minorHAnsi"/>
              </w:rPr>
              <w:t xml:space="preserve">: </w:t>
            </w:r>
            <w:r w:rsidR="002C1055" w:rsidRPr="008B6C7B">
              <w:rPr>
                <w:rFonts w:asciiTheme="minorHAnsi" w:hAnsiTheme="minorHAnsi" w:cstheme="minorHAnsi"/>
              </w:rPr>
              <w:t>17h00</w:t>
            </w:r>
            <w:r w:rsidR="000F78D7" w:rsidRPr="008B6C7B">
              <w:rPr>
                <w:rFonts w:asciiTheme="minorHAnsi" w:hAnsiTheme="minorHAnsi" w:cstheme="minorHAnsi"/>
                <w:color w:val="808080"/>
              </w:rPr>
              <w:t>.</w:t>
            </w:r>
          </w:p>
          <w:p w14:paraId="68051BC0" w14:textId="77777777" w:rsidR="006D2A3E" w:rsidRPr="008B6C7B" w:rsidRDefault="008E5A44">
            <w:pPr>
              <w:tabs>
                <w:tab w:val="right" w:pos="7218"/>
              </w:tabs>
              <w:rPr>
                <w:rFonts w:asciiTheme="minorHAnsi" w:hAnsiTheme="minorHAnsi" w:cstheme="minorHAnsi"/>
              </w:rPr>
            </w:pPr>
            <w:r w:rsidRPr="008B6C7B">
              <w:rPr>
                <w:rFonts w:asciiTheme="minorHAnsi" w:hAnsiTheme="minorHAnsi" w:cstheme="minorHAnsi"/>
              </w:rPr>
              <w:t>Fuseau horaire</w:t>
            </w:r>
            <w:r w:rsidR="00462E8C" w:rsidRPr="008B6C7B">
              <w:rPr>
                <w:rFonts w:asciiTheme="minorHAnsi" w:hAnsiTheme="minorHAnsi" w:cstheme="minorHAnsi"/>
              </w:rPr>
              <w:t> </w:t>
            </w:r>
            <w:r w:rsidRPr="008B6C7B">
              <w:rPr>
                <w:rFonts w:asciiTheme="minorHAnsi" w:hAnsiTheme="minorHAnsi" w:cstheme="minorHAnsi"/>
              </w:rPr>
              <w:t xml:space="preserve">: </w:t>
            </w:r>
            <w:r w:rsidR="002C1055" w:rsidRPr="008B6C7B">
              <w:rPr>
                <w:rFonts w:asciiTheme="minorHAnsi" w:hAnsiTheme="minorHAnsi" w:cstheme="minorHAnsi"/>
              </w:rPr>
              <w:t>Heure de Kinshasa</w:t>
            </w:r>
            <w:r w:rsidR="000F78D7" w:rsidRPr="008B6C7B">
              <w:rPr>
                <w:rFonts w:asciiTheme="minorHAnsi" w:hAnsiTheme="minorHAnsi" w:cstheme="minorHAnsi"/>
                <w:color w:val="808080"/>
              </w:rPr>
              <w:t>.</w:t>
            </w:r>
          </w:p>
        </w:tc>
      </w:tr>
      <w:tr w:rsidR="006D2A3E" w:rsidRPr="008B6C7B" w14:paraId="4E280CB9" w14:textId="77777777" w:rsidTr="008B6C7B">
        <w:trPr>
          <w:jc w:val="center"/>
        </w:trPr>
        <w:tc>
          <w:tcPr>
            <w:tcW w:w="1413" w:type="dxa"/>
          </w:tcPr>
          <w:p w14:paraId="2725549D" w14:textId="77777777" w:rsidR="006D2A3E" w:rsidRPr="008B6C7B" w:rsidRDefault="008E5A44">
            <w:pPr>
              <w:spacing w:after="120"/>
              <w:jc w:val="center"/>
              <w:rPr>
                <w:rFonts w:asciiTheme="minorHAnsi" w:hAnsiTheme="minorHAnsi" w:cstheme="minorHAnsi"/>
              </w:rPr>
            </w:pPr>
            <w:r w:rsidRPr="008B6C7B">
              <w:rPr>
                <w:rFonts w:asciiTheme="minorHAnsi" w:hAnsiTheme="minorHAnsi" w:cstheme="minorHAnsi"/>
              </w:rPr>
              <w:t>32.</w:t>
            </w:r>
          </w:p>
        </w:tc>
        <w:tc>
          <w:tcPr>
            <w:tcW w:w="1701" w:type="dxa"/>
          </w:tcPr>
          <w:p w14:paraId="775C3207" w14:textId="77777777" w:rsidR="006D2A3E" w:rsidRPr="008B6C7B" w:rsidRDefault="008E5A44">
            <w:pPr>
              <w:spacing w:after="120"/>
              <w:rPr>
                <w:rFonts w:asciiTheme="minorHAnsi" w:hAnsiTheme="minorHAnsi" w:cstheme="minorHAnsi"/>
              </w:rPr>
            </w:pPr>
            <w:r w:rsidRPr="008B6C7B">
              <w:rPr>
                <w:rFonts w:asciiTheme="minorHAnsi" w:hAnsiTheme="minorHAnsi" w:cstheme="minorHAnsi"/>
              </w:rPr>
              <w:t xml:space="preserve">Ouverture des </w:t>
            </w:r>
            <w:r w:rsidR="00C57B2A" w:rsidRPr="008B6C7B">
              <w:rPr>
                <w:rFonts w:asciiTheme="minorHAnsi" w:hAnsiTheme="minorHAnsi" w:cstheme="minorHAnsi"/>
              </w:rPr>
              <w:t>offres</w:t>
            </w:r>
          </w:p>
        </w:tc>
        <w:tc>
          <w:tcPr>
            <w:tcW w:w="7040" w:type="dxa"/>
          </w:tcPr>
          <w:p w14:paraId="1923E8BD" w14:textId="77777777" w:rsidR="006D2A3E" w:rsidRPr="008B6C7B" w:rsidRDefault="008E5A44">
            <w:pPr>
              <w:pBdr>
                <w:top w:val="nil"/>
                <w:left w:val="nil"/>
                <w:bottom w:val="nil"/>
                <w:right w:val="nil"/>
                <w:between w:val="nil"/>
              </w:pBdr>
              <w:tabs>
                <w:tab w:val="right" w:pos="7218"/>
              </w:tabs>
              <w:spacing w:after="120"/>
              <w:rPr>
                <w:rFonts w:asciiTheme="minorHAnsi" w:hAnsiTheme="minorHAnsi" w:cstheme="minorHAnsi"/>
                <w:color w:val="000000"/>
              </w:rPr>
            </w:pPr>
            <w:r w:rsidRPr="008B6C7B">
              <w:rPr>
                <w:rFonts w:ascii="Segoe UI Symbol" w:hAnsi="Segoe UI Symbol" w:cs="Segoe UI Symbol"/>
              </w:rPr>
              <w:t>☐</w:t>
            </w:r>
            <w:r w:rsidRPr="008B6C7B">
              <w:rPr>
                <w:rFonts w:asciiTheme="minorHAnsi" w:hAnsiTheme="minorHAnsi" w:cstheme="minorHAnsi"/>
              </w:rPr>
              <w:t xml:space="preserve"> L</w:t>
            </w:r>
            <w:r w:rsidR="002C7645" w:rsidRPr="008B6C7B">
              <w:rPr>
                <w:rFonts w:asciiTheme="minorHAnsi" w:hAnsiTheme="minorHAnsi" w:cstheme="minorHAnsi"/>
              </w:rPr>
              <w:t>’</w:t>
            </w:r>
            <w:r w:rsidRPr="008B6C7B">
              <w:rPr>
                <w:rFonts w:asciiTheme="minorHAnsi" w:hAnsiTheme="minorHAnsi" w:cstheme="minorHAnsi"/>
              </w:rPr>
              <w:t>ouverture publique des offres se déroulera selon les modalités ci-après.</w:t>
            </w:r>
          </w:p>
          <w:p w14:paraId="0B7B01A4" w14:textId="77777777" w:rsidR="006D2A3E" w:rsidRPr="008B6C7B" w:rsidRDefault="008E5A44">
            <w:pPr>
              <w:pBdr>
                <w:top w:val="nil"/>
                <w:left w:val="nil"/>
                <w:bottom w:val="nil"/>
                <w:right w:val="nil"/>
                <w:between w:val="nil"/>
              </w:pBdr>
              <w:tabs>
                <w:tab w:val="right" w:pos="7218"/>
              </w:tabs>
              <w:spacing w:after="120"/>
              <w:rPr>
                <w:rFonts w:asciiTheme="minorHAnsi" w:hAnsiTheme="minorHAnsi" w:cstheme="minorHAnsi"/>
                <w:color w:val="000000"/>
              </w:rPr>
            </w:pPr>
            <w:r w:rsidRPr="008B6C7B">
              <w:rPr>
                <w:rFonts w:asciiTheme="minorHAnsi" w:hAnsiTheme="minorHAnsi" w:cstheme="minorHAnsi"/>
              </w:rPr>
              <w:t xml:space="preserve">Date et heure : </w:t>
            </w:r>
            <w:r w:rsidR="003A53D8" w:rsidRPr="008B6C7B">
              <w:rPr>
                <w:rFonts w:asciiTheme="minorHAnsi" w:hAnsiTheme="minorHAnsi" w:cstheme="minorHAnsi"/>
              </w:rPr>
              <w:t xml:space="preserve">Le </w:t>
            </w:r>
            <w:r w:rsidR="0077283A" w:rsidRPr="008B6C7B">
              <w:rPr>
                <w:rFonts w:asciiTheme="minorHAnsi" w:hAnsiTheme="minorHAnsi" w:cstheme="minorHAnsi"/>
              </w:rPr>
              <w:t xml:space="preserve">lundi </w:t>
            </w:r>
            <w:r w:rsidR="005C7DE1" w:rsidRPr="008B6C7B">
              <w:rPr>
                <w:rFonts w:asciiTheme="minorHAnsi" w:hAnsiTheme="minorHAnsi" w:cstheme="minorHAnsi"/>
              </w:rPr>
              <w:t>2</w:t>
            </w:r>
            <w:r w:rsidR="0077283A" w:rsidRPr="008B6C7B">
              <w:rPr>
                <w:rFonts w:asciiTheme="minorHAnsi" w:hAnsiTheme="minorHAnsi" w:cstheme="minorHAnsi"/>
              </w:rPr>
              <w:t>3</w:t>
            </w:r>
            <w:r w:rsidR="003A53D8" w:rsidRPr="008B6C7B">
              <w:rPr>
                <w:rFonts w:asciiTheme="minorHAnsi" w:hAnsiTheme="minorHAnsi" w:cstheme="minorHAnsi"/>
              </w:rPr>
              <w:t xml:space="preserve"> </w:t>
            </w:r>
            <w:proofErr w:type="gramStart"/>
            <w:r w:rsidR="003A53D8" w:rsidRPr="008B6C7B">
              <w:rPr>
                <w:rFonts w:asciiTheme="minorHAnsi" w:hAnsiTheme="minorHAnsi" w:cstheme="minorHAnsi"/>
              </w:rPr>
              <w:t>Mars</w:t>
            </w:r>
            <w:proofErr w:type="gramEnd"/>
            <w:r w:rsidR="003A53D8" w:rsidRPr="008B6C7B">
              <w:rPr>
                <w:rFonts w:asciiTheme="minorHAnsi" w:hAnsiTheme="minorHAnsi" w:cstheme="minorHAnsi"/>
              </w:rPr>
              <w:t xml:space="preserve"> 2026</w:t>
            </w:r>
            <w:r w:rsidR="000F78D7" w:rsidRPr="008B6C7B">
              <w:rPr>
                <w:rFonts w:asciiTheme="minorHAnsi" w:hAnsiTheme="minorHAnsi" w:cstheme="minorHAnsi"/>
                <w:color w:val="808080"/>
              </w:rPr>
              <w:t>.</w:t>
            </w:r>
          </w:p>
          <w:p w14:paraId="57FE550D" w14:textId="77777777" w:rsidR="006D2A3E" w:rsidRPr="008B6C7B" w:rsidRDefault="008E5A44">
            <w:pPr>
              <w:tabs>
                <w:tab w:val="right" w:pos="7218"/>
              </w:tabs>
              <w:spacing w:after="120"/>
              <w:rPr>
                <w:rFonts w:asciiTheme="minorHAnsi" w:hAnsiTheme="minorHAnsi" w:cstheme="minorHAnsi"/>
                <w:color w:val="000000"/>
              </w:rPr>
            </w:pPr>
            <w:r w:rsidRPr="008B6C7B">
              <w:rPr>
                <w:rFonts w:asciiTheme="minorHAnsi" w:hAnsiTheme="minorHAnsi" w:cstheme="minorHAnsi"/>
              </w:rPr>
              <w:t>Lieu</w:t>
            </w:r>
            <w:r w:rsidR="00462E8C" w:rsidRPr="008B6C7B">
              <w:rPr>
                <w:rFonts w:asciiTheme="minorHAnsi" w:hAnsiTheme="minorHAnsi" w:cstheme="minorHAnsi"/>
              </w:rPr>
              <w:t> </w:t>
            </w:r>
            <w:r w:rsidRPr="008B6C7B">
              <w:rPr>
                <w:rFonts w:asciiTheme="minorHAnsi" w:hAnsiTheme="minorHAnsi" w:cstheme="minorHAnsi"/>
              </w:rPr>
              <w:t xml:space="preserve">: </w:t>
            </w:r>
            <w:r w:rsidR="003A53D8" w:rsidRPr="008B6C7B">
              <w:rPr>
                <w:rFonts w:asciiTheme="minorHAnsi" w:hAnsiTheme="minorHAnsi" w:cstheme="minorHAnsi"/>
              </w:rPr>
              <w:t xml:space="preserve">Bureau OIM Kinshasa – Concession </w:t>
            </w:r>
            <w:proofErr w:type="spellStart"/>
            <w:r w:rsidR="003A53D8" w:rsidRPr="008B6C7B">
              <w:rPr>
                <w:rFonts w:asciiTheme="minorHAnsi" w:hAnsiTheme="minorHAnsi" w:cstheme="minorHAnsi"/>
              </w:rPr>
              <w:t>Utex</w:t>
            </w:r>
            <w:proofErr w:type="spellEnd"/>
            <w:r w:rsidR="000F78D7" w:rsidRPr="008B6C7B">
              <w:rPr>
                <w:rFonts w:asciiTheme="minorHAnsi" w:hAnsiTheme="minorHAnsi" w:cstheme="minorHAnsi"/>
                <w:color w:val="808080"/>
              </w:rPr>
              <w:t>.</w:t>
            </w:r>
          </w:p>
        </w:tc>
      </w:tr>
      <w:tr w:rsidR="006D2A3E" w:rsidRPr="008B6C7B" w14:paraId="7D2D2BF0" w14:textId="77777777" w:rsidTr="008B6C7B">
        <w:trPr>
          <w:jc w:val="center"/>
        </w:trPr>
        <w:tc>
          <w:tcPr>
            <w:tcW w:w="1413" w:type="dxa"/>
          </w:tcPr>
          <w:p w14:paraId="0FB78278" w14:textId="77777777" w:rsidR="006D2A3E" w:rsidRPr="008B6C7B" w:rsidRDefault="006D2A3E">
            <w:pPr>
              <w:spacing w:after="120"/>
              <w:jc w:val="center"/>
              <w:rPr>
                <w:rFonts w:asciiTheme="minorHAnsi" w:hAnsiTheme="minorHAnsi" w:cstheme="minorHAnsi"/>
              </w:rPr>
            </w:pPr>
            <w:bookmarkStart w:id="138" w:name="_Hlk138075151"/>
          </w:p>
        </w:tc>
        <w:tc>
          <w:tcPr>
            <w:tcW w:w="1701" w:type="dxa"/>
          </w:tcPr>
          <w:p w14:paraId="03BE8657" w14:textId="77777777" w:rsidR="006D2A3E" w:rsidRPr="008B6C7B" w:rsidRDefault="008E5A44">
            <w:pPr>
              <w:spacing w:after="120"/>
              <w:rPr>
                <w:rFonts w:asciiTheme="minorHAnsi" w:hAnsiTheme="minorHAnsi" w:cstheme="minorHAnsi"/>
              </w:rPr>
            </w:pPr>
            <w:r w:rsidRPr="008B6C7B">
              <w:rPr>
                <w:rFonts w:asciiTheme="minorHAnsi" w:hAnsiTheme="minorHAnsi" w:cstheme="minorHAnsi"/>
              </w:rPr>
              <w:t xml:space="preserve">Date </w:t>
            </w:r>
            <w:r w:rsidR="007C7CDD" w:rsidRPr="008B6C7B">
              <w:rPr>
                <w:rFonts w:asciiTheme="minorHAnsi" w:hAnsiTheme="minorHAnsi" w:cstheme="minorHAnsi"/>
              </w:rPr>
              <w:t>prévue</w:t>
            </w:r>
            <w:r w:rsidR="007C7CDD" w:rsidRPr="008B6C7B" w:rsidDel="00227896">
              <w:rPr>
                <w:rFonts w:asciiTheme="minorHAnsi" w:hAnsiTheme="minorHAnsi" w:cstheme="minorHAnsi"/>
              </w:rPr>
              <w:t xml:space="preserve"> </w:t>
            </w:r>
            <w:r w:rsidR="00227896" w:rsidRPr="008B6C7B">
              <w:rPr>
                <w:rFonts w:asciiTheme="minorHAnsi" w:hAnsiTheme="minorHAnsi" w:cstheme="minorHAnsi"/>
              </w:rPr>
              <w:t>de</w:t>
            </w:r>
            <w:r w:rsidRPr="008B6C7B">
              <w:rPr>
                <w:rFonts w:asciiTheme="minorHAnsi" w:hAnsiTheme="minorHAnsi" w:cstheme="minorHAnsi"/>
              </w:rPr>
              <w:t xml:space="preserve"> début </w:t>
            </w:r>
            <w:r w:rsidR="00227896" w:rsidRPr="008B6C7B">
              <w:rPr>
                <w:rFonts w:asciiTheme="minorHAnsi" w:hAnsiTheme="minorHAnsi" w:cstheme="minorHAnsi"/>
              </w:rPr>
              <w:t xml:space="preserve">de </w:t>
            </w:r>
            <w:r w:rsidRPr="008B6C7B">
              <w:rPr>
                <w:rFonts w:asciiTheme="minorHAnsi" w:hAnsiTheme="minorHAnsi" w:cstheme="minorHAnsi"/>
              </w:rPr>
              <w:t>contrat</w:t>
            </w:r>
            <w:r w:rsidR="00227896" w:rsidRPr="008B6C7B">
              <w:rPr>
                <w:rFonts w:asciiTheme="minorHAnsi" w:hAnsiTheme="minorHAnsi" w:cstheme="minorHAnsi"/>
              </w:rPr>
              <w:t xml:space="preserve"> </w:t>
            </w:r>
          </w:p>
        </w:tc>
        <w:tc>
          <w:tcPr>
            <w:tcW w:w="7040" w:type="dxa"/>
          </w:tcPr>
          <w:p w14:paraId="71AA9A18" w14:textId="77777777" w:rsidR="006D2A3E" w:rsidRPr="008B6C7B" w:rsidRDefault="00F71DF8">
            <w:pPr>
              <w:spacing w:after="120"/>
              <w:rPr>
                <w:rFonts w:asciiTheme="minorHAnsi" w:hAnsiTheme="minorHAnsi" w:cstheme="minorHAnsi"/>
                <w:color w:val="000000"/>
              </w:rPr>
            </w:pPr>
            <w:r w:rsidRPr="008B6C7B">
              <w:rPr>
                <w:rFonts w:asciiTheme="minorHAnsi" w:hAnsiTheme="minorHAnsi" w:cstheme="minorHAnsi"/>
              </w:rPr>
              <w:t xml:space="preserve">Le </w:t>
            </w:r>
            <w:r w:rsidR="005C7DE1" w:rsidRPr="008B6C7B">
              <w:rPr>
                <w:rFonts w:asciiTheme="minorHAnsi" w:hAnsiTheme="minorHAnsi" w:cstheme="minorHAnsi"/>
              </w:rPr>
              <w:t>mercredi 06</w:t>
            </w:r>
            <w:r w:rsidRPr="008B6C7B">
              <w:rPr>
                <w:rFonts w:asciiTheme="minorHAnsi" w:hAnsiTheme="minorHAnsi" w:cstheme="minorHAnsi"/>
              </w:rPr>
              <w:t xml:space="preserve"> </w:t>
            </w:r>
            <w:proofErr w:type="gramStart"/>
            <w:r w:rsidR="0077283A" w:rsidRPr="008B6C7B">
              <w:rPr>
                <w:rFonts w:asciiTheme="minorHAnsi" w:hAnsiTheme="minorHAnsi" w:cstheme="minorHAnsi"/>
              </w:rPr>
              <w:t>Avril</w:t>
            </w:r>
            <w:proofErr w:type="gramEnd"/>
            <w:r w:rsidRPr="008B6C7B">
              <w:rPr>
                <w:rFonts w:asciiTheme="minorHAnsi" w:hAnsiTheme="minorHAnsi" w:cstheme="minorHAnsi"/>
              </w:rPr>
              <w:t xml:space="preserve"> 2026</w:t>
            </w:r>
            <w:r w:rsidR="00D8026C" w:rsidRPr="008B6C7B">
              <w:rPr>
                <w:rFonts w:asciiTheme="minorHAnsi" w:hAnsiTheme="minorHAnsi" w:cstheme="minorHAnsi"/>
              </w:rPr>
              <w:t>.</w:t>
            </w:r>
          </w:p>
        </w:tc>
      </w:tr>
      <w:tr w:rsidR="006D2A3E" w:rsidRPr="008B6C7B" w14:paraId="33300F30" w14:textId="77777777" w:rsidTr="008B6C7B">
        <w:trPr>
          <w:jc w:val="center"/>
        </w:trPr>
        <w:tc>
          <w:tcPr>
            <w:tcW w:w="1413" w:type="dxa"/>
          </w:tcPr>
          <w:p w14:paraId="0A3CB69D" w14:textId="77777777" w:rsidR="006D2A3E" w:rsidRPr="008B6C7B" w:rsidRDefault="008E5A44">
            <w:pPr>
              <w:spacing w:after="120"/>
              <w:jc w:val="center"/>
              <w:rPr>
                <w:rFonts w:asciiTheme="minorHAnsi" w:hAnsiTheme="minorHAnsi" w:cstheme="minorHAnsi"/>
              </w:rPr>
            </w:pPr>
            <w:r w:rsidRPr="008B6C7B">
              <w:rPr>
                <w:rFonts w:asciiTheme="minorHAnsi" w:hAnsiTheme="minorHAnsi" w:cstheme="minorHAnsi"/>
              </w:rPr>
              <w:t>47.</w:t>
            </w:r>
          </w:p>
        </w:tc>
        <w:tc>
          <w:tcPr>
            <w:tcW w:w="1701" w:type="dxa"/>
          </w:tcPr>
          <w:p w14:paraId="003DAA69" w14:textId="77777777" w:rsidR="006D2A3E" w:rsidRPr="008B6C7B" w:rsidRDefault="008E5A44">
            <w:pPr>
              <w:spacing w:after="120"/>
              <w:rPr>
                <w:rFonts w:asciiTheme="minorHAnsi" w:hAnsiTheme="minorHAnsi" w:cstheme="minorHAnsi"/>
              </w:rPr>
            </w:pPr>
            <w:r w:rsidRPr="008B6C7B">
              <w:rPr>
                <w:rFonts w:asciiTheme="minorHAnsi" w:hAnsiTheme="minorHAnsi" w:cstheme="minorHAnsi"/>
              </w:rPr>
              <w:t xml:space="preserve">Droit de modifier </w:t>
            </w:r>
            <w:r w:rsidR="009E2D04" w:rsidRPr="008B6C7B">
              <w:rPr>
                <w:rFonts w:asciiTheme="minorHAnsi" w:hAnsiTheme="minorHAnsi" w:cstheme="minorHAnsi"/>
              </w:rPr>
              <w:t>une prescription</w:t>
            </w:r>
            <w:r w:rsidRPr="008B6C7B">
              <w:rPr>
                <w:rFonts w:asciiTheme="minorHAnsi" w:hAnsiTheme="minorHAnsi" w:cstheme="minorHAnsi"/>
              </w:rPr>
              <w:t xml:space="preserve"> au moment de l</w:t>
            </w:r>
            <w:r w:rsidR="002C7645" w:rsidRPr="008B6C7B">
              <w:rPr>
                <w:rFonts w:asciiTheme="minorHAnsi" w:hAnsiTheme="minorHAnsi" w:cstheme="minorHAnsi"/>
              </w:rPr>
              <w:t>’</w:t>
            </w:r>
            <w:r w:rsidRPr="008B6C7B">
              <w:rPr>
                <w:rFonts w:asciiTheme="minorHAnsi" w:hAnsiTheme="minorHAnsi" w:cstheme="minorHAnsi"/>
              </w:rPr>
              <w:t>a</w:t>
            </w:r>
            <w:r w:rsidR="009E2D04" w:rsidRPr="008B6C7B">
              <w:rPr>
                <w:rFonts w:asciiTheme="minorHAnsi" w:hAnsiTheme="minorHAnsi" w:cstheme="minorHAnsi"/>
              </w:rPr>
              <w:t>djudication</w:t>
            </w:r>
          </w:p>
        </w:tc>
        <w:tc>
          <w:tcPr>
            <w:tcW w:w="7040" w:type="dxa"/>
          </w:tcPr>
          <w:p w14:paraId="7AEAAC62" w14:textId="77777777" w:rsidR="006D2A3E" w:rsidRPr="008B6C7B" w:rsidRDefault="00E614B7">
            <w:pPr>
              <w:spacing w:after="120"/>
              <w:rPr>
                <w:rFonts w:asciiTheme="minorHAnsi" w:hAnsiTheme="minorHAnsi" w:cstheme="minorHAnsi"/>
              </w:rPr>
            </w:pPr>
            <w:r w:rsidRPr="008B6C7B">
              <w:rPr>
                <w:rFonts w:asciiTheme="minorHAnsi" w:hAnsiTheme="minorHAnsi" w:cstheme="minorHAnsi"/>
              </w:rPr>
              <w:t>Les</w:t>
            </w:r>
            <w:r w:rsidR="008E5A44" w:rsidRPr="008B6C7B">
              <w:rPr>
                <w:rFonts w:asciiTheme="minorHAnsi" w:hAnsiTheme="minorHAnsi" w:cstheme="minorHAnsi"/>
              </w:rPr>
              <w:t xml:space="preserve"> quantités </w:t>
            </w:r>
            <w:r w:rsidRPr="008B6C7B">
              <w:rPr>
                <w:rFonts w:asciiTheme="minorHAnsi" w:hAnsiTheme="minorHAnsi" w:cstheme="minorHAnsi"/>
              </w:rPr>
              <w:t xml:space="preserve">peuvent augmenter au maximum </w:t>
            </w:r>
            <w:r w:rsidR="008E5A44" w:rsidRPr="008B6C7B">
              <w:rPr>
                <w:rFonts w:asciiTheme="minorHAnsi" w:hAnsiTheme="minorHAnsi" w:cstheme="minorHAnsi"/>
              </w:rPr>
              <w:t>de</w:t>
            </w:r>
            <w:r w:rsidR="00CF7E1F" w:rsidRPr="008B6C7B">
              <w:rPr>
                <w:rFonts w:asciiTheme="minorHAnsi" w:hAnsiTheme="minorHAnsi" w:cstheme="minorHAnsi"/>
              </w:rPr>
              <w:t xml:space="preserve"> </w:t>
            </w:r>
            <w:r w:rsidR="00157234" w:rsidRPr="008B6C7B">
              <w:rPr>
                <w:rFonts w:asciiTheme="minorHAnsi" w:hAnsiTheme="minorHAnsi" w:cstheme="minorHAnsi"/>
              </w:rPr>
              <w:t>10</w:t>
            </w:r>
            <w:r w:rsidR="008E5A44" w:rsidRPr="008B6C7B">
              <w:rPr>
                <w:rFonts w:asciiTheme="minorHAnsi" w:hAnsiTheme="minorHAnsi" w:cstheme="minorHAnsi"/>
              </w:rPr>
              <w:t xml:space="preserve"> </w:t>
            </w:r>
            <w:r w:rsidR="00157234" w:rsidRPr="008B6C7B">
              <w:rPr>
                <w:rFonts w:asciiTheme="minorHAnsi" w:hAnsiTheme="minorHAnsi" w:cstheme="minorHAnsi"/>
              </w:rPr>
              <w:t>% (dix pour cent)</w:t>
            </w:r>
            <w:r w:rsidR="00CF7E1F" w:rsidRPr="008B6C7B">
              <w:rPr>
                <w:rFonts w:asciiTheme="minorHAnsi" w:hAnsiTheme="minorHAnsi" w:cstheme="minorHAnsi"/>
              </w:rPr>
              <w:t>.</w:t>
            </w:r>
          </w:p>
          <w:p w14:paraId="61722E6F" w14:textId="77777777" w:rsidR="006D2A3E" w:rsidRPr="008B6C7B" w:rsidRDefault="00E614B7">
            <w:pPr>
              <w:spacing w:after="120"/>
              <w:rPr>
                <w:rFonts w:asciiTheme="minorHAnsi" w:hAnsiTheme="minorHAnsi" w:cstheme="minorHAnsi"/>
              </w:rPr>
            </w:pPr>
            <w:r w:rsidRPr="008B6C7B">
              <w:rPr>
                <w:rFonts w:asciiTheme="minorHAnsi" w:hAnsiTheme="minorHAnsi" w:cstheme="minorHAnsi"/>
              </w:rPr>
              <w:t>Les</w:t>
            </w:r>
            <w:r w:rsidR="008E5A44" w:rsidRPr="008B6C7B">
              <w:rPr>
                <w:rFonts w:asciiTheme="minorHAnsi" w:hAnsiTheme="minorHAnsi" w:cstheme="minorHAnsi"/>
              </w:rPr>
              <w:t xml:space="preserve"> quantités </w:t>
            </w:r>
            <w:r w:rsidRPr="008B6C7B">
              <w:rPr>
                <w:rFonts w:asciiTheme="minorHAnsi" w:hAnsiTheme="minorHAnsi" w:cstheme="minorHAnsi"/>
              </w:rPr>
              <w:t xml:space="preserve">peuvent diminuer au maximum </w:t>
            </w:r>
            <w:r w:rsidR="008E5A44" w:rsidRPr="008B6C7B">
              <w:rPr>
                <w:rFonts w:asciiTheme="minorHAnsi" w:hAnsiTheme="minorHAnsi" w:cstheme="minorHAnsi"/>
              </w:rPr>
              <w:t>de</w:t>
            </w:r>
            <w:r w:rsidR="00442BCE" w:rsidRPr="008B6C7B">
              <w:rPr>
                <w:rFonts w:asciiTheme="minorHAnsi" w:hAnsiTheme="minorHAnsi" w:cstheme="minorHAnsi"/>
              </w:rPr>
              <w:t xml:space="preserve"> </w:t>
            </w:r>
            <w:r w:rsidR="00157234" w:rsidRPr="008B6C7B">
              <w:rPr>
                <w:rFonts w:asciiTheme="minorHAnsi" w:hAnsiTheme="minorHAnsi" w:cstheme="minorHAnsi"/>
              </w:rPr>
              <w:t>10 % (dix pour cent).</w:t>
            </w:r>
          </w:p>
        </w:tc>
      </w:tr>
      <w:tr w:rsidR="006D2A3E" w:rsidRPr="008B6C7B" w14:paraId="3F8C0BC1" w14:textId="77777777" w:rsidTr="008B6C7B">
        <w:trPr>
          <w:jc w:val="center"/>
        </w:trPr>
        <w:tc>
          <w:tcPr>
            <w:tcW w:w="1413" w:type="dxa"/>
          </w:tcPr>
          <w:p w14:paraId="1FC39945" w14:textId="77777777" w:rsidR="006D2A3E" w:rsidRPr="008B6C7B" w:rsidRDefault="006D2A3E">
            <w:pPr>
              <w:spacing w:after="120"/>
              <w:jc w:val="center"/>
              <w:rPr>
                <w:rFonts w:asciiTheme="minorHAnsi" w:hAnsiTheme="minorHAnsi" w:cstheme="minorHAnsi"/>
              </w:rPr>
            </w:pPr>
            <w:bookmarkStart w:id="139" w:name="_Hlk138077345"/>
            <w:bookmarkEnd w:id="138"/>
          </w:p>
        </w:tc>
        <w:tc>
          <w:tcPr>
            <w:tcW w:w="1701" w:type="dxa"/>
          </w:tcPr>
          <w:p w14:paraId="75EA8446" w14:textId="77777777" w:rsidR="006D2A3E" w:rsidRPr="008B6C7B" w:rsidRDefault="008E5A44">
            <w:pPr>
              <w:spacing w:after="120"/>
              <w:rPr>
                <w:rFonts w:asciiTheme="minorHAnsi" w:hAnsiTheme="minorHAnsi" w:cstheme="minorHAnsi"/>
              </w:rPr>
            </w:pPr>
            <w:r w:rsidRPr="008B6C7B">
              <w:rPr>
                <w:rFonts w:asciiTheme="minorHAnsi" w:hAnsiTheme="minorHAnsi" w:cstheme="minorHAnsi"/>
              </w:rPr>
              <w:t>Attribution du marché à un ou plusieurs soumissionnaires</w:t>
            </w:r>
          </w:p>
        </w:tc>
        <w:tc>
          <w:tcPr>
            <w:tcW w:w="7040" w:type="dxa"/>
          </w:tcPr>
          <w:p w14:paraId="791D061D" w14:textId="77777777" w:rsidR="006D2A3E" w:rsidRPr="008B6C7B" w:rsidRDefault="00525572">
            <w:pPr>
              <w:spacing w:after="120"/>
              <w:rPr>
                <w:rFonts w:asciiTheme="minorHAnsi" w:hAnsiTheme="minorHAnsi" w:cstheme="minorHAnsi"/>
              </w:rPr>
            </w:pPr>
            <w:r w:rsidRPr="008B6C7B">
              <w:rPr>
                <w:rFonts w:asciiTheme="minorHAnsi" w:hAnsiTheme="minorHAnsi" w:cstheme="minorHAnsi"/>
              </w:rPr>
              <w:t>L</w:t>
            </w:r>
            <w:r w:rsidR="002C7645" w:rsidRPr="008B6C7B">
              <w:rPr>
                <w:rFonts w:asciiTheme="minorHAnsi" w:hAnsiTheme="minorHAnsi" w:cstheme="minorHAnsi"/>
              </w:rPr>
              <w:t>’</w:t>
            </w:r>
            <w:r w:rsidRPr="008B6C7B">
              <w:rPr>
                <w:rFonts w:asciiTheme="minorHAnsi" w:hAnsiTheme="minorHAnsi" w:cstheme="minorHAnsi"/>
              </w:rPr>
              <w:t xml:space="preserve">OIM attribuera </w:t>
            </w:r>
            <w:r w:rsidR="00C24A7A" w:rsidRPr="008B6C7B">
              <w:rPr>
                <w:rFonts w:asciiTheme="minorHAnsi" w:hAnsiTheme="minorHAnsi" w:cstheme="minorHAnsi"/>
              </w:rPr>
              <w:t>le marché</w:t>
            </w:r>
            <w:r w:rsidRPr="008B6C7B">
              <w:rPr>
                <w:rFonts w:asciiTheme="minorHAnsi" w:hAnsiTheme="minorHAnsi" w:cstheme="minorHAnsi"/>
              </w:rPr>
              <w:t xml:space="preserve"> à</w:t>
            </w:r>
            <w:r w:rsidR="00462E8C" w:rsidRPr="008B6C7B">
              <w:rPr>
                <w:rFonts w:asciiTheme="minorHAnsi" w:hAnsiTheme="minorHAnsi" w:cstheme="minorHAnsi"/>
              </w:rPr>
              <w:t> </w:t>
            </w:r>
            <w:r w:rsidRPr="008B6C7B">
              <w:rPr>
                <w:rFonts w:asciiTheme="minorHAnsi" w:hAnsiTheme="minorHAnsi" w:cstheme="minorHAnsi"/>
              </w:rPr>
              <w:t>:</w:t>
            </w:r>
          </w:p>
          <w:p w14:paraId="6B4BA506" w14:textId="77777777" w:rsidR="006D2A3E" w:rsidRPr="008B6C7B" w:rsidRDefault="00974885" w:rsidP="00974885">
            <w:pPr>
              <w:tabs>
                <w:tab w:val="left" w:pos="5686"/>
                <w:tab w:val="right" w:pos="7218"/>
              </w:tabs>
              <w:spacing w:after="120"/>
              <w:rPr>
                <w:rFonts w:asciiTheme="minorHAnsi" w:hAnsiTheme="minorHAnsi" w:cstheme="minorHAnsi"/>
              </w:rPr>
            </w:pPr>
            <w:r w:rsidRPr="008B6C7B">
              <w:rPr>
                <w:rFonts w:asciiTheme="minorHAnsi" w:hAnsiTheme="minorHAnsi" w:cstheme="minorHAnsi"/>
              </w:rPr>
              <w:t>Un ou plusieurs soumissionnaires, en fonction des facteurs suivants</w:t>
            </w:r>
            <w:r w:rsidR="00462E8C" w:rsidRPr="008B6C7B">
              <w:rPr>
                <w:rFonts w:asciiTheme="minorHAnsi" w:hAnsiTheme="minorHAnsi" w:cstheme="minorHAnsi"/>
              </w:rPr>
              <w:t> </w:t>
            </w:r>
            <w:r w:rsidRPr="008B6C7B">
              <w:rPr>
                <w:rFonts w:asciiTheme="minorHAnsi" w:hAnsiTheme="minorHAnsi" w:cstheme="minorHAnsi"/>
              </w:rPr>
              <w:t xml:space="preserve">: </w:t>
            </w:r>
            <w:r w:rsidR="009C58FF" w:rsidRPr="008B6C7B">
              <w:rPr>
                <w:rFonts w:asciiTheme="minorHAnsi" w:hAnsiTheme="minorHAnsi" w:cstheme="minorHAnsi"/>
              </w:rPr>
              <w:t xml:space="preserve">dossier substantiellement conforme à tout point de vue </w:t>
            </w:r>
            <w:r w:rsidR="002D2B7A" w:rsidRPr="008B6C7B">
              <w:rPr>
                <w:rFonts w:asciiTheme="minorHAnsi" w:hAnsiTheme="minorHAnsi" w:cstheme="minorHAnsi"/>
              </w:rPr>
              <w:t>aux prescriptions</w:t>
            </w:r>
            <w:r w:rsidR="009C58FF" w:rsidRPr="008B6C7B">
              <w:rPr>
                <w:rFonts w:asciiTheme="minorHAnsi" w:hAnsiTheme="minorHAnsi" w:cstheme="minorHAnsi"/>
              </w:rPr>
              <w:t xml:space="preserve"> de l’appel ayant l’offre financière la plus avantageuse.</w:t>
            </w:r>
          </w:p>
        </w:tc>
      </w:tr>
      <w:tr w:rsidR="006D2A3E" w:rsidRPr="008B6C7B" w14:paraId="3C487A59" w14:textId="77777777" w:rsidTr="008B6C7B">
        <w:trPr>
          <w:jc w:val="center"/>
        </w:trPr>
        <w:tc>
          <w:tcPr>
            <w:tcW w:w="1413" w:type="dxa"/>
          </w:tcPr>
          <w:p w14:paraId="75914453" w14:textId="77777777" w:rsidR="006D2A3E" w:rsidRPr="008B6C7B" w:rsidRDefault="008E5A44">
            <w:pPr>
              <w:spacing w:after="120"/>
              <w:jc w:val="center"/>
              <w:rPr>
                <w:rFonts w:asciiTheme="minorHAnsi" w:hAnsiTheme="minorHAnsi" w:cstheme="minorHAnsi"/>
              </w:rPr>
            </w:pPr>
            <w:r w:rsidRPr="008B6C7B">
              <w:rPr>
                <w:rFonts w:asciiTheme="minorHAnsi" w:hAnsiTheme="minorHAnsi" w:cstheme="minorHAnsi"/>
              </w:rPr>
              <w:t>50.</w:t>
            </w:r>
          </w:p>
        </w:tc>
        <w:tc>
          <w:tcPr>
            <w:tcW w:w="1701" w:type="dxa"/>
          </w:tcPr>
          <w:p w14:paraId="133DFCC5" w14:textId="77777777" w:rsidR="006D2A3E" w:rsidRPr="008B6C7B" w:rsidRDefault="008E5A44">
            <w:pPr>
              <w:spacing w:after="120"/>
              <w:rPr>
                <w:rFonts w:asciiTheme="minorHAnsi" w:hAnsiTheme="minorHAnsi" w:cstheme="minorHAnsi"/>
              </w:rPr>
            </w:pPr>
            <w:r w:rsidRPr="008B6C7B">
              <w:rPr>
                <w:rFonts w:asciiTheme="minorHAnsi" w:hAnsiTheme="minorHAnsi" w:cstheme="minorHAnsi"/>
              </w:rPr>
              <w:t xml:space="preserve">Type de contrat à attribuer </w:t>
            </w:r>
          </w:p>
        </w:tc>
        <w:tc>
          <w:tcPr>
            <w:tcW w:w="7040" w:type="dxa"/>
          </w:tcPr>
          <w:p w14:paraId="34449926" w14:textId="77777777" w:rsidR="006D2A3E" w:rsidRPr="008B6C7B" w:rsidRDefault="59B746B4" w:rsidP="79E4C996">
            <w:pPr>
              <w:spacing w:after="120"/>
              <w:rPr>
                <w:rFonts w:asciiTheme="minorHAnsi" w:hAnsiTheme="minorHAnsi" w:cstheme="minorHAnsi"/>
              </w:rPr>
            </w:pPr>
            <w:r w:rsidRPr="008B6C7B">
              <w:rPr>
                <w:rFonts w:asciiTheme="minorHAnsi" w:hAnsiTheme="minorHAnsi" w:cstheme="minorHAnsi"/>
              </w:rPr>
              <w:t>Voir la section</w:t>
            </w:r>
            <w:r w:rsidR="762E81D7" w:rsidRPr="008B6C7B">
              <w:rPr>
                <w:rFonts w:asciiTheme="minorHAnsi" w:hAnsiTheme="minorHAnsi" w:cstheme="minorHAnsi"/>
              </w:rPr>
              <w:t> </w:t>
            </w:r>
            <w:r w:rsidRPr="008B6C7B">
              <w:rPr>
                <w:rFonts w:asciiTheme="minorHAnsi" w:hAnsiTheme="minorHAnsi" w:cstheme="minorHAnsi"/>
              </w:rPr>
              <w:t>6 pour un exemple de contrat.</w:t>
            </w:r>
          </w:p>
        </w:tc>
      </w:tr>
      <w:tr w:rsidR="006D2A3E" w:rsidRPr="008B6C7B" w14:paraId="11FA2E31" w14:textId="77777777" w:rsidTr="008B6C7B">
        <w:trPr>
          <w:jc w:val="center"/>
        </w:trPr>
        <w:tc>
          <w:tcPr>
            <w:tcW w:w="1413" w:type="dxa"/>
          </w:tcPr>
          <w:p w14:paraId="2A496B70" w14:textId="77777777" w:rsidR="006D2A3E" w:rsidRPr="008B6C7B" w:rsidRDefault="008E5A44">
            <w:pPr>
              <w:spacing w:after="120"/>
              <w:jc w:val="center"/>
              <w:rPr>
                <w:rFonts w:asciiTheme="minorHAnsi" w:hAnsiTheme="minorHAnsi" w:cstheme="minorHAnsi"/>
              </w:rPr>
            </w:pPr>
            <w:r w:rsidRPr="008B6C7B">
              <w:rPr>
                <w:rFonts w:asciiTheme="minorHAnsi" w:hAnsiTheme="minorHAnsi" w:cstheme="minorHAnsi"/>
              </w:rPr>
              <w:t>50.</w:t>
            </w:r>
          </w:p>
        </w:tc>
        <w:tc>
          <w:tcPr>
            <w:tcW w:w="1701" w:type="dxa"/>
          </w:tcPr>
          <w:p w14:paraId="1003E37F" w14:textId="77777777" w:rsidR="006D2A3E" w:rsidRPr="008B6C7B" w:rsidRDefault="008E5A44">
            <w:pPr>
              <w:spacing w:after="120"/>
              <w:rPr>
                <w:rFonts w:asciiTheme="minorHAnsi" w:hAnsiTheme="minorHAnsi" w:cstheme="minorHAnsi"/>
              </w:rPr>
            </w:pPr>
            <w:r w:rsidRPr="008B6C7B">
              <w:rPr>
                <w:rFonts w:asciiTheme="minorHAnsi" w:hAnsiTheme="minorHAnsi" w:cstheme="minorHAnsi"/>
              </w:rPr>
              <w:t>Conditions contractuelles applicables</w:t>
            </w:r>
          </w:p>
        </w:tc>
        <w:tc>
          <w:tcPr>
            <w:tcW w:w="7040" w:type="dxa"/>
          </w:tcPr>
          <w:p w14:paraId="13FD57F0" w14:textId="77777777" w:rsidR="006D2A3E" w:rsidRPr="008B6C7B" w:rsidRDefault="59B746B4" w:rsidP="79E4C996">
            <w:pPr>
              <w:spacing w:after="120"/>
              <w:rPr>
                <w:rFonts w:asciiTheme="minorHAnsi" w:hAnsiTheme="minorHAnsi" w:cstheme="minorHAnsi"/>
              </w:rPr>
            </w:pPr>
            <w:r w:rsidRPr="008B6C7B">
              <w:rPr>
                <w:rFonts w:asciiTheme="minorHAnsi" w:hAnsiTheme="minorHAnsi" w:cstheme="minorHAnsi"/>
              </w:rPr>
              <w:t>Voir la section</w:t>
            </w:r>
            <w:r w:rsidR="762E81D7" w:rsidRPr="008B6C7B">
              <w:rPr>
                <w:rFonts w:asciiTheme="minorHAnsi" w:hAnsiTheme="minorHAnsi" w:cstheme="minorHAnsi"/>
              </w:rPr>
              <w:t> </w:t>
            </w:r>
            <w:r w:rsidRPr="008B6C7B">
              <w:rPr>
                <w:rFonts w:asciiTheme="minorHAnsi" w:hAnsiTheme="minorHAnsi" w:cstheme="minorHAnsi"/>
              </w:rPr>
              <w:t>6</w:t>
            </w:r>
            <w:r w:rsidR="2AA804DA" w:rsidRPr="008B6C7B">
              <w:rPr>
                <w:rFonts w:asciiTheme="minorHAnsi" w:hAnsiTheme="minorHAnsi" w:cstheme="minorHAnsi"/>
              </w:rPr>
              <w:t>.</w:t>
            </w:r>
          </w:p>
        </w:tc>
      </w:tr>
      <w:tr w:rsidR="006D2A3E" w:rsidRPr="008B6C7B" w14:paraId="17D1811A" w14:textId="77777777" w:rsidTr="008B6C7B">
        <w:trPr>
          <w:jc w:val="center"/>
        </w:trPr>
        <w:tc>
          <w:tcPr>
            <w:tcW w:w="1413" w:type="dxa"/>
          </w:tcPr>
          <w:p w14:paraId="3DC523D6" w14:textId="77777777" w:rsidR="006D2A3E" w:rsidRPr="008B6C7B" w:rsidRDefault="008E5A44">
            <w:pPr>
              <w:spacing w:after="120"/>
              <w:jc w:val="center"/>
              <w:rPr>
                <w:rFonts w:asciiTheme="minorHAnsi" w:hAnsiTheme="minorHAnsi" w:cstheme="minorHAnsi"/>
              </w:rPr>
            </w:pPr>
            <w:bookmarkStart w:id="140" w:name="_Hlk138077749"/>
            <w:bookmarkEnd w:id="139"/>
            <w:r w:rsidRPr="008B6C7B">
              <w:rPr>
                <w:rFonts w:asciiTheme="minorHAnsi" w:hAnsiTheme="minorHAnsi" w:cstheme="minorHAnsi"/>
              </w:rPr>
              <w:t>52.</w:t>
            </w:r>
          </w:p>
        </w:tc>
        <w:tc>
          <w:tcPr>
            <w:tcW w:w="1701" w:type="dxa"/>
          </w:tcPr>
          <w:p w14:paraId="5C3D7F13" w14:textId="77777777" w:rsidR="006D2A3E" w:rsidRPr="008B6C7B" w:rsidRDefault="008E5A44">
            <w:pPr>
              <w:spacing w:after="120"/>
              <w:rPr>
                <w:rFonts w:asciiTheme="minorHAnsi" w:hAnsiTheme="minorHAnsi" w:cstheme="minorHAnsi"/>
              </w:rPr>
            </w:pPr>
            <w:r w:rsidRPr="008B6C7B">
              <w:rPr>
                <w:rFonts w:asciiTheme="minorHAnsi" w:hAnsiTheme="minorHAnsi" w:cstheme="minorHAnsi"/>
              </w:rPr>
              <w:t>Garantie de bonne exécution</w:t>
            </w:r>
          </w:p>
        </w:tc>
        <w:tc>
          <w:tcPr>
            <w:tcW w:w="7040" w:type="dxa"/>
          </w:tcPr>
          <w:p w14:paraId="35132180" w14:textId="77777777" w:rsidR="006D2A3E" w:rsidRPr="008B6C7B" w:rsidRDefault="00904798" w:rsidP="00395C82">
            <w:pPr>
              <w:tabs>
                <w:tab w:val="right" w:pos="7218"/>
              </w:tabs>
              <w:spacing w:after="120"/>
              <w:rPr>
                <w:rFonts w:asciiTheme="minorHAnsi" w:hAnsiTheme="minorHAnsi" w:cstheme="minorHAnsi"/>
              </w:rPr>
            </w:pPr>
            <w:r w:rsidRPr="008B6C7B">
              <w:rPr>
                <w:rFonts w:asciiTheme="minorHAnsi" w:hAnsiTheme="minorHAnsi" w:cstheme="minorHAnsi"/>
              </w:rPr>
              <w:t>Obligatoire pour un montant de</w:t>
            </w:r>
            <w:r w:rsidR="00395C82" w:rsidRPr="008B6C7B">
              <w:rPr>
                <w:rFonts w:asciiTheme="minorHAnsi" w:hAnsiTheme="minorHAnsi" w:cstheme="minorHAnsi"/>
              </w:rPr>
              <w:t xml:space="preserve"> 300000USD au minimum.</w:t>
            </w:r>
          </w:p>
          <w:p w14:paraId="2FB7DD86" w14:textId="77777777" w:rsidR="006D2A3E" w:rsidRPr="008B6C7B" w:rsidRDefault="008E5A44">
            <w:pPr>
              <w:tabs>
                <w:tab w:val="left" w:pos="567"/>
                <w:tab w:val="left" w:pos="4786"/>
                <w:tab w:val="left" w:pos="5686"/>
                <w:tab w:val="right" w:pos="7306"/>
              </w:tabs>
              <w:spacing w:after="120"/>
              <w:rPr>
                <w:rFonts w:asciiTheme="minorHAnsi" w:hAnsiTheme="minorHAnsi" w:cstheme="minorHAnsi"/>
                <w:color w:val="000000"/>
              </w:rPr>
            </w:pPr>
            <w:r w:rsidRPr="008B6C7B">
              <w:rPr>
                <w:rFonts w:asciiTheme="minorHAnsi" w:hAnsiTheme="minorHAnsi" w:cstheme="minorHAnsi"/>
              </w:rPr>
              <w:t xml:space="preserve">La garantie de bonne exécution sera libellée dans la même </w:t>
            </w:r>
            <w:r w:rsidR="00974701" w:rsidRPr="008B6C7B">
              <w:rPr>
                <w:rFonts w:asciiTheme="minorHAnsi" w:hAnsiTheme="minorHAnsi" w:cstheme="minorHAnsi"/>
              </w:rPr>
              <w:t xml:space="preserve">monnaie </w:t>
            </w:r>
            <w:r w:rsidRPr="008B6C7B">
              <w:rPr>
                <w:rFonts w:asciiTheme="minorHAnsi" w:hAnsiTheme="minorHAnsi" w:cstheme="minorHAnsi"/>
              </w:rPr>
              <w:t xml:space="preserve">que celle </w:t>
            </w:r>
            <w:r w:rsidR="00974701" w:rsidRPr="008B6C7B">
              <w:rPr>
                <w:rFonts w:asciiTheme="minorHAnsi" w:hAnsiTheme="minorHAnsi" w:cstheme="minorHAnsi"/>
              </w:rPr>
              <w:t xml:space="preserve">indiquée </w:t>
            </w:r>
            <w:r w:rsidRPr="008B6C7B">
              <w:rPr>
                <w:rFonts w:asciiTheme="minorHAnsi" w:hAnsiTheme="minorHAnsi" w:cstheme="minorHAnsi"/>
              </w:rPr>
              <w:t>à l</w:t>
            </w:r>
            <w:r w:rsidR="002C7645" w:rsidRPr="008B6C7B">
              <w:rPr>
                <w:rFonts w:asciiTheme="minorHAnsi" w:hAnsiTheme="minorHAnsi" w:cstheme="minorHAnsi"/>
              </w:rPr>
              <w:t>’</w:t>
            </w:r>
            <w:r w:rsidRPr="008B6C7B">
              <w:rPr>
                <w:rFonts w:asciiTheme="minorHAnsi" w:hAnsiTheme="minorHAnsi" w:cstheme="minorHAnsi"/>
              </w:rPr>
              <w:t>article</w:t>
            </w:r>
            <w:r w:rsidR="00C53C2C" w:rsidRPr="008B6C7B">
              <w:rPr>
                <w:rFonts w:asciiTheme="minorHAnsi" w:hAnsiTheme="minorHAnsi" w:cstheme="minorHAnsi"/>
              </w:rPr>
              <w:t> </w:t>
            </w:r>
            <w:r w:rsidRPr="008B6C7B">
              <w:rPr>
                <w:rFonts w:asciiTheme="minorHAnsi" w:hAnsiTheme="minorHAnsi" w:cstheme="minorHAnsi"/>
              </w:rPr>
              <w:t xml:space="preserve">16 </w:t>
            </w:r>
            <w:r w:rsidR="00FD4933" w:rsidRPr="008B6C7B">
              <w:rPr>
                <w:rFonts w:asciiTheme="minorHAnsi" w:hAnsiTheme="minorHAnsi" w:cstheme="minorHAnsi"/>
              </w:rPr>
              <w:t>(</w:t>
            </w:r>
            <w:r w:rsidR="00974701" w:rsidRPr="008B6C7B">
              <w:rPr>
                <w:rFonts w:asciiTheme="minorHAnsi" w:hAnsiTheme="minorHAnsi" w:cstheme="minorHAnsi"/>
              </w:rPr>
              <w:t xml:space="preserve">Monnaie </w:t>
            </w:r>
            <w:r w:rsidRPr="008B6C7B">
              <w:rPr>
                <w:rFonts w:asciiTheme="minorHAnsi" w:hAnsiTheme="minorHAnsi" w:cstheme="minorHAnsi"/>
              </w:rPr>
              <w:t>des offres</w:t>
            </w:r>
            <w:r w:rsidR="00FD4933" w:rsidRPr="008B6C7B">
              <w:rPr>
                <w:rFonts w:asciiTheme="minorHAnsi" w:hAnsiTheme="minorHAnsi" w:cstheme="minorHAnsi"/>
              </w:rPr>
              <w:t>)</w:t>
            </w:r>
            <w:r w:rsidRPr="008B6C7B">
              <w:rPr>
                <w:rFonts w:asciiTheme="minorHAnsi" w:hAnsiTheme="minorHAnsi" w:cstheme="minorHAnsi"/>
              </w:rPr>
              <w:t>.</w:t>
            </w:r>
          </w:p>
          <w:p w14:paraId="1F524069" w14:textId="77777777" w:rsidR="006D2A3E" w:rsidRPr="008B6C7B" w:rsidRDefault="008E5A44">
            <w:pPr>
              <w:pBdr>
                <w:top w:val="nil"/>
                <w:left w:val="nil"/>
                <w:bottom w:val="nil"/>
                <w:right w:val="nil"/>
                <w:between w:val="nil"/>
              </w:pBdr>
              <w:tabs>
                <w:tab w:val="right" w:pos="7218"/>
              </w:tabs>
              <w:spacing w:after="120"/>
              <w:rPr>
                <w:rFonts w:asciiTheme="minorHAnsi" w:hAnsiTheme="minorHAnsi" w:cstheme="minorHAnsi"/>
                <w:color w:val="000000"/>
              </w:rPr>
            </w:pPr>
            <w:r w:rsidRPr="008B6C7B">
              <w:rPr>
                <w:rFonts w:asciiTheme="minorHAnsi" w:hAnsiTheme="minorHAnsi" w:cstheme="minorHAnsi"/>
              </w:rPr>
              <w:lastRenderedPageBreak/>
              <w:t>La garantie de bonne exécution prend</w:t>
            </w:r>
            <w:r w:rsidR="00FD4933" w:rsidRPr="008B6C7B">
              <w:rPr>
                <w:rFonts w:asciiTheme="minorHAnsi" w:hAnsiTheme="minorHAnsi" w:cstheme="minorHAnsi"/>
              </w:rPr>
              <w:t>ra</w:t>
            </w:r>
            <w:r w:rsidRPr="008B6C7B">
              <w:rPr>
                <w:rFonts w:asciiTheme="minorHAnsi" w:hAnsiTheme="minorHAnsi" w:cstheme="minorHAnsi"/>
              </w:rPr>
              <w:t xml:space="preserve"> la forme d</w:t>
            </w:r>
            <w:r w:rsidR="002C7645" w:rsidRPr="008B6C7B">
              <w:rPr>
                <w:rFonts w:asciiTheme="minorHAnsi" w:hAnsiTheme="minorHAnsi" w:cstheme="minorHAnsi"/>
              </w:rPr>
              <w:t>’</w:t>
            </w:r>
            <w:r w:rsidRPr="008B6C7B">
              <w:rPr>
                <w:rFonts w:asciiTheme="minorHAnsi" w:hAnsiTheme="minorHAnsi" w:cstheme="minorHAnsi"/>
              </w:rPr>
              <w:t>une garantie bancaire telle que définie à la section</w:t>
            </w:r>
            <w:r w:rsidR="00C53C2C" w:rsidRPr="008B6C7B">
              <w:rPr>
                <w:rFonts w:asciiTheme="minorHAnsi" w:hAnsiTheme="minorHAnsi" w:cstheme="minorHAnsi"/>
              </w:rPr>
              <w:t> </w:t>
            </w:r>
            <w:r w:rsidRPr="008B6C7B">
              <w:rPr>
                <w:rFonts w:asciiTheme="minorHAnsi" w:hAnsiTheme="minorHAnsi" w:cstheme="minorHAnsi"/>
              </w:rPr>
              <w:t>6.</w:t>
            </w:r>
          </w:p>
        </w:tc>
      </w:tr>
      <w:bookmarkEnd w:id="140"/>
      <w:tr w:rsidR="006D2A3E" w:rsidRPr="008B6C7B" w14:paraId="191A2C30" w14:textId="77777777" w:rsidTr="008B6C7B">
        <w:trPr>
          <w:jc w:val="center"/>
        </w:trPr>
        <w:tc>
          <w:tcPr>
            <w:tcW w:w="1413" w:type="dxa"/>
          </w:tcPr>
          <w:p w14:paraId="4D53D679" w14:textId="77777777" w:rsidR="006D2A3E" w:rsidRPr="008B6C7B" w:rsidRDefault="008E5A44">
            <w:pPr>
              <w:spacing w:after="120"/>
              <w:jc w:val="center"/>
              <w:rPr>
                <w:rFonts w:asciiTheme="minorHAnsi" w:hAnsiTheme="minorHAnsi" w:cstheme="minorHAnsi"/>
              </w:rPr>
            </w:pPr>
            <w:r w:rsidRPr="008B6C7B">
              <w:rPr>
                <w:rFonts w:asciiTheme="minorHAnsi" w:hAnsiTheme="minorHAnsi" w:cstheme="minorHAnsi"/>
              </w:rPr>
              <w:lastRenderedPageBreak/>
              <w:t>53.</w:t>
            </w:r>
          </w:p>
        </w:tc>
        <w:tc>
          <w:tcPr>
            <w:tcW w:w="1701" w:type="dxa"/>
          </w:tcPr>
          <w:p w14:paraId="01B2A685" w14:textId="77777777" w:rsidR="006D2A3E" w:rsidRPr="008B6C7B" w:rsidRDefault="008E5A44">
            <w:pPr>
              <w:spacing w:after="120"/>
              <w:rPr>
                <w:rFonts w:asciiTheme="minorHAnsi" w:hAnsiTheme="minorHAnsi" w:cstheme="minorHAnsi"/>
              </w:rPr>
            </w:pPr>
            <w:r w:rsidRPr="008B6C7B">
              <w:rPr>
                <w:rFonts w:asciiTheme="minorHAnsi" w:hAnsiTheme="minorHAnsi" w:cstheme="minorHAnsi"/>
              </w:rPr>
              <w:t>Paiement anticipé</w:t>
            </w:r>
          </w:p>
          <w:p w14:paraId="0562CB0E" w14:textId="77777777" w:rsidR="006D2A3E" w:rsidRPr="008B6C7B" w:rsidRDefault="006D2A3E">
            <w:pPr>
              <w:spacing w:after="120"/>
              <w:rPr>
                <w:rFonts w:asciiTheme="minorHAnsi" w:hAnsiTheme="minorHAnsi" w:cstheme="minorHAnsi"/>
              </w:rPr>
            </w:pPr>
          </w:p>
        </w:tc>
        <w:tc>
          <w:tcPr>
            <w:tcW w:w="7040" w:type="dxa"/>
          </w:tcPr>
          <w:p w14:paraId="3F81C4A5" w14:textId="77777777" w:rsidR="006D2A3E" w:rsidRPr="008B6C7B" w:rsidRDefault="00A8054E" w:rsidP="00A8054E">
            <w:pPr>
              <w:spacing w:after="120"/>
              <w:rPr>
                <w:rFonts w:asciiTheme="minorHAnsi" w:hAnsiTheme="minorHAnsi" w:cstheme="minorHAnsi"/>
              </w:rPr>
            </w:pPr>
            <w:r w:rsidRPr="008B6C7B">
              <w:rPr>
                <w:rFonts w:asciiTheme="minorHAnsi" w:hAnsiTheme="minorHAnsi" w:cstheme="minorHAnsi"/>
              </w:rPr>
              <w:t>Autorisé jusqu</w:t>
            </w:r>
            <w:r w:rsidR="002C7645" w:rsidRPr="008B6C7B">
              <w:rPr>
                <w:rFonts w:asciiTheme="minorHAnsi" w:hAnsiTheme="minorHAnsi" w:cstheme="minorHAnsi"/>
              </w:rPr>
              <w:t>’</w:t>
            </w:r>
            <w:r w:rsidRPr="008B6C7B">
              <w:rPr>
                <w:rFonts w:asciiTheme="minorHAnsi" w:hAnsiTheme="minorHAnsi" w:cstheme="minorHAnsi"/>
              </w:rPr>
              <w:t xml:space="preserve">à </w:t>
            </w:r>
            <w:r w:rsidR="007F3AD8" w:rsidRPr="008B6C7B">
              <w:rPr>
                <w:rFonts w:asciiTheme="minorHAnsi" w:hAnsiTheme="minorHAnsi" w:cstheme="minorHAnsi"/>
              </w:rPr>
              <w:t>concurrence</w:t>
            </w:r>
            <w:r w:rsidRPr="008B6C7B">
              <w:rPr>
                <w:rFonts w:asciiTheme="minorHAnsi" w:hAnsiTheme="minorHAnsi" w:cstheme="minorHAnsi"/>
              </w:rPr>
              <w:t xml:space="preserve"> de </w:t>
            </w:r>
            <w:r w:rsidR="00C92C02" w:rsidRPr="008B6C7B">
              <w:rPr>
                <w:rFonts w:asciiTheme="minorHAnsi" w:hAnsiTheme="minorHAnsi" w:cstheme="minorHAnsi"/>
              </w:rPr>
              <w:t>30</w:t>
            </w:r>
            <w:r w:rsidRPr="008B6C7B">
              <w:rPr>
                <w:rFonts w:asciiTheme="minorHAnsi" w:hAnsiTheme="minorHAnsi" w:cstheme="minorHAnsi"/>
              </w:rPr>
              <w:t>% de la valeur du contrat.</w:t>
            </w:r>
          </w:p>
          <w:p w14:paraId="782A69A4" w14:textId="77777777" w:rsidR="006D2A3E" w:rsidRPr="008B6C7B" w:rsidRDefault="008E5A44">
            <w:pPr>
              <w:spacing w:after="120"/>
              <w:rPr>
                <w:rFonts w:asciiTheme="minorHAnsi" w:hAnsiTheme="minorHAnsi" w:cstheme="minorHAnsi"/>
              </w:rPr>
            </w:pPr>
            <w:r w:rsidRPr="008B6C7B">
              <w:rPr>
                <w:rFonts w:asciiTheme="minorHAnsi" w:hAnsiTheme="minorHAnsi" w:cstheme="minorHAnsi"/>
              </w:rPr>
              <w:t xml:space="preserve">Si </w:t>
            </w:r>
            <w:r w:rsidR="00E360CD" w:rsidRPr="008B6C7B">
              <w:rPr>
                <w:rFonts w:asciiTheme="minorHAnsi" w:hAnsiTheme="minorHAnsi" w:cstheme="minorHAnsi"/>
              </w:rPr>
              <w:t xml:space="preserve">un </w:t>
            </w:r>
            <w:r w:rsidR="00DB4CF3" w:rsidRPr="008B6C7B">
              <w:rPr>
                <w:rFonts w:asciiTheme="minorHAnsi" w:hAnsiTheme="minorHAnsi" w:cstheme="minorHAnsi"/>
              </w:rPr>
              <w:t xml:space="preserve">paiement anticipé </w:t>
            </w:r>
            <w:r w:rsidR="00E360CD" w:rsidRPr="008B6C7B">
              <w:rPr>
                <w:rFonts w:asciiTheme="minorHAnsi" w:hAnsiTheme="minorHAnsi" w:cstheme="minorHAnsi"/>
              </w:rPr>
              <w:t xml:space="preserve">est </w:t>
            </w:r>
            <w:r w:rsidRPr="008B6C7B">
              <w:rPr>
                <w:rFonts w:asciiTheme="minorHAnsi" w:hAnsiTheme="minorHAnsi" w:cstheme="minorHAnsi"/>
              </w:rPr>
              <w:t xml:space="preserve">autorisé, </w:t>
            </w:r>
            <w:r w:rsidR="00A8054E" w:rsidRPr="008B6C7B">
              <w:rPr>
                <w:rFonts w:asciiTheme="minorHAnsi" w:hAnsiTheme="minorHAnsi" w:cstheme="minorHAnsi"/>
              </w:rPr>
              <w:t xml:space="preserve">une </w:t>
            </w:r>
            <w:r w:rsidRPr="008B6C7B">
              <w:rPr>
                <w:rFonts w:asciiTheme="minorHAnsi" w:hAnsiTheme="minorHAnsi" w:cstheme="minorHAnsi"/>
              </w:rPr>
              <w:t>garantie</w:t>
            </w:r>
            <w:r w:rsidR="00C92C02" w:rsidRPr="008B6C7B">
              <w:rPr>
                <w:rFonts w:asciiTheme="minorHAnsi" w:hAnsiTheme="minorHAnsi" w:cstheme="minorHAnsi"/>
              </w:rPr>
              <w:t xml:space="preserve"> bancaire du montant équivalent sera exigée</w:t>
            </w:r>
          </w:p>
        </w:tc>
      </w:tr>
      <w:tr w:rsidR="006D2A3E" w:rsidRPr="008B6C7B" w14:paraId="3AD240CD" w14:textId="77777777" w:rsidTr="008B6C7B">
        <w:trPr>
          <w:jc w:val="center"/>
        </w:trPr>
        <w:tc>
          <w:tcPr>
            <w:tcW w:w="1413" w:type="dxa"/>
          </w:tcPr>
          <w:p w14:paraId="24A9EA3B" w14:textId="77777777" w:rsidR="006D2A3E" w:rsidRPr="008B6C7B" w:rsidRDefault="008E5A44">
            <w:pPr>
              <w:spacing w:after="120"/>
              <w:jc w:val="center"/>
              <w:rPr>
                <w:rFonts w:asciiTheme="minorHAnsi" w:hAnsiTheme="minorHAnsi" w:cstheme="minorHAnsi"/>
              </w:rPr>
            </w:pPr>
            <w:bookmarkStart w:id="141" w:name="_Hlk138078562"/>
            <w:r w:rsidRPr="008B6C7B">
              <w:rPr>
                <w:rFonts w:asciiTheme="minorHAnsi" w:hAnsiTheme="minorHAnsi" w:cstheme="minorHAnsi"/>
              </w:rPr>
              <w:t>54.</w:t>
            </w:r>
          </w:p>
        </w:tc>
        <w:tc>
          <w:tcPr>
            <w:tcW w:w="1701" w:type="dxa"/>
          </w:tcPr>
          <w:p w14:paraId="029EEFC3" w14:textId="77777777" w:rsidR="006D2A3E" w:rsidRPr="008B6C7B" w:rsidRDefault="00BA2065">
            <w:pPr>
              <w:spacing w:after="120"/>
              <w:rPr>
                <w:rFonts w:asciiTheme="minorHAnsi" w:hAnsiTheme="minorHAnsi" w:cstheme="minorHAnsi"/>
              </w:rPr>
            </w:pPr>
            <w:r w:rsidRPr="008B6C7B">
              <w:rPr>
                <w:rFonts w:asciiTheme="minorHAnsi" w:hAnsiTheme="minorHAnsi" w:cstheme="minorHAnsi"/>
              </w:rPr>
              <w:t>Dommages-intérêts</w:t>
            </w:r>
          </w:p>
        </w:tc>
        <w:tc>
          <w:tcPr>
            <w:tcW w:w="7040" w:type="dxa"/>
          </w:tcPr>
          <w:p w14:paraId="53B2B84B" w14:textId="77777777" w:rsidR="00840EF8" w:rsidRPr="008B6C7B" w:rsidRDefault="00937C3E" w:rsidP="00840EF8">
            <w:pPr>
              <w:tabs>
                <w:tab w:val="right" w:pos="7218"/>
              </w:tabs>
              <w:spacing w:after="120"/>
              <w:rPr>
                <w:rFonts w:asciiTheme="minorHAnsi" w:hAnsiTheme="minorHAnsi" w:cstheme="minorHAnsi"/>
                <w:color w:val="808080"/>
              </w:rPr>
            </w:pPr>
            <w:r w:rsidRPr="008B6C7B">
              <w:rPr>
                <w:rFonts w:asciiTheme="minorHAnsi" w:hAnsiTheme="minorHAnsi" w:cstheme="minorHAnsi"/>
                <w:color w:val="808080"/>
              </w:rPr>
              <w:t xml:space="preserve">Des </w:t>
            </w:r>
            <w:r w:rsidR="00BA2065" w:rsidRPr="008B6C7B">
              <w:rPr>
                <w:rFonts w:asciiTheme="minorHAnsi" w:hAnsiTheme="minorHAnsi" w:cstheme="minorHAnsi"/>
                <w:color w:val="808080"/>
              </w:rPr>
              <w:t>dommages-intérêts</w:t>
            </w:r>
            <w:r w:rsidRPr="008B6C7B">
              <w:rPr>
                <w:rFonts w:asciiTheme="minorHAnsi" w:hAnsiTheme="minorHAnsi" w:cstheme="minorHAnsi"/>
                <w:color w:val="808080"/>
              </w:rPr>
              <w:t xml:space="preserve"> seront </w:t>
            </w:r>
            <w:r w:rsidR="00840EF8" w:rsidRPr="008B6C7B">
              <w:rPr>
                <w:rFonts w:asciiTheme="minorHAnsi" w:hAnsiTheme="minorHAnsi" w:cstheme="minorHAnsi"/>
                <w:color w:val="808080"/>
              </w:rPr>
              <w:t>imposé</w:t>
            </w:r>
            <w:r w:rsidRPr="008B6C7B">
              <w:rPr>
                <w:rFonts w:asciiTheme="minorHAnsi" w:hAnsiTheme="minorHAnsi" w:cstheme="minorHAnsi"/>
                <w:color w:val="808080"/>
              </w:rPr>
              <w:t>s selon les modalités suivantes</w:t>
            </w:r>
            <w:r w:rsidR="00840EF8" w:rsidRPr="008B6C7B">
              <w:rPr>
                <w:rFonts w:asciiTheme="minorHAnsi" w:hAnsiTheme="minorHAnsi" w:cstheme="minorHAnsi"/>
                <w:color w:val="808080"/>
              </w:rPr>
              <w:t> :</w:t>
            </w:r>
          </w:p>
          <w:p w14:paraId="5FC32026" w14:textId="77777777" w:rsidR="006D2A3E" w:rsidRPr="008B6C7B" w:rsidRDefault="008E5A44">
            <w:pPr>
              <w:spacing w:after="120"/>
              <w:rPr>
                <w:rFonts w:asciiTheme="minorHAnsi" w:hAnsiTheme="minorHAnsi" w:cstheme="minorHAnsi"/>
              </w:rPr>
            </w:pPr>
            <w:r w:rsidRPr="008B6C7B">
              <w:rPr>
                <w:rFonts w:asciiTheme="minorHAnsi" w:hAnsiTheme="minorHAnsi" w:cstheme="minorHAnsi"/>
              </w:rPr>
              <w:t>Pourcentage du prix du contrat par semaine de retard</w:t>
            </w:r>
            <w:r w:rsidR="00462E8C" w:rsidRPr="008B6C7B">
              <w:rPr>
                <w:rFonts w:asciiTheme="minorHAnsi" w:hAnsiTheme="minorHAnsi" w:cstheme="minorHAnsi"/>
              </w:rPr>
              <w:t> </w:t>
            </w:r>
            <w:r w:rsidRPr="008B6C7B">
              <w:rPr>
                <w:rFonts w:asciiTheme="minorHAnsi" w:hAnsiTheme="minorHAnsi" w:cstheme="minorHAnsi"/>
              </w:rPr>
              <w:t xml:space="preserve">: </w:t>
            </w:r>
            <w:r w:rsidR="00761F4C" w:rsidRPr="008B6C7B">
              <w:rPr>
                <w:rFonts w:asciiTheme="minorHAnsi" w:hAnsiTheme="minorHAnsi" w:cstheme="minorHAnsi"/>
              </w:rPr>
              <w:t>0,1%</w:t>
            </w:r>
            <w:r w:rsidR="000B6F1E" w:rsidRPr="008B6C7B">
              <w:rPr>
                <w:rFonts w:asciiTheme="minorHAnsi" w:hAnsiTheme="minorHAnsi" w:cstheme="minorHAnsi"/>
              </w:rPr>
              <w:t xml:space="preserve"> jusqu</w:t>
            </w:r>
            <w:r w:rsidR="002C7645" w:rsidRPr="008B6C7B">
              <w:rPr>
                <w:rFonts w:asciiTheme="minorHAnsi" w:hAnsiTheme="minorHAnsi" w:cstheme="minorHAnsi"/>
              </w:rPr>
              <w:t>’</w:t>
            </w:r>
            <w:r w:rsidR="000B6F1E" w:rsidRPr="008B6C7B">
              <w:rPr>
                <w:rFonts w:asciiTheme="minorHAnsi" w:hAnsiTheme="minorHAnsi" w:cstheme="minorHAnsi"/>
              </w:rPr>
              <w:t xml:space="preserve">à </w:t>
            </w:r>
            <w:r w:rsidR="00AD7E06" w:rsidRPr="008B6C7B">
              <w:rPr>
                <w:rFonts w:asciiTheme="minorHAnsi" w:hAnsiTheme="minorHAnsi" w:cstheme="minorHAnsi"/>
              </w:rPr>
              <w:t>concurrence</w:t>
            </w:r>
            <w:r w:rsidR="000B6F1E" w:rsidRPr="008B6C7B">
              <w:rPr>
                <w:rFonts w:asciiTheme="minorHAnsi" w:hAnsiTheme="minorHAnsi" w:cstheme="minorHAnsi"/>
              </w:rPr>
              <w:t xml:space="preserve"> de 10</w:t>
            </w:r>
            <w:r w:rsidR="003B1147" w:rsidRPr="008B6C7B">
              <w:rPr>
                <w:rFonts w:asciiTheme="minorHAnsi" w:hAnsiTheme="minorHAnsi" w:cstheme="minorHAnsi"/>
              </w:rPr>
              <w:t> </w:t>
            </w:r>
            <w:r w:rsidR="000B6F1E" w:rsidRPr="008B6C7B">
              <w:rPr>
                <w:rFonts w:asciiTheme="minorHAnsi" w:hAnsiTheme="minorHAnsi" w:cstheme="minorHAnsi"/>
              </w:rPr>
              <w:t>% de la valeur du contrat</w:t>
            </w:r>
            <w:r w:rsidR="00934991" w:rsidRPr="008B6C7B">
              <w:rPr>
                <w:rFonts w:asciiTheme="minorHAnsi" w:hAnsiTheme="minorHAnsi" w:cstheme="minorHAnsi"/>
              </w:rPr>
              <w:t>. Au-delà</w:t>
            </w:r>
            <w:r w:rsidR="000B6F1E" w:rsidRPr="008B6C7B">
              <w:rPr>
                <w:rFonts w:asciiTheme="minorHAnsi" w:hAnsiTheme="minorHAnsi" w:cstheme="minorHAnsi"/>
              </w:rPr>
              <w:t>, l</w:t>
            </w:r>
            <w:r w:rsidR="002C7645" w:rsidRPr="008B6C7B">
              <w:rPr>
                <w:rFonts w:asciiTheme="minorHAnsi" w:hAnsiTheme="minorHAnsi" w:cstheme="minorHAnsi"/>
              </w:rPr>
              <w:t>’</w:t>
            </w:r>
            <w:r w:rsidR="000B6F1E" w:rsidRPr="008B6C7B">
              <w:rPr>
                <w:rFonts w:asciiTheme="minorHAnsi" w:hAnsiTheme="minorHAnsi" w:cstheme="minorHAnsi"/>
              </w:rPr>
              <w:t>OIM p</w:t>
            </w:r>
            <w:r w:rsidR="009642C0" w:rsidRPr="008B6C7B">
              <w:rPr>
                <w:rFonts w:asciiTheme="minorHAnsi" w:hAnsiTheme="minorHAnsi" w:cstheme="minorHAnsi"/>
              </w:rPr>
              <w:t>ourra</w:t>
            </w:r>
            <w:r w:rsidR="000B6F1E" w:rsidRPr="008B6C7B">
              <w:rPr>
                <w:rFonts w:asciiTheme="minorHAnsi" w:hAnsiTheme="minorHAnsi" w:cstheme="minorHAnsi"/>
              </w:rPr>
              <w:t xml:space="preserve"> résilier le contrat.</w:t>
            </w:r>
          </w:p>
        </w:tc>
      </w:tr>
      <w:tr w:rsidR="006D2A3E" w:rsidRPr="008B6C7B" w14:paraId="1B5F2E7A" w14:textId="77777777" w:rsidTr="008B6C7B">
        <w:trPr>
          <w:jc w:val="center"/>
        </w:trPr>
        <w:tc>
          <w:tcPr>
            <w:tcW w:w="1413" w:type="dxa"/>
          </w:tcPr>
          <w:p w14:paraId="34CE0A41" w14:textId="77777777" w:rsidR="006D2A3E" w:rsidRPr="008B6C7B" w:rsidRDefault="006D2A3E">
            <w:pPr>
              <w:spacing w:after="120"/>
              <w:jc w:val="center"/>
              <w:rPr>
                <w:rFonts w:asciiTheme="minorHAnsi" w:hAnsiTheme="minorHAnsi" w:cstheme="minorHAnsi"/>
              </w:rPr>
            </w:pPr>
            <w:bookmarkStart w:id="142" w:name="_Hlk138078727"/>
            <w:bookmarkEnd w:id="141"/>
          </w:p>
        </w:tc>
        <w:tc>
          <w:tcPr>
            <w:tcW w:w="1701" w:type="dxa"/>
          </w:tcPr>
          <w:p w14:paraId="48936CCC" w14:textId="77777777" w:rsidR="006D2A3E" w:rsidRPr="008B6C7B" w:rsidRDefault="008E5A44">
            <w:pPr>
              <w:spacing w:after="120"/>
              <w:rPr>
                <w:rFonts w:asciiTheme="minorHAnsi" w:hAnsiTheme="minorHAnsi" w:cstheme="minorHAnsi"/>
              </w:rPr>
            </w:pPr>
            <w:r w:rsidRPr="008B6C7B">
              <w:rPr>
                <w:rFonts w:asciiTheme="minorHAnsi" w:hAnsiTheme="minorHAnsi" w:cstheme="minorHAnsi"/>
              </w:rPr>
              <w:t>Autres informations relatives à l</w:t>
            </w:r>
            <w:r w:rsidR="002C7645" w:rsidRPr="008B6C7B">
              <w:rPr>
                <w:rFonts w:asciiTheme="minorHAnsi" w:hAnsiTheme="minorHAnsi" w:cstheme="minorHAnsi"/>
              </w:rPr>
              <w:t>’</w:t>
            </w:r>
            <w:r w:rsidRPr="008B6C7B">
              <w:rPr>
                <w:rFonts w:asciiTheme="minorHAnsi" w:hAnsiTheme="minorHAnsi" w:cstheme="minorHAnsi"/>
              </w:rPr>
              <w:t>appel d</w:t>
            </w:r>
            <w:r w:rsidR="002C7645" w:rsidRPr="008B6C7B">
              <w:rPr>
                <w:rFonts w:asciiTheme="minorHAnsi" w:hAnsiTheme="minorHAnsi" w:cstheme="minorHAnsi"/>
              </w:rPr>
              <w:t>’</w:t>
            </w:r>
            <w:r w:rsidRPr="008B6C7B">
              <w:rPr>
                <w:rFonts w:asciiTheme="minorHAnsi" w:hAnsiTheme="minorHAnsi" w:cstheme="minorHAnsi"/>
              </w:rPr>
              <w:t>offres</w:t>
            </w:r>
          </w:p>
        </w:tc>
        <w:tc>
          <w:tcPr>
            <w:tcW w:w="7040" w:type="dxa"/>
          </w:tcPr>
          <w:p w14:paraId="34824FA9" w14:textId="77777777" w:rsidR="006D2A3E" w:rsidRPr="008B6C7B" w:rsidRDefault="00D83703">
            <w:pPr>
              <w:tabs>
                <w:tab w:val="left" w:pos="5686"/>
                <w:tab w:val="right" w:pos="7218"/>
              </w:tabs>
              <w:spacing w:after="120"/>
              <w:rPr>
                <w:rFonts w:asciiTheme="minorHAnsi" w:hAnsiTheme="minorHAnsi" w:cstheme="minorHAnsi"/>
                <w:i/>
              </w:rPr>
            </w:pPr>
            <w:r w:rsidRPr="008B6C7B">
              <w:rPr>
                <w:rFonts w:asciiTheme="minorHAnsi" w:hAnsiTheme="minorHAnsi" w:cstheme="minorHAnsi"/>
                <w:i/>
                <w:iCs/>
              </w:rPr>
              <w:t>N/A</w:t>
            </w:r>
          </w:p>
        </w:tc>
      </w:tr>
    </w:tbl>
    <w:p w14:paraId="29D6B04F" w14:textId="77777777" w:rsidR="009642C0" w:rsidRPr="008B6C7B" w:rsidRDefault="008E5A44">
      <w:pPr>
        <w:pStyle w:val="Heading1"/>
        <w:rPr>
          <w:rFonts w:asciiTheme="minorHAnsi" w:hAnsiTheme="minorHAnsi" w:cstheme="minorHAnsi"/>
          <w:sz w:val="22"/>
          <w:szCs w:val="22"/>
        </w:rPr>
      </w:pPr>
      <w:bookmarkStart w:id="143" w:name="_heading=h.kgcv8k" w:colFirst="0" w:colLast="0"/>
      <w:bookmarkEnd w:id="142"/>
      <w:bookmarkEnd w:id="143"/>
      <w:r w:rsidRPr="008B6C7B">
        <w:rPr>
          <w:rFonts w:asciiTheme="minorHAnsi" w:hAnsiTheme="minorHAnsi" w:cstheme="minorHAnsi"/>
          <w:sz w:val="22"/>
          <w:szCs w:val="22"/>
        </w:rPr>
        <w:t xml:space="preserve"> </w:t>
      </w:r>
    </w:p>
    <w:p w14:paraId="62EBF3C5" w14:textId="77777777" w:rsidR="00840EF8" w:rsidRPr="008B6C7B" w:rsidRDefault="00840EF8" w:rsidP="00840EF8">
      <w:pPr>
        <w:rPr>
          <w:rFonts w:asciiTheme="minorHAnsi" w:hAnsiTheme="minorHAnsi" w:cstheme="minorHAnsi"/>
        </w:rPr>
      </w:pPr>
    </w:p>
    <w:p w14:paraId="6D98A12B" w14:textId="77777777" w:rsidR="00840EF8" w:rsidRPr="008B6C7B" w:rsidRDefault="00840EF8" w:rsidP="00840EF8">
      <w:pPr>
        <w:rPr>
          <w:rFonts w:asciiTheme="minorHAnsi" w:hAnsiTheme="minorHAnsi" w:cstheme="minorHAnsi"/>
        </w:rPr>
      </w:pPr>
    </w:p>
    <w:p w14:paraId="2946DB82" w14:textId="77777777" w:rsidR="00840EF8" w:rsidRPr="008B6C7B" w:rsidRDefault="00840EF8" w:rsidP="00840EF8">
      <w:pPr>
        <w:rPr>
          <w:rFonts w:asciiTheme="minorHAnsi" w:hAnsiTheme="minorHAnsi" w:cstheme="minorHAnsi"/>
        </w:rPr>
      </w:pPr>
    </w:p>
    <w:p w14:paraId="59AB76B5" w14:textId="468A7A37" w:rsidR="006D2A3E" w:rsidRPr="008B6C7B" w:rsidRDefault="006D2A3E">
      <w:pPr>
        <w:pStyle w:val="Heading1"/>
        <w:rPr>
          <w:rFonts w:asciiTheme="minorHAnsi" w:hAnsiTheme="minorHAnsi" w:cstheme="minorHAnsi"/>
          <w:sz w:val="22"/>
          <w:szCs w:val="22"/>
        </w:rPr>
      </w:pPr>
    </w:p>
    <w:p w14:paraId="4D579AA5" w14:textId="410BEF0A" w:rsidR="006D2A3E" w:rsidRPr="008B6C7B" w:rsidRDefault="008E5A44" w:rsidP="79E4C996">
      <w:pPr>
        <w:rPr>
          <w:rFonts w:asciiTheme="minorHAnsi" w:hAnsiTheme="minorHAnsi" w:cstheme="minorHAnsi"/>
        </w:rPr>
      </w:pPr>
      <w:r w:rsidRPr="008B6C7B">
        <w:rPr>
          <w:rFonts w:asciiTheme="minorHAnsi" w:hAnsiTheme="minorHAnsi" w:cstheme="minorHAnsi"/>
        </w:rPr>
        <w:br w:type="page"/>
      </w:r>
    </w:p>
    <w:p w14:paraId="159BC2DE" w14:textId="045ADA4D" w:rsidR="006D2A3E" w:rsidRPr="008B6C7B" w:rsidRDefault="59B746B4">
      <w:pPr>
        <w:pStyle w:val="Heading1"/>
        <w:rPr>
          <w:rFonts w:asciiTheme="minorHAnsi" w:hAnsiTheme="minorHAnsi" w:cstheme="minorHAnsi"/>
          <w:sz w:val="22"/>
          <w:szCs w:val="22"/>
        </w:rPr>
      </w:pPr>
      <w:bookmarkStart w:id="144" w:name="_Hlk138078768"/>
      <w:r w:rsidRPr="008B6C7B">
        <w:rPr>
          <w:rFonts w:asciiTheme="minorHAnsi" w:hAnsiTheme="minorHAnsi" w:cstheme="minorHAnsi"/>
          <w:sz w:val="22"/>
          <w:szCs w:val="22"/>
        </w:rPr>
        <w:lastRenderedPageBreak/>
        <w:t>SECTION</w:t>
      </w:r>
      <w:r w:rsidR="762E81D7" w:rsidRPr="008B6C7B">
        <w:rPr>
          <w:rFonts w:asciiTheme="minorHAnsi" w:hAnsiTheme="minorHAnsi" w:cstheme="minorHAnsi"/>
          <w:sz w:val="22"/>
          <w:szCs w:val="22"/>
        </w:rPr>
        <w:t> </w:t>
      </w:r>
      <w:r w:rsidRPr="008B6C7B">
        <w:rPr>
          <w:rFonts w:asciiTheme="minorHAnsi" w:hAnsiTheme="minorHAnsi" w:cstheme="minorHAnsi"/>
          <w:sz w:val="22"/>
          <w:szCs w:val="22"/>
        </w:rPr>
        <w:t>4</w:t>
      </w:r>
      <w:r w:rsidR="17C9A28E" w:rsidRPr="008B6C7B">
        <w:rPr>
          <w:rFonts w:asciiTheme="minorHAnsi" w:hAnsiTheme="minorHAnsi" w:cstheme="minorHAnsi"/>
          <w:sz w:val="22"/>
          <w:szCs w:val="22"/>
        </w:rPr>
        <w:t> </w:t>
      </w:r>
      <w:r w:rsidRPr="008B6C7B">
        <w:rPr>
          <w:rFonts w:asciiTheme="minorHAnsi" w:hAnsiTheme="minorHAnsi" w:cstheme="minorHAnsi"/>
          <w:sz w:val="22"/>
          <w:szCs w:val="22"/>
        </w:rPr>
        <w:t>: CRITÈRES D</w:t>
      </w:r>
      <w:r w:rsidR="61528348" w:rsidRPr="008B6C7B">
        <w:rPr>
          <w:rFonts w:asciiTheme="minorHAnsi" w:hAnsiTheme="minorHAnsi" w:cstheme="minorHAnsi"/>
          <w:sz w:val="22"/>
          <w:szCs w:val="22"/>
        </w:rPr>
        <w:t>’</w:t>
      </w:r>
      <w:r w:rsidRPr="008B6C7B">
        <w:rPr>
          <w:rFonts w:asciiTheme="minorHAnsi" w:hAnsiTheme="minorHAnsi" w:cstheme="minorHAnsi"/>
          <w:sz w:val="22"/>
          <w:szCs w:val="22"/>
        </w:rPr>
        <w:t>ÉVALUATION</w:t>
      </w:r>
    </w:p>
    <w:bookmarkEnd w:id="144"/>
    <w:p w14:paraId="2C19398B" w14:textId="77777777" w:rsidR="00BA508E" w:rsidRPr="008B6C7B" w:rsidRDefault="590CDF24" w:rsidP="00BA508E">
      <w:pPr>
        <w:rPr>
          <w:rFonts w:asciiTheme="minorHAnsi" w:hAnsiTheme="minorHAnsi" w:cstheme="minorHAnsi"/>
        </w:rPr>
      </w:pPr>
      <w:r w:rsidRPr="008B6C7B">
        <w:rPr>
          <w:rFonts w:asciiTheme="minorHAnsi" w:hAnsiTheme="minorHAnsi" w:cstheme="minorHAnsi"/>
          <w:b/>
          <w:bCs/>
        </w:rPr>
        <w:t xml:space="preserve">Critères de l’examen préliminaire : </w:t>
      </w:r>
      <w:r w:rsidRPr="008B6C7B">
        <w:rPr>
          <w:rFonts w:asciiTheme="minorHAnsi" w:hAnsiTheme="minorHAnsi" w:cstheme="minorHAnsi"/>
        </w:rPr>
        <w:t>Le respect de tous les critères sera vérifié lors de l’examen préliminaire, le fait d’être noté au moins ‘’FAIL’’ dans un seul critère disqualifie automatiquement le soumissionnaire.</w:t>
      </w:r>
    </w:p>
    <w:p w14:paraId="7BB794E6" w14:textId="2A576F45" w:rsidR="79E4C996" w:rsidRPr="008B6C7B" w:rsidRDefault="79E4C996" w:rsidP="79E4C996">
      <w:pPr>
        <w:rPr>
          <w:rFonts w:asciiTheme="minorHAnsi" w:hAnsiTheme="minorHAnsi" w:cstheme="minorHAnsi"/>
        </w:rPr>
      </w:pPr>
    </w:p>
    <w:tbl>
      <w:tblPr>
        <w:tblW w:w="10490" w:type="dxa"/>
        <w:tblInd w:w="-45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253"/>
        <w:gridCol w:w="4252"/>
        <w:gridCol w:w="1985"/>
      </w:tblGrid>
      <w:tr w:rsidR="00BA508E" w:rsidRPr="008B6C7B" w14:paraId="52EB0E9D" w14:textId="77777777" w:rsidTr="79E4C996">
        <w:tc>
          <w:tcPr>
            <w:tcW w:w="4253" w:type="dxa"/>
            <w:shd w:val="clear" w:color="auto" w:fill="E7E6E6" w:themeFill="background2"/>
          </w:tcPr>
          <w:p w14:paraId="04B785E7" w14:textId="1F62D8B8" w:rsidR="00BA508E" w:rsidRPr="008B6C7B" w:rsidRDefault="590CDF24" w:rsidP="79E4C996">
            <w:pPr>
              <w:jc w:val="center"/>
              <w:rPr>
                <w:rFonts w:asciiTheme="minorHAnsi" w:hAnsiTheme="minorHAnsi" w:cstheme="minorHAnsi"/>
                <w:b/>
                <w:bCs/>
              </w:rPr>
            </w:pPr>
            <w:bookmarkStart w:id="145" w:name="_Hlk138078867"/>
            <w:r w:rsidRPr="008B6C7B">
              <w:rPr>
                <w:rFonts w:asciiTheme="minorHAnsi" w:hAnsiTheme="minorHAnsi" w:cstheme="minorHAnsi"/>
                <w:b/>
                <w:bCs/>
              </w:rPr>
              <w:t>Critères</w:t>
            </w:r>
            <w:r w:rsidR="76E483E4" w:rsidRPr="008B6C7B">
              <w:rPr>
                <w:rFonts w:asciiTheme="minorHAnsi" w:hAnsiTheme="minorHAnsi" w:cstheme="minorHAnsi"/>
                <w:b/>
                <w:bCs/>
              </w:rPr>
              <w:t xml:space="preserve"> d’examen </w:t>
            </w:r>
            <w:r w:rsidR="2F641F66" w:rsidRPr="008B6C7B">
              <w:rPr>
                <w:rFonts w:asciiTheme="minorHAnsi" w:hAnsiTheme="minorHAnsi" w:cstheme="minorHAnsi"/>
                <w:b/>
                <w:bCs/>
              </w:rPr>
              <w:t>préliminaires</w:t>
            </w:r>
          </w:p>
        </w:tc>
        <w:tc>
          <w:tcPr>
            <w:tcW w:w="4252" w:type="dxa"/>
            <w:shd w:val="clear" w:color="auto" w:fill="E7E6E6" w:themeFill="background2"/>
          </w:tcPr>
          <w:p w14:paraId="0C401B3D" w14:textId="6BB7AB3D" w:rsidR="00BA508E" w:rsidRPr="008B6C7B" w:rsidRDefault="33E26A98" w:rsidP="79E4C996">
            <w:pPr>
              <w:jc w:val="center"/>
              <w:rPr>
                <w:rFonts w:asciiTheme="minorHAnsi" w:hAnsiTheme="minorHAnsi" w:cstheme="minorHAnsi"/>
              </w:rPr>
            </w:pPr>
            <w:r w:rsidRPr="008B6C7B">
              <w:rPr>
                <w:rFonts w:asciiTheme="minorHAnsi" w:hAnsiTheme="minorHAnsi" w:cstheme="minorHAnsi"/>
                <w:b/>
                <w:bCs/>
              </w:rPr>
              <w:t>Description/ Pieces justificatives</w:t>
            </w:r>
          </w:p>
        </w:tc>
        <w:tc>
          <w:tcPr>
            <w:tcW w:w="1985" w:type="dxa"/>
          </w:tcPr>
          <w:p w14:paraId="12857E88" w14:textId="77777777" w:rsidR="00BA508E" w:rsidRPr="008B6C7B" w:rsidRDefault="00BA508E" w:rsidP="00E85E1D">
            <w:pPr>
              <w:tabs>
                <w:tab w:val="left" w:pos="510"/>
              </w:tabs>
              <w:rPr>
                <w:rFonts w:asciiTheme="minorHAnsi" w:hAnsiTheme="minorHAnsi" w:cstheme="minorHAnsi"/>
                <w:b/>
                <w:bCs/>
                <w:color w:val="000000"/>
              </w:rPr>
            </w:pPr>
            <w:r w:rsidRPr="008B6C7B">
              <w:rPr>
                <w:rFonts w:asciiTheme="minorHAnsi" w:hAnsiTheme="minorHAnsi" w:cstheme="minorHAnsi"/>
                <w:b/>
                <w:bCs/>
              </w:rPr>
              <w:tab/>
            </w:r>
            <w:r w:rsidRPr="008B6C7B">
              <w:rPr>
                <w:rFonts w:asciiTheme="minorHAnsi" w:hAnsiTheme="minorHAnsi" w:cstheme="minorHAnsi"/>
                <w:b/>
                <w:bCs/>
                <w:color w:val="000000"/>
              </w:rPr>
              <w:t>PASS/FAIL</w:t>
            </w:r>
          </w:p>
        </w:tc>
      </w:tr>
      <w:tr w:rsidR="00BA508E" w:rsidRPr="008B6C7B" w14:paraId="12686650" w14:textId="77777777" w:rsidTr="79E4C996">
        <w:trPr>
          <w:trHeight w:val="1530"/>
        </w:trPr>
        <w:tc>
          <w:tcPr>
            <w:tcW w:w="4253" w:type="dxa"/>
          </w:tcPr>
          <w:p w14:paraId="3E0320D3" w14:textId="2EE1B1F0" w:rsidR="00BA508E" w:rsidRPr="008B6C7B" w:rsidRDefault="0108AD13" w:rsidP="79E4C996">
            <w:pPr>
              <w:rPr>
                <w:rFonts w:asciiTheme="minorHAnsi" w:hAnsiTheme="minorHAnsi" w:cstheme="minorHAnsi"/>
              </w:rPr>
            </w:pPr>
            <w:r w:rsidRPr="008B6C7B">
              <w:rPr>
                <w:rFonts w:asciiTheme="minorHAnsi" w:hAnsiTheme="minorHAnsi" w:cstheme="minorHAnsi"/>
              </w:rPr>
              <w:t>Exhaustivité de l'offre</w:t>
            </w:r>
          </w:p>
          <w:p w14:paraId="0C0C34A5" w14:textId="6FD0C862" w:rsidR="00BA508E" w:rsidRPr="008B6C7B" w:rsidRDefault="00BA508E" w:rsidP="79E4C996">
            <w:pPr>
              <w:rPr>
                <w:rFonts w:asciiTheme="minorHAnsi" w:hAnsiTheme="minorHAnsi" w:cstheme="minorHAnsi"/>
              </w:rPr>
            </w:pPr>
          </w:p>
          <w:p w14:paraId="675DBDF3" w14:textId="4A721F1E" w:rsidR="00BA508E" w:rsidRPr="008B6C7B" w:rsidRDefault="00BA508E" w:rsidP="79E4C996">
            <w:pPr>
              <w:rPr>
                <w:rFonts w:asciiTheme="minorHAnsi" w:hAnsiTheme="minorHAnsi" w:cstheme="minorHAnsi"/>
              </w:rPr>
            </w:pPr>
          </w:p>
        </w:tc>
        <w:tc>
          <w:tcPr>
            <w:tcW w:w="4252" w:type="dxa"/>
          </w:tcPr>
          <w:p w14:paraId="76907FD4" w14:textId="2C68913F" w:rsidR="00BA508E" w:rsidRPr="008B6C7B" w:rsidRDefault="0108AD13" w:rsidP="00E85E1D">
            <w:pPr>
              <w:rPr>
                <w:rFonts w:asciiTheme="minorHAnsi" w:hAnsiTheme="minorHAnsi" w:cstheme="minorHAnsi"/>
              </w:rPr>
            </w:pPr>
            <w:r w:rsidRPr="008B6C7B">
              <w:rPr>
                <w:rFonts w:asciiTheme="minorHAnsi" w:hAnsiTheme="minorHAnsi" w:cstheme="minorHAnsi"/>
              </w:rPr>
              <w:t>Le Soumissionnaire doit soumettre tous les documents et annexes (formulaires A-H) obligatoires tels que spécifiés dans l’ITB.</w:t>
            </w:r>
          </w:p>
          <w:p w14:paraId="0C92329F" w14:textId="514B7EE0" w:rsidR="00BA508E" w:rsidRPr="008B6C7B" w:rsidRDefault="00BA508E" w:rsidP="79E4C996">
            <w:pPr>
              <w:rPr>
                <w:rFonts w:asciiTheme="minorHAnsi" w:hAnsiTheme="minorHAnsi" w:cstheme="minorHAnsi"/>
              </w:rPr>
            </w:pPr>
          </w:p>
          <w:p w14:paraId="0104F3CE" w14:textId="012ACB00" w:rsidR="00BA508E" w:rsidRPr="008B6C7B" w:rsidRDefault="00BA508E" w:rsidP="79E4C996">
            <w:pPr>
              <w:rPr>
                <w:rFonts w:asciiTheme="minorHAnsi" w:hAnsiTheme="minorHAnsi" w:cstheme="minorHAnsi"/>
              </w:rPr>
            </w:pPr>
          </w:p>
        </w:tc>
        <w:tc>
          <w:tcPr>
            <w:tcW w:w="1985" w:type="dxa"/>
          </w:tcPr>
          <w:p w14:paraId="5997CC1D" w14:textId="77777777" w:rsidR="00BA508E" w:rsidRPr="008B6C7B" w:rsidRDefault="00BA508E" w:rsidP="00E85E1D">
            <w:pPr>
              <w:rPr>
                <w:rFonts w:asciiTheme="minorHAnsi" w:hAnsiTheme="minorHAnsi" w:cstheme="minorHAnsi"/>
              </w:rPr>
            </w:pPr>
          </w:p>
          <w:p w14:paraId="78A52F9B" w14:textId="77777777" w:rsidR="00BA508E" w:rsidRPr="008B6C7B" w:rsidRDefault="00BA508E" w:rsidP="00E85E1D">
            <w:pPr>
              <w:tabs>
                <w:tab w:val="left" w:pos="1120"/>
              </w:tabs>
              <w:rPr>
                <w:rFonts w:asciiTheme="minorHAnsi" w:hAnsiTheme="minorHAnsi" w:cstheme="minorHAnsi"/>
              </w:rPr>
            </w:pPr>
            <w:r w:rsidRPr="008B6C7B">
              <w:rPr>
                <w:rFonts w:asciiTheme="minorHAnsi" w:hAnsiTheme="minorHAnsi" w:cstheme="minorHAnsi"/>
              </w:rPr>
              <w:t>PASS/FAIL</w:t>
            </w:r>
          </w:p>
        </w:tc>
      </w:tr>
      <w:tr w:rsidR="00BA508E" w:rsidRPr="008B6C7B" w14:paraId="1311850E" w14:textId="77777777" w:rsidTr="79E4C996">
        <w:trPr>
          <w:trHeight w:val="1200"/>
        </w:trPr>
        <w:tc>
          <w:tcPr>
            <w:tcW w:w="4253" w:type="dxa"/>
          </w:tcPr>
          <w:p w14:paraId="78D7D543" w14:textId="07A020B3" w:rsidR="00BA508E" w:rsidRPr="008B6C7B" w:rsidRDefault="395E3C5B" w:rsidP="79E4C996">
            <w:pPr>
              <w:rPr>
                <w:rFonts w:asciiTheme="minorHAnsi" w:hAnsiTheme="minorHAnsi" w:cstheme="minorHAnsi"/>
              </w:rPr>
            </w:pPr>
            <w:r w:rsidRPr="008B6C7B">
              <w:rPr>
                <w:rFonts w:asciiTheme="minorHAnsi" w:hAnsiTheme="minorHAnsi" w:cstheme="minorHAnsi"/>
              </w:rPr>
              <w:t xml:space="preserve">Capacité de préfinancement, </w:t>
            </w:r>
          </w:p>
          <w:p w14:paraId="384EE220" w14:textId="418E067A" w:rsidR="00BA508E" w:rsidRPr="008B6C7B" w:rsidRDefault="00BA508E" w:rsidP="79E4C996">
            <w:pPr>
              <w:rPr>
                <w:rFonts w:asciiTheme="minorHAnsi" w:hAnsiTheme="minorHAnsi" w:cstheme="minorHAnsi"/>
              </w:rPr>
            </w:pPr>
          </w:p>
          <w:p w14:paraId="44D6E96A" w14:textId="123E16B1" w:rsidR="00BA508E" w:rsidRPr="008B6C7B" w:rsidRDefault="00BA508E" w:rsidP="79E4C996">
            <w:pPr>
              <w:rPr>
                <w:rFonts w:asciiTheme="minorHAnsi" w:hAnsiTheme="minorHAnsi" w:cstheme="minorHAnsi"/>
              </w:rPr>
            </w:pPr>
          </w:p>
        </w:tc>
        <w:tc>
          <w:tcPr>
            <w:tcW w:w="4252" w:type="dxa"/>
          </w:tcPr>
          <w:p w14:paraId="1F0FE9A8" w14:textId="19E2BA27" w:rsidR="00BA508E" w:rsidRPr="008B6C7B" w:rsidRDefault="395E3C5B" w:rsidP="00E85E1D">
            <w:pPr>
              <w:rPr>
                <w:rFonts w:asciiTheme="minorHAnsi" w:hAnsiTheme="minorHAnsi" w:cstheme="minorHAnsi"/>
              </w:rPr>
            </w:pPr>
            <w:r w:rsidRPr="008B6C7B">
              <w:rPr>
                <w:rFonts w:asciiTheme="minorHAnsi" w:hAnsiTheme="minorHAnsi" w:cstheme="minorHAnsi"/>
              </w:rPr>
              <w:t>Veuillez fournir la preuve d'un engagement écrit de la banque à apporter un préfinancement à hauteur de 30% du cout total de l'offre en minimum</w:t>
            </w:r>
          </w:p>
          <w:p w14:paraId="1FF0FD72" w14:textId="33CC3F05" w:rsidR="00BA508E" w:rsidRPr="008B6C7B" w:rsidRDefault="00BA508E" w:rsidP="79E4C996">
            <w:pPr>
              <w:rPr>
                <w:rFonts w:asciiTheme="minorHAnsi" w:hAnsiTheme="minorHAnsi" w:cstheme="minorHAnsi"/>
              </w:rPr>
            </w:pPr>
          </w:p>
        </w:tc>
        <w:tc>
          <w:tcPr>
            <w:tcW w:w="1985" w:type="dxa"/>
          </w:tcPr>
          <w:p w14:paraId="110FFD37" w14:textId="77777777" w:rsidR="00BA508E" w:rsidRPr="008B6C7B" w:rsidRDefault="00BA508E" w:rsidP="00E85E1D">
            <w:pPr>
              <w:rPr>
                <w:rFonts w:asciiTheme="minorHAnsi" w:hAnsiTheme="minorHAnsi" w:cstheme="minorHAnsi"/>
              </w:rPr>
            </w:pPr>
          </w:p>
          <w:p w14:paraId="5A9A4EBE" w14:textId="77777777" w:rsidR="00BA508E" w:rsidRPr="008B6C7B" w:rsidRDefault="590CDF24" w:rsidP="00E85E1D">
            <w:pPr>
              <w:tabs>
                <w:tab w:val="left" w:pos="1050"/>
              </w:tabs>
              <w:rPr>
                <w:rFonts w:asciiTheme="minorHAnsi" w:hAnsiTheme="minorHAnsi" w:cstheme="minorHAnsi"/>
              </w:rPr>
            </w:pPr>
            <w:r w:rsidRPr="008B6C7B">
              <w:rPr>
                <w:rFonts w:asciiTheme="minorHAnsi" w:hAnsiTheme="minorHAnsi" w:cstheme="minorHAnsi"/>
              </w:rPr>
              <w:t>PASS/FAIL</w:t>
            </w:r>
            <w:bookmarkEnd w:id="145"/>
          </w:p>
        </w:tc>
      </w:tr>
    </w:tbl>
    <w:p w14:paraId="6B699379" w14:textId="12A67D7B" w:rsidR="00BA508E" w:rsidRPr="008B6C7B" w:rsidRDefault="00BA508E" w:rsidP="79E4C996">
      <w:pPr>
        <w:rPr>
          <w:rFonts w:asciiTheme="minorHAnsi" w:hAnsiTheme="minorHAnsi" w:cstheme="minorHAnsi"/>
        </w:rPr>
      </w:pPr>
      <w:bookmarkStart w:id="146" w:name="_Hlk138078892"/>
      <w:bookmarkEnd w:id="146"/>
    </w:p>
    <w:p w14:paraId="5B5B88FF" w14:textId="4D7D9AD8" w:rsidR="00BA508E" w:rsidRPr="008B6C7B" w:rsidRDefault="590CDF24" w:rsidP="79E4C996">
      <w:pPr>
        <w:rPr>
          <w:rFonts w:asciiTheme="minorHAnsi" w:hAnsiTheme="minorHAnsi" w:cstheme="minorHAnsi"/>
          <w:b/>
          <w:bCs/>
          <w:u w:val="single"/>
        </w:rPr>
      </w:pPr>
      <w:bookmarkStart w:id="147" w:name="_Hlk138078930"/>
      <w:r w:rsidRPr="008B6C7B">
        <w:rPr>
          <w:rFonts w:asciiTheme="minorHAnsi" w:hAnsiTheme="minorHAnsi" w:cstheme="minorHAnsi"/>
          <w:b/>
          <w:bCs/>
          <w:u w:val="single"/>
        </w:rPr>
        <w:t>Critères d</w:t>
      </w:r>
      <w:r w:rsidR="57698F68" w:rsidRPr="008B6C7B">
        <w:rPr>
          <w:rFonts w:asciiTheme="minorHAnsi" w:hAnsiTheme="minorHAnsi" w:cstheme="minorHAnsi"/>
          <w:b/>
          <w:bCs/>
          <w:u w:val="single"/>
        </w:rPr>
        <w:t>’éligibilité</w:t>
      </w:r>
    </w:p>
    <w:p w14:paraId="18BBE6A0" w14:textId="014DEC1E" w:rsidR="00BA508E" w:rsidRPr="008B6C7B" w:rsidRDefault="590CDF24" w:rsidP="79E4C996">
      <w:pPr>
        <w:rPr>
          <w:rFonts w:asciiTheme="minorHAnsi" w:hAnsiTheme="minorHAnsi" w:cstheme="minorHAnsi"/>
        </w:rPr>
      </w:pPr>
      <w:r w:rsidRPr="008B6C7B">
        <w:rPr>
          <w:rFonts w:asciiTheme="minorHAnsi" w:hAnsiTheme="minorHAnsi" w:cstheme="minorHAnsi"/>
        </w:rPr>
        <w:t>Le respect de tous les critères minimums d</w:t>
      </w:r>
      <w:r w:rsidR="7BD4E8C0" w:rsidRPr="008B6C7B">
        <w:rPr>
          <w:rFonts w:asciiTheme="minorHAnsi" w:hAnsiTheme="minorHAnsi" w:cstheme="minorHAnsi"/>
        </w:rPr>
        <w:t xml:space="preserve">’éligibilité </w:t>
      </w:r>
      <w:r w:rsidRPr="008B6C7B">
        <w:rPr>
          <w:rFonts w:asciiTheme="minorHAnsi" w:hAnsiTheme="minorHAnsi" w:cstheme="minorHAnsi"/>
        </w:rPr>
        <w:t>sera évalué.</w:t>
      </w:r>
    </w:p>
    <w:p w14:paraId="58D3199B" w14:textId="77777777" w:rsidR="00BA508E" w:rsidRPr="008B6C7B" w:rsidRDefault="590CDF24" w:rsidP="00BA508E">
      <w:pPr>
        <w:rPr>
          <w:rFonts w:asciiTheme="minorHAnsi" w:hAnsiTheme="minorHAnsi" w:cstheme="minorHAnsi"/>
        </w:rPr>
      </w:pPr>
      <w:r w:rsidRPr="008B6C7B">
        <w:rPr>
          <w:rFonts w:asciiTheme="minorHAnsi" w:hAnsiTheme="minorHAnsi" w:cstheme="minorHAnsi"/>
        </w:rPr>
        <w:t>Si l’offre est présentée au nom d’une coentreprise, d’un consortium ou d’une association, chaque membre doit satisfaire aux critères minimaux, sauf indication contraire.</w:t>
      </w:r>
      <w:bookmarkEnd w:id="147"/>
    </w:p>
    <w:tbl>
      <w:tblPr>
        <w:tblW w:w="10207" w:type="dxa"/>
        <w:tblInd w:w="-1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679"/>
        <w:gridCol w:w="3969"/>
        <w:gridCol w:w="1559"/>
      </w:tblGrid>
      <w:tr w:rsidR="00BA508E" w:rsidRPr="008B6C7B" w14:paraId="069448CF" w14:textId="77777777" w:rsidTr="79E4C996">
        <w:tc>
          <w:tcPr>
            <w:tcW w:w="4679" w:type="dxa"/>
            <w:shd w:val="clear" w:color="auto" w:fill="E7E6E6" w:themeFill="background2"/>
          </w:tcPr>
          <w:p w14:paraId="595EEDBC" w14:textId="662B528E" w:rsidR="00BA508E" w:rsidRPr="008B6C7B" w:rsidRDefault="67487C38" w:rsidP="79E4C996">
            <w:pPr>
              <w:rPr>
                <w:rFonts w:asciiTheme="minorHAnsi" w:hAnsiTheme="minorHAnsi" w:cstheme="minorHAnsi"/>
                <w:b/>
                <w:bCs/>
              </w:rPr>
            </w:pPr>
            <w:r w:rsidRPr="008B6C7B">
              <w:rPr>
                <w:rFonts w:asciiTheme="minorHAnsi" w:hAnsiTheme="minorHAnsi" w:cstheme="minorHAnsi"/>
                <w:b/>
                <w:bCs/>
              </w:rPr>
              <w:t>Critères d’éligibilité</w:t>
            </w:r>
            <w:bookmarkStart w:id="148" w:name="_Hlk138078984"/>
          </w:p>
        </w:tc>
        <w:tc>
          <w:tcPr>
            <w:tcW w:w="3969" w:type="dxa"/>
            <w:shd w:val="clear" w:color="auto" w:fill="E7E6E6" w:themeFill="background2"/>
          </w:tcPr>
          <w:p w14:paraId="3703EDC3" w14:textId="161011DB" w:rsidR="00BA508E" w:rsidRPr="008B6C7B" w:rsidRDefault="5D97C4DD" w:rsidP="79E4C996">
            <w:pPr>
              <w:jc w:val="center"/>
              <w:rPr>
                <w:rFonts w:asciiTheme="minorHAnsi" w:hAnsiTheme="minorHAnsi" w:cstheme="minorHAnsi"/>
              </w:rPr>
            </w:pPr>
            <w:r w:rsidRPr="008B6C7B">
              <w:rPr>
                <w:rFonts w:asciiTheme="minorHAnsi" w:hAnsiTheme="minorHAnsi" w:cstheme="minorHAnsi"/>
                <w:b/>
                <w:bCs/>
              </w:rPr>
              <w:t>Description/ Pieces justificatives</w:t>
            </w:r>
          </w:p>
        </w:tc>
        <w:tc>
          <w:tcPr>
            <w:tcW w:w="1559" w:type="dxa"/>
          </w:tcPr>
          <w:p w14:paraId="1A80BF8B" w14:textId="77777777" w:rsidR="00BA508E" w:rsidRPr="008B6C7B" w:rsidRDefault="00BA508E" w:rsidP="00E85E1D">
            <w:pPr>
              <w:rPr>
                <w:rFonts w:asciiTheme="minorHAnsi" w:hAnsiTheme="minorHAnsi" w:cstheme="minorHAnsi"/>
                <w:b/>
                <w:bCs/>
                <w:highlight w:val="yellow"/>
              </w:rPr>
            </w:pPr>
            <w:r w:rsidRPr="008B6C7B">
              <w:rPr>
                <w:rFonts w:asciiTheme="minorHAnsi" w:hAnsiTheme="minorHAnsi" w:cstheme="minorHAnsi"/>
                <w:b/>
                <w:bCs/>
                <w:color w:val="000000"/>
              </w:rPr>
              <w:t>PASS/FAIL</w:t>
            </w:r>
          </w:p>
        </w:tc>
      </w:tr>
      <w:tr w:rsidR="00BA508E" w:rsidRPr="008B6C7B" w14:paraId="4070D484" w14:textId="77777777" w:rsidTr="79E4C996">
        <w:tc>
          <w:tcPr>
            <w:tcW w:w="4679" w:type="dxa"/>
          </w:tcPr>
          <w:p w14:paraId="32F610B9" w14:textId="72B9AC74" w:rsidR="00BA508E" w:rsidRPr="008B6C7B" w:rsidRDefault="7CA6A601" w:rsidP="79E4C996">
            <w:pPr>
              <w:rPr>
                <w:rFonts w:asciiTheme="minorHAnsi" w:hAnsiTheme="minorHAnsi" w:cstheme="minorHAnsi"/>
              </w:rPr>
            </w:pPr>
            <w:r w:rsidRPr="008B6C7B">
              <w:rPr>
                <w:rFonts w:asciiTheme="minorHAnsi" w:hAnsiTheme="minorHAnsi" w:cstheme="minorHAnsi"/>
              </w:rPr>
              <w:t>Soumissionnaire</w:t>
            </w:r>
            <w:r w:rsidR="14926740" w:rsidRPr="008B6C7B">
              <w:rPr>
                <w:rFonts w:asciiTheme="minorHAnsi" w:hAnsiTheme="minorHAnsi" w:cstheme="minorHAnsi"/>
              </w:rPr>
              <w:t xml:space="preserve"> est légalement établi, </w:t>
            </w:r>
          </w:p>
          <w:p w14:paraId="1D376789" w14:textId="5BD5008E" w:rsidR="00BA508E" w:rsidRPr="008B6C7B" w:rsidRDefault="00BA508E" w:rsidP="79E4C996">
            <w:pPr>
              <w:rPr>
                <w:rFonts w:asciiTheme="minorHAnsi" w:hAnsiTheme="minorHAnsi" w:cstheme="minorHAnsi"/>
              </w:rPr>
            </w:pPr>
          </w:p>
          <w:p w14:paraId="002BCC33" w14:textId="45F00FD6" w:rsidR="00BA508E" w:rsidRPr="008B6C7B" w:rsidRDefault="00BA508E" w:rsidP="79E4C996">
            <w:pPr>
              <w:rPr>
                <w:rFonts w:asciiTheme="minorHAnsi" w:hAnsiTheme="minorHAnsi" w:cstheme="minorHAnsi"/>
              </w:rPr>
            </w:pPr>
          </w:p>
        </w:tc>
        <w:tc>
          <w:tcPr>
            <w:tcW w:w="3969" w:type="dxa"/>
          </w:tcPr>
          <w:p w14:paraId="5BFACC5C" w14:textId="5C50B393" w:rsidR="00BA508E" w:rsidRPr="008B6C7B" w:rsidRDefault="14926740" w:rsidP="79E4C996">
            <w:pPr>
              <w:rPr>
                <w:rFonts w:asciiTheme="minorHAnsi" w:hAnsiTheme="minorHAnsi" w:cstheme="minorHAnsi"/>
              </w:rPr>
            </w:pPr>
            <w:r w:rsidRPr="008B6C7B">
              <w:rPr>
                <w:rFonts w:asciiTheme="minorHAnsi" w:hAnsiTheme="minorHAnsi" w:cstheme="minorHAnsi"/>
              </w:rPr>
              <w:t>Le Soumissionnaire doit être une entité légalement enregistrée et autorisée à opérer et à fournir les biens requis.</w:t>
            </w:r>
          </w:p>
          <w:p w14:paraId="2BEFF4CC" w14:textId="7B33655F" w:rsidR="00BA508E" w:rsidRPr="008B6C7B" w:rsidRDefault="14926740" w:rsidP="79E4C996">
            <w:pPr>
              <w:rPr>
                <w:rFonts w:asciiTheme="minorHAnsi" w:hAnsiTheme="minorHAnsi" w:cstheme="minorHAnsi"/>
              </w:rPr>
            </w:pPr>
            <w:r w:rsidRPr="008B6C7B">
              <w:rPr>
                <w:rFonts w:asciiTheme="minorHAnsi" w:hAnsiTheme="minorHAnsi" w:cstheme="minorHAnsi"/>
              </w:rPr>
              <w:t xml:space="preserve">Le soumissionnaire doit fournir les documents </w:t>
            </w:r>
            <w:proofErr w:type="gramStart"/>
            <w:r w:rsidRPr="008B6C7B">
              <w:rPr>
                <w:rFonts w:asciiTheme="minorHAnsi" w:hAnsiTheme="minorHAnsi" w:cstheme="minorHAnsi"/>
              </w:rPr>
              <w:t>suivants:</w:t>
            </w:r>
            <w:proofErr w:type="gramEnd"/>
          </w:p>
          <w:p w14:paraId="2DD08182" w14:textId="0E3E8D64" w:rsidR="00BA508E" w:rsidRPr="008B6C7B" w:rsidRDefault="14926740" w:rsidP="79E4C996">
            <w:pPr>
              <w:rPr>
                <w:rFonts w:asciiTheme="minorHAnsi" w:hAnsiTheme="minorHAnsi" w:cstheme="minorHAnsi"/>
              </w:rPr>
            </w:pPr>
            <w:r w:rsidRPr="008B6C7B">
              <w:rPr>
                <w:rFonts w:asciiTheme="minorHAnsi" w:hAnsiTheme="minorHAnsi" w:cstheme="minorHAnsi"/>
              </w:rPr>
              <w:t>RCCM,</w:t>
            </w:r>
          </w:p>
          <w:p w14:paraId="6265982A" w14:textId="312526AE" w:rsidR="00BA508E" w:rsidRPr="008B6C7B" w:rsidRDefault="14926740" w:rsidP="79E4C996">
            <w:pPr>
              <w:rPr>
                <w:rFonts w:asciiTheme="minorHAnsi" w:hAnsiTheme="minorHAnsi" w:cstheme="minorHAnsi"/>
              </w:rPr>
            </w:pPr>
            <w:r w:rsidRPr="008B6C7B">
              <w:rPr>
                <w:rFonts w:asciiTheme="minorHAnsi" w:hAnsiTheme="minorHAnsi" w:cstheme="minorHAnsi"/>
              </w:rPr>
              <w:t>Identification Nationale</w:t>
            </w:r>
          </w:p>
          <w:p w14:paraId="626F9DA9" w14:textId="4EE7BA84" w:rsidR="00BA508E" w:rsidRPr="008B6C7B" w:rsidRDefault="14926740" w:rsidP="79E4C996">
            <w:pPr>
              <w:rPr>
                <w:rFonts w:asciiTheme="minorHAnsi" w:hAnsiTheme="minorHAnsi" w:cstheme="minorHAnsi"/>
              </w:rPr>
            </w:pPr>
            <w:r w:rsidRPr="008B6C7B">
              <w:rPr>
                <w:rFonts w:asciiTheme="minorHAnsi" w:hAnsiTheme="minorHAnsi" w:cstheme="minorHAnsi"/>
              </w:rPr>
              <w:t>Numéro d'Impôt</w:t>
            </w:r>
          </w:p>
          <w:p w14:paraId="7CDB0381" w14:textId="0809F3DB" w:rsidR="00BA508E" w:rsidRPr="008B6C7B" w:rsidRDefault="14926740" w:rsidP="79E4C996">
            <w:pPr>
              <w:rPr>
                <w:rFonts w:asciiTheme="minorHAnsi" w:hAnsiTheme="minorHAnsi" w:cstheme="minorHAnsi"/>
              </w:rPr>
            </w:pPr>
            <w:r w:rsidRPr="008B6C7B">
              <w:rPr>
                <w:rFonts w:asciiTheme="minorHAnsi" w:hAnsiTheme="minorHAnsi" w:cstheme="minorHAnsi"/>
              </w:rPr>
              <w:t>Immatriculation CNSS</w:t>
            </w:r>
          </w:p>
          <w:p w14:paraId="5AA2F3ED" w14:textId="354B5F1E" w:rsidR="00BA508E" w:rsidRPr="008B6C7B" w:rsidRDefault="14926740" w:rsidP="79E4C996">
            <w:pPr>
              <w:rPr>
                <w:rFonts w:asciiTheme="minorHAnsi" w:hAnsiTheme="minorHAnsi" w:cstheme="minorHAnsi"/>
              </w:rPr>
            </w:pPr>
            <w:r w:rsidRPr="008B6C7B">
              <w:rPr>
                <w:rFonts w:asciiTheme="minorHAnsi" w:hAnsiTheme="minorHAnsi" w:cstheme="minorHAnsi"/>
              </w:rPr>
              <w:t>INPP</w:t>
            </w:r>
          </w:p>
          <w:p w14:paraId="666DD673" w14:textId="223F65C6" w:rsidR="00BA508E" w:rsidRPr="008B6C7B" w:rsidRDefault="00BA508E" w:rsidP="79E4C996">
            <w:pPr>
              <w:rPr>
                <w:rFonts w:asciiTheme="minorHAnsi" w:hAnsiTheme="minorHAnsi" w:cstheme="minorHAnsi"/>
              </w:rPr>
            </w:pPr>
          </w:p>
        </w:tc>
        <w:tc>
          <w:tcPr>
            <w:tcW w:w="1559" w:type="dxa"/>
          </w:tcPr>
          <w:p w14:paraId="440CBAE7" w14:textId="77777777" w:rsidR="00BA508E" w:rsidRPr="008B6C7B" w:rsidRDefault="00BA508E" w:rsidP="00E85E1D">
            <w:pPr>
              <w:rPr>
                <w:rFonts w:asciiTheme="minorHAnsi" w:hAnsiTheme="minorHAnsi" w:cstheme="minorHAnsi"/>
                <w:b/>
                <w:bCs/>
              </w:rPr>
            </w:pPr>
            <w:r w:rsidRPr="008B6C7B">
              <w:rPr>
                <w:rFonts w:asciiTheme="minorHAnsi" w:hAnsiTheme="minorHAnsi" w:cstheme="minorHAnsi"/>
                <w:b/>
                <w:bCs/>
                <w:color w:val="000000"/>
              </w:rPr>
              <w:t>PASS/FAIL</w:t>
            </w:r>
          </w:p>
        </w:tc>
      </w:tr>
      <w:tr w:rsidR="00BA508E" w:rsidRPr="008B6C7B" w14:paraId="6F7318E5" w14:textId="77777777" w:rsidTr="79E4C996">
        <w:tc>
          <w:tcPr>
            <w:tcW w:w="4679" w:type="dxa"/>
          </w:tcPr>
          <w:p w14:paraId="2F38F9E1" w14:textId="4A37677B" w:rsidR="00BA508E" w:rsidRPr="008B6C7B" w:rsidRDefault="4ABAFA61" w:rsidP="79E4C996">
            <w:pPr>
              <w:pBdr>
                <w:top w:val="nil"/>
                <w:left w:val="nil"/>
                <w:bottom w:val="nil"/>
                <w:right w:val="nil"/>
                <w:between w:val="nil"/>
              </w:pBdr>
              <w:rPr>
                <w:rFonts w:asciiTheme="minorHAnsi" w:hAnsiTheme="minorHAnsi" w:cstheme="minorHAnsi"/>
              </w:rPr>
            </w:pPr>
            <w:r w:rsidRPr="008B6C7B">
              <w:rPr>
                <w:rFonts w:asciiTheme="minorHAnsi" w:hAnsiTheme="minorHAnsi" w:cstheme="minorHAnsi"/>
              </w:rPr>
              <w:t>Soumissionnaire n'est pas sanctionne</w:t>
            </w:r>
          </w:p>
          <w:p w14:paraId="13D95209" w14:textId="08D6F081" w:rsidR="00BA508E" w:rsidRPr="008B6C7B" w:rsidRDefault="00BA508E" w:rsidP="79E4C996">
            <w:pPr>
              <w:pBdr>
                <w:top w:val="nil"/>
                <w:left w:val="nil"/>
                <w:bottom w:val="nil"/>
                <w:right w:val="nil"/>
                <w:between w:val="nil"/>
              </w:pBdr>
              <w:rPr>
                <w:rFonts w:asciiTheme="minorHAnsi" w:hAnsiTheme="minorHAnsi" w:cstheme="minorHAnsi"/>
              </w:rPr>
            </w:pPr>
          </w:p>
          <w:p w14:paraId="7E5BFD67" w14:textId="76AC9CAD" w:rsidR="00BA508E" w:rsidRPr="008B6C7B" w:rsidRDefault="00BA508E" w:rsidP="79E4C996">
            <w:pPr>
              <w:pBdr>
                <w:top w:val="nil"/>
                <w:left w:val="nil"/>
                <w:bottom w:val="nil"/>
                <w:right w:val="nil"/>
                <w:between w:val="nil"/>
              </w:pBdr>
              <w:rPr>
                <w:rFonts w:asciiTheme="minorHAnsi" w:hAnsiTheme="minorHAnsi" w:cstheme="minorHAnsi"/>
              </w:rPr>
            </w:pPr>
          </w:p>
        </w:tc>
        <w:tc>
          <w:tcPr>
            <w:tcW w:w="3969" w:type="dxa"/>
          </w:tcPr>
          <w:p w14:paraId="6EB11F15" w14:textId="7EC11F92" w:rsidR="00BA508E" w:rsidRPr="008B6C7B" w:rsidRDefault="4ABAFA61" w:rsidP="79E4C996">
            <w:pPr>
              <w:rPr>
                <w:rFonts w:asciiTheme="minorHAnsi" w:hAnsiTheme="minorHAnsi" w:cstheme="minorHAnsi"/>
              </w:rPr>
            </w:pPr>
            <w:r w:rsidRPr="008B6C7B">
              <w:rPr>
                <w:rFonts w:asciiTheme="minorHAnsi" w:hAnsiTheme="minorHAnsi" w:cstheme="minorHAnsi"/>
              </w:rPr>
              <w:lastRenderedPageBreak/>
              <w:t xml:space="preserve">Le Soumissionnaire ne doit pas être suspendu, radié ou autrement déclaré inéligible à participer aux processus de </w:t>
            </w:r>
            <w:r w:rsidRPr="008B6C7B">
              <w:rPr>
                <w:rFonts w:asciiTheme="minorHAnsi" w:hAnsiTheme="minorHAnsi" w:cstheme="minorHAnsi"/>
              </w:rPr>
              <w:lastRenderedPageBreak/>
              <w:t xml:space="preserve">passation de marchés des Nations Unies ou de l’OIM, suivant la Section 2 Article </w:t>
            </w:r>
          </w:p>
        </w:tc>
        <w:tc>
          <w:tcPr>
            <w:tcW w:w="1559" w:type="dxa"/>
          </w:tcPr>
          <w:p w14:paraId="532CB50A" w14:textId="77777777" w:rsidR="00BA508E" w:rsidRPr="008B6C7B" w:rsidRDefault="00BA508E" w:rsidP="00E85E1D">
            <w:pPr>
              <w:rPr>
                <w:rFonts w:asciiTheme="minorHAnsi" w:hAnsiTheme="minorHAnsi" w:cstheme="minorHAnsi"/>
                <w:b/>
                <w:bCs/>
              </w:rPr>
            </w:pPr>
            <w:r w:rsidRPr="008B6C7B">
              <w:rPr>
                <w:rFonts w:asciiTheme="minorHAnsi" w:hAnsiTheme="minorHAnsi" w:cstheme="minorHAnsi"/>
                <w:b/>
                <w:bCs/>
                <w:color w:val="000000"/>
              </w:rPr>
              <w:lastRenderedPageBreak/>
              <w:t>PASS/FAIL</w:t>
            </w:r>
          </w:p>
        </w:tc>
      </w:tr>
      <w:tr w:rsidR="00BA508E" w:rsidRPr="008B6C7B" w14:paraId="37D12F1D" w14:textId="77777777" w:rsidTr="79E4C996">
        <w:tc>
          <w:tcPr>
            <w:tcW w:w="4679" w:type="dxa"/>
          </w:tcPr>
          <w:p w14:paraId="660ED3CC" w14:textId="082DDD1F" w:rsidR="00BA508E" w:rsidRPr="008B6C7B" w:rsidRDefault="595ECFCF" w:rsidP="79E4C996">
            <w:pPr>
              <w:rPr>
                <w:rFonts w:asciiTheme="minorHAnsi" w:hAnsiTheme="minorHAnsi" w:cstheme="minorHAnsi"/>
              </w:rPr>
            </w:pPr>
            <w:r w:rsidRPr="008B6C7B">
              <w:rPr>
                <w:rFonts w:asciiTheme="minorHAnsi" w:hAnsiTheme="minorHAnsi" w:cstheme="minorHAnsi"/>
              </w:rPr>
              <w:t>Code de conduite</w:t>
            </w:r>
          </w:p>
          <w:p w14:paraId="1D0A3F1D" w14:textId="483F65B5" w:rsidR="00BA508E" w:rsidRPr="008B6C7B" w:rsidRDefault="00BA508E" w:rsidP="79E4C996">
            <w:pPr>
              <w:rPr>
                <w:rFonts w:asciiTheme="minorHAnsi" w:hAnsiTheme="minorHAnsi" w:cstheme="minorHAnsi"/>
              </w:rPr>
            </w:pPr>
          </w:p>
          <w:p w14:paraId="2868679A" w14:textId="0DA45B89" w:rsidR="00BA508E" w:rsidRPr="008B6C7B" w:rsidRDefault="00BA508E" w:rsidP="79E4C996">
            <w:pPr>
              <w:rPr>
                <w:rFonts w:asciiTheme="minorHAnsi" w:hAnsiTheme="minorHAnsi" w:cstheme="minorHAnsi"/>
              </w:rPr>
            </w:pPr>
          </w:p>
        </w:tc>
        <w:tc>
          <w:tcPr>
            <w:tcW w:w="3969" w:type="dxa"/>
          </w:tcPr>
          <w:p w14:paraId="782E6B9C" w14:textId="74DA5CC3" w:rsidR="00BA508E" w:rsidRPr="008B6C7B" w:rsidRDefault="595ECFCF" w:rsidP="00E85E1D">
            <w:pPr>
              <w:rPr>
                <w:rFonts w:asciiTheme="minorHAnsi" w:hAnsiTheme="minorHAnsi" w:cstheme="minorHAnsi"/>
              </w:rPr>
            </w:pPr>
            <w:r w:rsidRPr="008B6C7B">
              <w:rPr>
                <w:rFonts w:asciiTheme="minorHAnsi" w:hAnsiTheme="minorHAnsi" w:cstheme="minorHAnsi"/>
              </w:rPr>
              <w:t>Le Soumissionnaire doit se conformer au Code de conduite des fournisseurs de l’OIM ainsi qu’aux exigences applicables en matière d’éthique, de lutte contre la fraude et la corruption.</w:t>
            </w:r>
            <w:r w:rsidR="00BA508E" w:rsidRPr="008B6C7B">
              <w:rPr>
                <w:rFonts w:asciiTheme="minorHAnsi" w:hAnsiTheme="minorHAnsi" w:cstheme="minorHAnsi"/>
              </w:rPr>
              <w:br/>
            </w:r>
          </w:p>
          <w:p w14:paraId="77602511" w14:textId="0B886FE2" w:rsidR="00BA508E" w:rsidRPr="008B6C7B" w:rsidRDefault="595ECFCF" w:rsidP="79E4C996">
            <w:pPr>
              <w:rPr>
                <w:rFonts w:asciiTheme="minorHAnsi" w:hAnsiTheme="minorHAnsi" w:cstheme="minorHAnsi"/>
              </w:rPr>
            </w:pPr>
            <w:r w:rsidRPr="008B6C7B">
              <w:rPr>
                <w:rFonts w:asciiTheme="minorHAnsi" w:hAnsiTheme="minorHAnsi" w:cstheme="minorHAnsi"/>
              </w:rPr>
              <w:t xml:space="preserve">Le soumissionnaire doit fournir le document " CODE OF CONDUCT SUPPLIERS" signé, cacheté et daté </w:t>
            </w:r>
          </w:p>
        </w:tc>
        <w:tc>
          <w:tcPr>
            <w:tcW w:w="1559" w:type="dxa"/>
          </w:tcPr>
          <w:p w14:paraId="78CFB3C1" w14:textId="77777777" w:rsidR="00BA508E" w:rsidRPr="008B6C7B" w:rsidRDefault="590CDF24" w:rsidP="00E85E1D">
            <w:pPr>
              <w:rPr>
                <w:rFonts w:asciiTheme="minorHAnsi" w:hAnsiTheme="minorHAnsi" w:cstheme="minorHAnsi"/>
                <w:b/>
                <w:bCs/>
              </w:rPr>
            </w:pPr>
            <w:r w:rsidRPr="008B6C7B">
              <w:rPr>
                <w:rFonts w:asciiTheme="minorHAnsi" w:hAnsiTheme="minorHAnsi" w:cstheme="minorHAnsi"/>
                <w:b/>
                <w:bCs/>
                <w:color w:val="000000" w:themeColor="text1"/>
              </w:rPr>
              <w:t>PASS/FAIL</w:t>
            </w:r>
            <w:bookmarkEnd w:id="148"/>
          </w:p>
        </w:tc>
      </w:tr>
    </w:tbl>
    <w:p w14:paraId="33743E25" w14:textId="28F0CA2B" w:rsidR="00BA508E" w:rsidRPr="008B6C7B" w:rsidRDefault="00BA508E" w:rsidP="00BA508E">
      <w:pPr>
        <w:rPr>
          <w:rFonts w:asciiTheme="minorHAnsi" w:hAnsiTheme="minorHAnsi" w:cstheme="minorHAnsi"/>
        </w:rPr>
      </w:pPr>
      <w:bookmarkStart w:id="149" w:name="_Hlk138079014"/>
      <w:bookmarkStart w:id="150" w:name="_Hlk138079051"/>
      <w:bookmarkEnd w:id="149"/>
      <w:bookmarkEnd w:id="150"/>
    </w:p>
    <w:p w14:paraId="1A4CAF5E" w14:textId="25705854" w:rsidR="00BA508E" w:rsidRPr="008B6C7B" w:rsidRDefault="590CDF24" w:rsidP="79E4C996">
      <w:pPr>
        <w:rPr>
          <w:rFonts w:asciiTheme="minorHAnsi" w:hAnsiTheme="minorHAnsi" w:cstheme="minorHAnsi"/>
          <w:b/>
          <w:bCs/>
          <w:u w:val="single"/>
        </w:rPr>
      </w:pPr>
      <w:bookmarkStart w:id="151" w:name="_Hlk138079421"/>
      <w:r w:rsidRPr="008B6C7B">
        <w:rPr>
          <w:rFonts w:asciiTheme="minorHAnsi" w:hAnsiTheme="minorHAnsi" w:cstheme="minorHAnsi"/>
          <w:b/>
          <w:bCs/>
          <w:u w:val="single"/>
        </w:rPr>
        <w:t>Critères d’évaluation technique</w:t>
      </w:r>
      <w:r w:rsidRPr="008B6C7B">
        <w:rPr>
          <w:rFonts w:asciiTheme="minorHAnsi" w:hAnsiTheme="minorHAnsi" w:cstheme="minorHAnsi"/>
          <w:u w:val="single"/>
        </w:rPr>
        <w:t xml:space="preserve"> </w:t>
      </w:r>
    </w:p>
    <w:p w14:paraId="680A4E5D" w14:textId="77777777" w:rsidR="00BA508E" w:rsidRPr="008B6C7B" w:rsidRDefault="00BA508E" w:rsidP="00BA508E">
      <w:pPr>
        <w:jc w:val="both"/>
        <w:rPr>
          <w:rFonts w:asciiTheme="minorHAnsi" w:hAnsiTheme="minorHAnsi" w:cstheme="minorHAnsi"/>
          <w:b/>
        </w:rPr>
      </w:pPr>
    </w:p>
    <w:tbl>
      <w:tblPr>
        <w:tblW w:w="100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960"/>
        <w:gridCol w:w="4512"/>
        <w:gridCol w:w="1559"/>
      </w:tblGrid>
      <w:tr w:rsidR="00BA508E" w:rsidRPr="008B6C7B" w14:paraId="60ABCFB6" w14:textId="77777777" w:rsidTr="79E4C996">
        <w:trPr>
          <w:trHeight w:val="300"/>
        </w:trPr>
        <w:tc>
          <w:tcPr>
            <w:tcW w:w="3960" w:type="dxa"/>
          </w:tcPr>
          <w:p w14:paraId="4D0DE7A3" w14:textId="77777777" w:rsidR="00BA508E" w:rsidRPr="008B6C7B" w:rsidRDefault="00BA508E" w:rsidP="00E85E1D">
            <w:pPr>
              <w:rPr>
                <w:rFonts w:asciiTheme="minorHAnsi" w:hAnsiTheme="minorHAnsi" w:cstheme="minorHAnsi"/>
                <w:b/>
              </w:rPr>
            </w:pPr>
            <w:bookmarkStart w:id="152" w:name="_Hlk138079469"/>
            <w:bookmarkEnd w:id="151"/>
            <w:r w:rsidRPr="008B6C7B">
              <w:rPr>
                <w:rFonts w:asciiTheme="minorHAnsi" w:hAnsiTheme="minorHAnsi" w:cstheme="minorHAnsi"/>
                <w:b/>
                <w:bCs/>
              </w:rPr>
              <w:t>Critères</w:t>
            </w:r>
          </w:p>
        </w:tc>
        <w:tc>
          <w:tcPr>
            <w:tcW w:w="4512" w:type="dxa"/>
          </w:tcPr>
          <w:p w14:paraId="4A1A8EFC" w14:textId="0639A47D" w:rsidR="00BA508E" w:rsidRPr="008B6C7B" w:rsidRDefault="04D1DDF5" w:rsidP="79E4C996">
            <w:pPr>
              <w:jc w:val="center"/>
              <w:rPr>
                <w:rFonts w:asciiTheme="minorHAnsi" w:hAnsiTheme="minorHAnsi" w:cstheme="minorHAnsi"/>
              </w:rPr>
            </w:pPr>
            <w:r w:rsidRPr="008B6C7B">
              <w:rPr>
                <w:rFonts w:asciiTheme="minorHAnsi" w:hAnsiTheme="minorHAnsi" w:cstheme="minorHAnsi"/>
                <w:b/>
                <w:bCs/>
              </w:rPr>
              <w:t>Description/ Pieces justificatives</w:t>
            </w:r>
          </w:p>
        </w:tc>
        <w:tc>
          <w:tcPr>
            <w:tcW w:w="1559" w:type="dxa"/>
          </w:tcPr>
          <w:p w14:paraId="3B837176" w14:textId="3FB5C827" w:rsidR="00BA508E" w:rsidRPr="008B6C7B" w:rsidRDefault="0786610A" w:rsidP="79E4C996">
            <w:pPr>
              <w:rPr>
                <w:rFonts w:asciiTheme="minorHAnsi" w:hAnsiTheme="minorHAnsi" w:cstheme="minorHAnsi"/>
                <w:b/>
                <w:bCs/>
                <w:highlight w:val="yellow"/>
              </w:rPr>
            </w:pPr>
            <w:r w:rsidRPr="008B6C7B">
              <w:rPr>
                <w:rFonts w:asciiTheme="minorHAnsi" w:hAnsiTheme="minorHAnsi" w:cstheme="minorHAnsi"/>
                <w:b/>
                <w:bCs/>
                <w:color w:val="000000" w:themeColor="text1"/>
              </w:rPr>
              <w:t>PASS/FAIL</w:t>
            </w:r>
          </w:p>
        </w:tc>
      </w:tr>
      <w:tr w:rsidR="007B7D7E" w:rsidRPr="008B6C7B" w14:paraId="64456421" w14:textId="77777777" w:rsidTr="79E4C996">
        <w:tc>
          <w:tcPr>
            <w:tcW w:w="3960" w:type="dxa"/>
          </w:tcPr>
          <w:p w14:paraId="30EB867B" w14:textId="6345AD96" w:rsidR="007B7D7E" w:rsidRPr="008B6C7B" w:rsidRDefault="2950C03B" w:rsidP="79E4C996">
            <w:pPr>
              <w:rPr>
                <w:rFonts w:asciiTheme="minorHAnsi" w:hAnsiTheme="minorHAnsi" w:cstheme="minorHAnsi"/>
              </w:rPr>
            </w:pPr>
            <w:r w:rsidRPr="008B6C7B">
              <w:rPr>
                <w:rFonts w:asciiTheme="minorHAnsi" w:hAnsiTheme="minorHAnsi" w:cstheme="minorHAnsi"/>
              </w:rPr>
              <w:t>Expériences du soumissionnaire</w:t>
            </w:r>
          </w:p>
          <w:p w14:paraId="18F3535F" w14:textId="5DCED4FE" w:rsidR="007B7D7E" w:rsidRPr="008B6C7B" w:rsidRDefault="007B7D7E" w:rsidP="79E4C996">
            <w:pPr>
              <w:rPr>
                <w:rFonts w:asciiTheme="minorHAnsi" w:hAnsiTheme="minorHAnsi" w:cstheme="minorHAnsi"/>
              </w:rPr>
            </w:pPr>
          </w:p>
          <w:p w14:paraId="040EA317" w14:textId="5B64E69D" w:rsidR="007B7D7E" w:rsidRPr="008B6C7B" w:rsidRDefault="007B7D7E" w:rsidP="79E4C996">
            <w:pPr>
              <w:rPr>
                <w:rFonts w:asciiTheme="minorHAnsi" w:hAnsiTheme="minorHAnsi" w:cstheme="minorHAnsi"/>
              </w:rPr>
            </w:pPr>
          </w:p>
        </w:tc>
        <w:tc>
          <w:tcPr>
            <w:tcW w:w="4512" w:type="dxa"/>
          </w:tcPr>
          <w:p w14:paraId="3ADD25D1" w14:textId="3AAB450A" w:rsidR="007B7D7E" w:rsidRPr="008B6C7B" w:rsidRDefault="2950C03B" w:rsidP="79E4C996">
            <w:pPr>
              <w:rPr>
                <w:rFonts w:asciiTheme="minorHAnsi" w:hAnsiTheme="minorHAnsi" w:cstheme="minorHAnsi"/>
              </w:rPr>
            </w:pPr>
            <w:r w:rsidRPr="008B6C7B">
              <w:rPr>
                <w:rFonts w:asciiTheme="minorHAnsi" w:hAnsiTheme="minorHAnsi" w:cstheme="minorHAnsi"/>
              </w:rPr>
              <w:t>Le Soumissionnaire doit démontrer au moins deux (2) contrats similaires, chacun d’une valeur minimale de 50 000 USD ou équivalent, exécutés avec succès au cours des trois (3) dernières années, pour la fourniture d’articles Non Alimentaires (NFI) à des organisations humanitaires, des agences des Nations Unies, des ONG ou des entités gouvernementales, appuyés par des preuves documentaires telles que des contrats, bons de commande ou références clients</w:t>
            </w:r>
          </w:p>
        </w:tc>
        <w:tc>
          <w:tcPr>
            <w:tcW w:w="1559" w:type="dxa"/>
          </w:tcPr>
          <w:p w14:paraId="34FF1C98" w14:textId="77777777" w:rsidR="007B7D7E" w:rsidRPr="008B6C7B" w:rsidRDefault="007B7D7E" w:rsidP="00E85E1D">
            <w:pPr>
              <w:rPr>
                <w:rFonts w:asciiTheme="minorHAnsi" w:hAnsiTheme="minorHAnsi" w:cstheme="minorHAnsi"/>
              </w:rPr>
            </w:pPr>
          </w:p>
          <w:p w14:paraId="6D072C0D" w14:textId="77777777" w:rsidR="007B7D7E" w:rsidRPr="008B6C7B" w:rsidRDefault="007B7D7E" w:rsidP="00E85E1D">
            <w:pPr>
              <w:rPr>
                <w:rFonts w:asciiTheme="minorHAnsi" w:hAnsiTheme="minorHAnsi" w:cstheme="minorHAnsi"/>
              </w:rPr>
            </w:pPr>
          </w:p>
          <w:p w14:paraId="48A21919" w14:textId="77777777" w:rsidR="007B7D7E" w:rsidRPr="008B6C7B" w:rsidRDefault="007B7D7E" w:rsidP="00E85E1D">
            <w:pPr>
              <w:rPr>
                <w:rFonts w:asciiTheme="minorHAnsi" w:hAnsiTheme="minorHAnsi" w:cstheme="minorHAnsi"/>
              </w:rPr>
            </w:pPr>
          </w:p>
          <w:p w14:paraId="6BD18F9B" w14:textId="77777777" w:rsidR="007B7D7E" w:rsidRPr="008B6C7B" w:rsidRDefault="007B7D7E" w:rsidP="00E85E1D">
            <w:pPr>
              <w:rPr>
                <w:rFonts w:asciiTheme="minorHAnsi" w:hAnsiTheme="minorHAnsi" w:cstheme="minorHAnsi"/>
              </w:rPr>
            </w:pPr>
          </w:p>
          <w:p w14:paraId="238601FE" w14:textId="77777777" w:rsidR="007B7D7E" w:rsidRPr="008B6C7B" w:rsidRDefault="007B7D7E" w:rsidP="00E85E1D">
            <w:pPr>
              <w:rPr>
                <w:rFonts w:asciiTheme="minorHAnsi" w:hAnsiTheme="minorHAnsi" w:cstheme="minorHAnsi"/>
              </w:rPr>
            </w:pPr>
          </w:p>
          <w:p w14:paraId="2F4B92DB" w14:textId="77777777" w:rsidR="007B7D7E" w:rsidRPr="008B6C7B" w:rsidRDefault="2950C03B" w:rsidP="79E4C996">
            <w:pPr>
              <w:rPr>
                <w:rFonts w:asciiTheme="minorHAnsi" w:hAnsiTheme="minorHAnsi" w:cstheme="minorHAnsi"/>
                <w:b/>
                <w:bCs/>
              </w:rPr>
            </w:pPr>
            <w:r w:rsidRPr="008B6C7B">
              <w:rPr>
                <w:rFonts w:asciiTheme="minorHAnsi" w:hAnsiTheme="minorHAnsi" w:cstheme="minorHAnsi"/>
                <w:b/>
                <w:bCs/>
                <w:color w:val="000000" w:themeColor="text1"/>
              </w:rPr>
              <w:t>PASS/FAIL</w:t>
            </w:r>
          </w:p>
          <w:p w14:paraId="33CFEC6B" w14:textId="5C50660F" w:rsidR="007B7D7E" w:rsidRPr="008B6C7B" w:rsidRDefault="007B7D7E" w:rsidP="00E85E1D">
            <w:pPr>
              <w:jc w:val="center"/>
              <w:rPr>
                <w:rFonts w:asciiTheme="minorHAnsi" w:hAnsiTheme="minorHAnsi" w:cstheme="minorHAnsi"/>
              </w:rPr>
            </w:pPr>
          </w:p>
        </w:tc>
      </w:tr>
      <w:tr w:rsidR="00BA508E" w:rsidRPr="008B6C7B" w14:paraId="07A79E93" w14:textId="77777777" w:rsidTr="79E4C996">
        <w:tc>
          <w:tcPr>
            <w:tcW w:w="3960" w:type="dxa"/>
          </w:tcPr>
          <w:p w14:paraId="064F6377" w14:textId="1BC6BDB8" w:rsidR="00BA508E" w:rsidRPr="008B6C7B" w:rsidRDefault="1D93F6E6" w:rsidP="79E4C996">
            <w:pPr>
              <w:rPr>
                <w:rFonts w:asciiTheme="minorHAnsi" w:hAnsiTheme="minorHAnsi" w:cstheme="minorHAnsi"/>
              </w:rPr>
            </w:pPr>
            <w:r w:rsidRPr="008B6C7B">
              <w:rPr>
                <w:rFonts w:asciiTheme="minorHAnsi" w:hAnsiTheme="minorHAnsi" w:cstheme="minorHAnsi"/>
              </w:rPr>
              <w:t>Capacite à livrer dans le délai</w:t>
            </w:r>
          </w:p>
          <w:p w14:paraId="3CB0025B" w14:textId="0073F472" w:rsidR="00BA508E" w:rsidRPr="008B6C7B" w:rsidRDefault="00BA508E" w:rsidP="79E4C996">
            <w:pPr>
              <w:rPr>
                <w:rFonts w:asciiTheme="minorHAnsi" w:hAnsiTheme="minorHAnsi" w:cstheme="minorHAnsi"/>
              </w:rPr>
            </w:pPr>
          </w:p>
          <w:p w14:paraId="73B24ACF" w14:textId="1F9086ED" w:rsidR="00BA508E" w:rsidRPr="008B6C7B" w:rsidRDefault="00BA508E" w:rsidP="79E4C996">
            <w:pPr>
              <w:rPr>
                <w:rFonts w:asciiTheme="minorHAnsi" w:hAnsiTheme="minorHAnsi" w:cstheme="minorHAnsi"/>
              </w:rPr>
            </w:pPr>
          </w:p>
        </w:tc>
        <w:tc>
          <w:tcPr>
            <w:tcW w:w="4512" w:type="dxa"/>
          </w:tcPr>
          <w:p w14:paraId="73DE766E" w14:textId="6A6BF630" w:rsidR="00BA508E" w:rsidRPr="008B6C7B" w:rsidRDefault="1D93F6E6" w:rsidP="00E85E1D">
            <w:pPr>
              <w:rPr>
                <w:rFonts w:asciiTheme="minorHAnsi" w:hAnsiTheme="minorHAnsi" w:cstheme="minorHAnsi"/>
              </w:rPr>
            </w:pPr>
            <w:r w:rsidRPr="008B6C7B">
              <w:rPr>
                <w:rFonts w:asciiTheme="minorHAnsi" w:hAnsiTheme="minorHAnsi" w:cstheme="minorHAnsi"/>
              </w:rPr>
              <w:t>Le Soumissionnaire doit confirmer par écrit sa capacité à livrer les biens requis dans un délai maximal de 2 à 5 semaines à compter de l’émission du Bon de Commande.</w:t>
            </w:r>
          </w:p>
          <w:p w14:paraId="4DE16552" w14:textId="70645902" w:rsidR="00BA508E" w:rsidRPr="008B6C7B" w:rsidRDefault="00BA508E" w:rsidP="79E4C996">
            <w:pPr>
              <w:rPr>
                <w:rFonts w:asciiTheme="minorHAnsi" w:hAnsiTheme="minorHAnsi" w:cstheme="minorHAnsi"/>
              </w:rPr>
            </w:pPr>
          </w:p>
          <w:p w14:paraId="1CD6CD6C" w14:textId="603E87E8" w:rsidR="00BA508E" w:rsidRPr="008B6C7B" w:rsidRDefault="00BA508E" w:rsidP="79E4C996">
            <w:pPr>
              <w:rPr>
                <w:rFonts w:asciiTheme="minorHAnsi" w:hAnsiTheme="minorHAnsi" w:cstheme="minorHAnsi"/>
              </w:rPr>
            </w:pPr>
          </w:p>
        </w:tc>
        <w:tc>
          <w:tcPr>
            <w:tcW w:w="1559" w:type="dxa"/>
          </w:tcPr>
          <w:p w14:paraId="7DF4E37C" w14:textId="77777777" w:rsidR="00BA508E" w:rsidRPr="008B6C7B" w:rsidRDefault="00BA508E" w:rsidP="00E85E1D">
            <w:pPr>
              <w:rPr>
                <w:rFonts w:asciiTheme="minorHAnsi" w:hAnsiTheme="minorHAnsi" w:cstheme="minorHAnsi"/>
                <w:color w:val="808080"/>
              </w:rPr>
            </w:pPr>
          </w:p>
          <w:p w14:paraId="44FB30F8" w14:textId="77777777" w:rsidR="00BA508E" w:rsidRPr="008B6C7B" w:rsidRDefault="00BA508E" w:rsidP="00E85E1D">
            <w:pPr>
              <w:rPr>
                <w:rFonts w:asciiTheme="minorHAnsi" w:hAnsiTheme="minorHAnsi" w:cstheme="minorHAnsi"/>
                <w:color w:val="808080"/>
              </w:rPr>
            </w:pPr>
          </w:p>
          <w:p w14:paraId="5D369756" w14:textId="4CB95C4B" w:rsidR="00BA508E" w:rsidRPr="008B6C7B" w:rsidRDefault="1D93F6E6" w:rsidP="79E4C996">
            <w:pPr>
              <w:rPr>
                <w:rFonts w:asciiTheme="minorHAnsi" w:hAnsiTheme="minorHAnsi" w:cstheme="minorHAnsi"/>
                <w:b/>
                <w:bCs/>
              </w:rPr>
            </w:pPr>
            <w:r w:rsidRPr="008B6C7B">
              <w:rPr>
                <w:rFonts w:asciiTheme="minorHAnsi" w:hAnsiTheme="minorHAnsi" w:cstheme="minorHAnsi"/>
                <w:b/>
                <w:bCs/>
                <w:color w:val="000000" w:themeColor="text1"/>
              </w:rPr>
              <w:t>PASS/FAIL</w:t>
            </w:r>
          </w:p>
        </w:tc>
      </w:tr>
      <w:tr w:rsidR="00BA508E" w:rsidRPr="008B6C7B" w14:paraId="698E6673" w14:textId="77777777" w:rsidTr="79E4C996">
        <w:tc>
          <w:tcPr>
            <w:tcW w:w="3960" w:type="dxa"/>
          </w:tcPr>
          <w:p w14:paraId="0B83F8E5" w14:textId="57AB9C3F" w:rsidR="00BA508E" w:rsidRPr="008B6C7B" w:rsidRDefault="6A0BBDD3" w:rsidP="00E85E1D">
            <w:pPr>
              <w:rPr>
                <w:rFonts w:asciiTheme="minorHAnsi" w:hAnsiTheme="minorHAnsi" w:cstheme="minorHAnsi"/>
              </w:rPr>
            </w:pPr>
            <w:r w:rsidRPr="008B6C7B">
              <w:rPr>
                <w:rFonts w:asciiTheme="minorHAnsi" w:hAnsiTheme="minorHAnsi" w:cstheme="minorHAnsi"/>
              </w:rPr>
              <w:t>3.Capacite Financière</w:t>
            </w:r>
          </w:p>
          <w:p w14:paraId="54D0EA7F" w14:textId="3EDA042D" w:rsidR="00BA508E" w:rsidRPr="008B6C7B" w:rsidRDefault="00BA508E" w:rsidP="79E4C996">
            <w:pPr>
              <w:rPr>
                <w:rFonts w:asciiTheme="minorHAnsi" w:hAnsiTheme="minorHAnsi" w:cstheme="minorHAnsi"/>
              </w:rPr>
            </w:pPr>
          </w:p>
          <w:p w14:paraId="2343871A" w14:textId="47DC4F3A" w:rsidR="00BA508E" w:rsidRPr="008B6C7B" w:rsidRDefault="00BA508E" w:rsidP="00E85E1D">
            <w:pPr>
              <w:rPr>
                <w:rFonts w:asciiTheme="minorHAnsi" w:hAnsiTheme="minorHAnsi" w:cstheme="minorHAnsi"/>
              </w:rPr>
            </w:pPr>
          </w:p>
        </w:tc>
        <w:tc>
          <w:tcPr>
            <w:tcW w:w="4512" w:type="dxa"/>
          </w:tcPr>
          <w:p w14:paraId="012F7392" w14:textId="3814716C" w:rsidR="00BA508E" w:rsidRPr="008B6C7B" w:rsidRDefault="6A0BBDD3" w:rsidP="00E85E1D">
            <w:pPr>
              <w:rPr>
                <w:rFonts w:asciiTheme="minorHAnsi" w:hAnsiTheme="minorHAnsi" w:cstheme="minorHAnsi"/>
              </w:rPr>
            </w:pPr>
            <w:r w:rsidRPr="008B6C7B">
              <w:rPr>
                <w:rFonts w:asciiTheme="minorHAnsi" w:hAnsiTheme="minorHAnsi" w:cstheme="minorHAnsi"/>
              </w:rPr>
              <w:t>Le Soumissionnaire doit démontrer une capacité financière adéquate en fournissant la preuve d’un chiffre d’affaires annuel moyen minimum de 500 000 USD ou équivalent au cours des deux (2) derniers exercices financiers, appuyée par des états financiers audités, des comptes certifiés ou une lettre bancaire officielle.</w:t>
            </w:r>
          </w:p>
          <w:p w14:paraId="75C287A8" w14:textId="786F5CC4" w:rsidR="00BA508E" w:rsidRPr="008B6C7B" w:rsidRDefault="00BA508E" w:rsidP="79E4C996">
            <w:pPr>
              <w:rPr>
                <w:rFonts w:asciiTheme="minorHAnsi" w:hAnsiTheme="minorHAnsi" w:cstheme="minorHAnsi"/>
              </w:rPr>
            </w:pPr>
          </w:p>
          <w:p w14:paraId="1140E663" w14:textId="0D091B66" w:rsidR="00BA508E" w:rsidRPr="008B6C7B" w:rsidRDefault="00BA508E" w:rsidP="00E85E1D">
            <w:pPr>
              <w:rPr>
                <w:rFonts w:asciiTheme="minorHAnsi" w:hAnsiTheme="minorHAnsi" w:cstheme="minorHAnsi"/>
              </w:rPr>
            </w:pPr>
          </w:p>
        </w:tc>
        <w:tc>
          <w:tcPr>
            <w:tcW w:w="1559" w:type="dxa"/>
          </w:tcPr>
          <w:p w14:paraId="1DA6542E" w14:textId="77777777" w:rsidR="00BA508E" w:rsidRPr="008B6C7B" w:rsidRDefault="00BA508E" w:rsidP="00E85E1D">
            <w:pPr>
              <w:jc w:val="center"/>
              <w:rPr>
                <w:rFonts w:asciiTheme="minorHAnsi" w:hAnsiTheme="minorHAnsi" w:cstheme="minorHAnsi"/>
                <w:color w:val="808080"/>
              </w:rPr>
            </w:pPr>
          </w:p>
          <w:p w14:paraId="5657AEAD" w14:textId="77777777" w:rsidR="00BA508E" w:rsidRPr="008B6C7B" w:rsidRDefault="4B58D04A" w:rsidP="79E4C996">
            <w:pPr>
              <w:rPr>
                <w:rFonts w:asciiTheme="minorHAnsi" w:hAnsiTheme="minorHAnsi" w:cstheme="minorHAnsi"/>
                <w:b/>
                <w:bCs/>
              </w:rPr>
            </w:pPr>
            <w:r w:rsidRPr="008B6C7B">
              <w:rPr>
                <w:rFonts w:asciiTheme="minorHAnsi" w:hAnsiTheme="minorHAnsi" w:cstheme="minorHAnsi"/>
                <w:b/>
                <w:bCs/>
                <w:color w:val="000000" w:themeColor="text1"/>
              </w:rPr>
              <w:t>PASS/FAIL</w:t>
            </w:r>
          </w:p>
          <w:p w14:paraId="446DE71A" w14:textId="38F81D6F" w:rsidR="00BA508E" w:rsidRPr="008B6C7B" w:rsidRDefault="00BA508E" w:rsidP="00E85E1D">
            <w:pPr>
              <w:jc w:val="center"/>
              <w:rPr>
                <w:rFonts w:asciiTheme="minorHAnsi" w:hAnsiTheme="minorHAnsi" w:cstheme="minorHAnsi"/>
                <w:color w:val="808080"/>
              </w:rPr>
            </w:pPr>
          </w:p>
        </w:tc>
      </w:tr>
      <w:tr w:rsidR="00D65C12" w:rsidRPr="008B6C7B" w14:paraId="1E2626B4" w14:textId="77777777" w:rsidTr="79E4C996">
        <w:tc>
          <w:tcPr>
            <w:tcW w:w="3960" w:type="dxa"/>
          </w:tcPr>
          <w:p w14:paraId="1A8AC6DB" w14:textId="429CF50C" w:rsidR="6D3A1DEE" w:rsidRPr="008B6C7B" w:rsidRDefault="6D3A1DEE">
            <w:pPr>
              <w:rPr>
                <w:rFonts w:asciiTheme="minorHAnsi" w:hAnsiTheme="minorHAnsi" w:cstheme="minorHAnsi"/>
              </w:rPr>
            </w:pPr>
            <w:r w:rsidRPr="008B6C7B">
              <w:rPr>
                <w:rFonts w:asciiTheme="minorHAnsi" w:hAnsiTheme="minorHAnsi" w:cstheme="minorHAnsi"/>
              </w:rPr>
              <w:t xml:space="preserve">Conformité aux spécifications techniques </w:t>
            </w:r>
          </w:p>
          <w:p w14:paraId="33812D23" w14:textId="4C5B1097" w:rsidR="79E4C996" w:rsidRPr="008B6C7B" w:rsidRDefault="79E4C996" w:rsidP="79E4C996">
            <w:pPr>
              <w:rPr>
                <w:rFonts w:asciiTheme="minorHAnsi" w:hAnsiTheme="minorHAnsi" w:cstheme="minorHAnsi"/>
              </w:rPr>
            </w:pPr>
          </w:p>
          <w:p w14:paraId="472EDA5B" w14:textId="077F1CF3" w:rsidR="79E4C996" w:rsidRPr="008B6C7B" w:rsidRDefault="79E4C996">
            <w:pPr>
              <w:rPr>
                <w:rFonts w:asciiTheme="minorHAnsi" w:hAnsiTheme="minorHAnsi" w:cstheme="minorHAnsi"/>
              </w:rPr>
            </w:pPr>
          </w:p>
          <w:p w14:paraId="6E1831B3" w14:textId="77777777" w:rsidR="00D65C12" w:rsidRPr="008B6C7B" w:rsidRDefault="00D65C12" w:rsidP="00E85E1D">
            <w:pPr>
              <w:rPr>
                <w:rFonts w:asciiTheme="minorHAnsi" w:hAnsiTheme="minorHAnsi" w:cstheme="minorHAnsi"/>
              </w:rPr>
            </w:pPr>
          </w:p>
          <w:p w14:paraId="54E11D2A" w14:textId="77777777" w:rsidR="00D65C12" w:rsidRPr="008B6C7B" w:rsidRDefault="00D65C12" w:rsidP="00E85E1D">
            <w:pPr>
              <w:rPr>
                <w:rFonts w:asciiTheme="minorHAnsi" w:hAnsiTheme="minorHAnsi" w:cstheme="minorHAnsi"/>
              </w:rPr>
            </w:pPr>
          </w:p>
          <w:p w14:paraId="31126E5D" w14:textId="77777777" w:rsidR="00D65C12" w:rsidRPr="008B6C7B" w:rsidRDefault="00D65C12" w:rsidP="00E85E1D">
            <w:pPr>
              <w:rPr>
                <w:rFonts w:asciiTheme="minorHAnsi" w:hAnsiTheme="minorHAnsi" w:cstheme="minorHAnsi"/>
              </w:rPr>
            </w:pPr>
          </w:p>
        </w:tc>
        <w:tc>
          <w:tcPr>
            <w:tcW w:w="4512" w:type="dxa"/>
          </w:tcPr>
          <w:p w14:paraId="0972E430" w14:textId="1672F377" w:rsidR="00D65C12" w:rsidRPr="008B6C7B" w:rsidRDefault="6D3A1DEE" w:rsidP="00D65C12">
            <w:pPr>
              <w:rPr>
                <w:rFonts w:asciiTheme="minorHAnsi" w:hAnsiTheme="minorHAnsi" w:cstheme="minorHAnsi"/>
              </w:rPr>
            </w:pPr>
            <w:r w:rsidRPr="008B6C7B">
              <w:rPr>
                <w:rFonts w:asciiTheme="minorHAnsi" w:hAnsiTheme="minorHAnsi" w:cstheme="minorHAnsi"/>
              </w:rPr>
              <w:t>Les biens proposés doivent être conformes aux catégories d’articles Non Alimentaires (NFI) et aux exigences techniques définies dans l’ITB et les Termes de Référence (TdR). Formulaire G</w:t>
            </w:r>
          </w:p>
          <w:p w14:paraId="3E9462CA" w14:textId="74E1A7F7" w:rsidR="00D65C12" w:rsidRPr="008B6C7B" w:rsidRDefault="00D65C12" w:rsidP="79E4C996">
            <w:pPr>
              <w:rPr>
                <w:rFonts w:asciiTheme="minorHAnsi" w:hAnsiTheme="minorHAnsi" w:cstheme="minorHAnsi"/>
              </w:rPr>
            </w:pPr>
          </w:p>
          <w:p w14:paraId="31F275B9" w14:textId="604C7673" w:rsidR="00D65C12" w:rsidRPr="008B6C7B" w:rsidRDefault="00D65C12" w:rsidP="00D65C12">
            <w:pPr>
              <w:rPr>
                <w:rFonts w:asciiTheme="minorHAnsi" w:hAnsiTheme="minorHAnsi" w:cstheme="minorHAnsi"/>
              </w:rPr>
            </w:pPr>
          </w:p>
        </w:tc>
        <w:tc>
          <w:tcPr>
            <w:tcW w:w="1559" w:type="dxa"/>
          </w:tcPr>
          <w:p w14:paraId="2DE403A5" w14:textId="77777777" w:rsidR="00D65C12" w:rsidRPr="008B6C7B" w:rsidRDefault="00D65C12" w:rsidP="00E85E1D">
            <w:pPr>
              <w:jc w:val="center"/>
              <w:rPr>
                <w:rFonts w:asciiTheme="minorHAnsi" w:hAnsiTheme="minorHAnsi" w:cstheme="minorHAnsi"/>
                <w:color w:val="808080"/>
              </w:rPr>
            </w:pPr>
          </w:p>
          <w:p w14:paraId="62431CDC" w14:textId="77777777" w:rsidR="0012645B" w:rsidRPr="008B6C7B" w:rsidRDefault="0012645B" w:rsidP="0012645B">
            <w:pPr>
              <w:rPr>
                <w:rFonts w:asciiTheme="minorHAnsi" w:hAnsiTheme="minorHAnsi" w:cstheme="minorHAnsi"/>
              </w:rPr>
            </w:pPr>
          </w:p>
          <w:p w14:paraId="49E398E2" w14:textId="77777777" w:rsidR="0012645B" w:rsidRPr="008B6C7B" w:rsidRDefault="0012645B" w:rsidP="0012645B">
            <w:pPr>
              <w:rPr>
                <w:rFonts w:asciiTheme="minorHAnsi" w:hAnsiTheme="minorHAnsi" w:cstheme="minorHAnsi"/>
              </w:rPr>
            </w:pPr>
          </w:p>
          <w:p w14:paraId="16287F21" w14:textId="77777777" w:rsidR="0012645B" w:rsidRPr="008B6C7B" w:rsidRDefault="0012645B" w:rsidP="0012645B">
            <w:pPr>
              <w:rPr>
                <w:rFonts w:asciiTheme="minorHAnsi" w:hAnsiTheme="minorHAnsi" w:cstheme="minorHAnsi"/>
                <w:color w:val="808080"/>
              </w:rPr>
            </w:pPr>
          </w:p>
          <w:p w14:paraId="219897CE" w14:textId="32274BF9" w:rsidR="0012645B" w:rsidRPr="008B6C7B" w:rsidRDefault="6D3A1DEE" w:rsidP="79E4C996">
            <w:pPr>
              <w:rPr>
                <w:rFonts w:asciiTheme="minorHAnsi" w:hAnsiTheme="minorHAnsi" w:cstheme="minorHAnsi"/>
                <w:b/>
                <w:bCs/>
              </w:rPr>
            </w:pPr>
            <w:r w:rsidRPr="008B6C7B">
              <w:rPr>
                <w:rFonts w:asciiTheme="minorHAnsi" w:hAnsiTheme="minorHAnsi" w:cstheme="minorHAnsi"/>
                <w:b/>
                <w:bCs/>
                <w:color w:val="000000" w:themeColor="text1"/>
              </w:rPr>
              <w:t>PASS/FAIL</w:t>
            </w:r>
          </w:p>
        </w:tc>
      </w:tr>
      <w:bookmarkEnd w:id="152"/>
    </w:tbl>
    <w:p w14:paraId="5BE93A62" w14:textId="77777777" w:rsidR="00BA508E" w:rsidRPr="008B6C7B" w:rsidRDefault="00BA508E" w:rsidP="00BA508E">
      <w:pPr>
        <w:rPr>
          <w:rFonts w:asciiTheme="minorHAnsi" w:hAnsiTheme="minorHAnsi" w:cstheme="minorHAnsi"/>
          <w:b/>
        </w:rPr>
      </w:pPr>
    </w:p>
    <w:p w14:paraId="5E123C88" w14:textId="4C72B0BA" w:rsidR="00BA508E" w:rsidRPr="008B6C7B" w:rsidRDefault="00BA508E" w:rsidP="79E4C996">
      <w:pPr>
        <w:rPr>
          <w:rFonts w:asciiTheme="minorHAnsi" w:hAnsiTheme="minorHAnsi" w:cstheme="minorHAnsi"/>
          <w:b/>
          <w:bCs/>
        </w:rPr>
      </w:pPr>
    </w:p>
    <w:p w14:paraId="384BA73E" w14:textId="77777777" w:rsidR="00BA508E" w:rsidRPr="008B6C7B" w:rsidRDefault="00BA508E" w:rsidP="00BA508E">
      <w:pPr>
        <w:rPr>
          <w:rFonts w:asciiTheme="minorHAnsi" w:hAnsiTheme="minorHAnsi" w:cstheme="minorHAnsi"/>
          <w:b/>
        </w:rPr>
      </w:pPr>
    </w:p>
    <w:p w14:paraId="34B3F2EB" w14:textId="77777777" w:rsidR="00BA508E" w:rsidRPr="008B6C7B" w:rsidRDefault="00BA508E" w:rsidP="00BA508E">
      <w:pPr>
        <w:rPr>
          <w:rFonts w:asciiTheme="minorHAnsi" w:hAnsiTheme="minorHAnsi" w:cstheme="minorHAnsi"/>
          <w:b/>
        </w:rPr>
      </w:pPr>
    </w:p>
    <w:p w14:paraId="7D34F5C7" w14:textId="77777777" w:rsidR="00331BD3" w:rsidRPr="008B6C7B" w:rsidRDefault="00331BD3" w:rsidP="79E4C996">
      <w:pPr>
        <w:rPr>
          <w:rFonts w:asciiTheme="minorHAnsi" w:hAnsiTheme="minorHAnsi" w:cstheme="minorHAnsi"/>
          <w:b/>
          <w:bCs/>
        </w:rPr>
      </w:pPr>
    </w:p>
    <w:p w14:paraId="2F975312" w14:textId="04221E7B" w:rsidR="79E4C996" w:rsidRPr="008B6C7B" w:rsidRDefault="79E4C996" w:rsidP="79E4C996">
      <w:pPr>
        <w:rPr>
          <w:rFonts w:asciiTheme="minorHAnsi" w:hAnsiTheme="minorHAnsi" w:cstheme="minorHAnsi"/>
          <w:b/>
          <w:bCs/>
        </w:rPr>
      </w:pPr>
    </w:p>
    <w:p w14:paraId="3F4BE51A" w14:textId="45E4A6A6" w:rsidR="79E4C996" w:rsidRPr="008B6C7B" w:rsidRDefault="79E4C996" w:rsidP="79E4C996">
      <w:pPr>
        <w:rPr>
          <w:rFonts w:asciiTheme="minorHAnsi" w:hAnsiTheme="minorHAnsi" w:cstheme="minorHAnsi"/>
          <w:b/>
          <w:bCs/>
        </w:rPr>
      </w:pPr>
    </w:p>
    <w:p w14:paraId="053AE61C" w14:textId="457A1F67" w:rsidR="006D2A3E" w:rsidRPr="008B6C7B" w:rsidRDefault="006D2A3E">
      <w:pPr>
        <w:pStyle w:val="Heading1"/>
        <w:rPr>
          <w:rFonts w:asciiTheme="minorHAnsi" w:hAnsiTheme="minorHAnsi" w:cstheme="minorHAnsi"/>
          <w:sz w:val="22"/>
          <w:szCs w:val="22"/>
        </w:rPr>
      </w:pPr>
    </w:p>
    <w:p w14:paraId="66CE3E4D" w14:textId="63A42B8B" w:rsidR="006D2A3E" w:rsidRPr="008B6C7B" w:rsidRDefault="008E5A44" w:rsidP="79E4C996">
      <w:pPr>
        <w:rPr>
          <w:rFonts w:asciiTheme="minorHAnsi" w:hAnsiTheme="minorHAnsi" w:cstheme="minorHAnsi"/>
        </w:rPr>
      </w:pPr>
      <w:r w:rsidRPr="008B6C7B">
        <w:rPr>
          <w:rFonts w:asciiTheme="minorHAnsi" w:hAnsiTheme="minorHAnsi" w:cstheme="minorHAnsi"/>
        </w:rPr>
        <w:br w:type="page"/>
      </w:r>
    </w:p>
    <w:p w14:paraId="4F904CB7" w14:textId="3242F0A5" w:rsidR="00BD6970" w:rsidRPr="008B6C7B" w:rsidRDefault="59B746B4" w:rsidP="008B6C7B">
      <w:pPr>
        <w:pStyle w:val="Heading1"/>
        <w:rPr>
          <w:rFonts w:asciiTheme="minorHAnsi" w:hAnsiTheme="minorHAnsi" w:cstheme="minorHAnsi"/>
          <w:bCs/>
          <w:sz w:val="22"/>
          <w:szCs w:val="22"/>
        </w:rPr>
      </w:pPr>
      <w:bookmarkStart w:id="153" w:name="_heading=h.34g0dwd"/>
      <w:bookmarkStart w:id="154" w:name="_Hlk138079629"/>
      <w:bookmarkEnd w:id="153"/>
      <w:r w:rsidRPr="008B6C7B">
        <w:rPr>
          <w:rFonts w:asciiTheme="minorHAnsi" w:hAnsiTheme="minorHAnsi" w:cstheme="minorHAnsi"/>
          <w:sz w:val="22"/>
          <w:szCs w:val="22"/>
        </w:rPr>
        <w:lastRenderedPageBreak/>
        <w:t>SECTION</w:t>
      </w:r>
      <w:r w:rsidR="762E81D7" w:rsidRPr="008B6C7B">
        <w:rPr>
          <w:rFonts w:asciiTheme="minorHAnsi" w:hAnsiTheme="minorHAnsi" w:cstheme="minorHAnsi"/>
          <w:sz w:val="22"/>
          <w:szCs w:val="22"/>
        </w:rPr>
        <w:t> </w:t>
      </w:r>
      <w:r w:rsidRPr="008B6C7B">
        <w:rPr>
          <w:rFonts w:asciiTheme="minorHAnsi" w:hAnsiTheme="minorHAnsi" w:cstheme="minorHAnsi"/>
          <w:sz w:val="22"/>
          <w:szCs w:val="22"/>
        </w:rPr>
        <w:t>5</w:t>
      </w:r>
      <w:r w:rsidR="77F5D178" w:rsidRPr="008B6C7B">
        <w:rPr>
          <w:rFonts w:asciiTheme="minorHAnsi" w:hAnsiTheme="minorHAnsi" w:cstheme="minorHAnsi"/>
          <w:sz w:val="22"/>
          <w:szCs w:val="22"/>
        </w:rPr>
        <w:t> </w:t>
      </w:r>
      <w:r w:rsidRPr="008B6C7B">
        <w:rPr>
          <w:rFonts w:asciiTheme="minorHAnsi" w:hAnsiTheme="minorHAnsi" w:cstheme="minorHAnsi"/>
          <w:sz w:val="22"/>
          <w:szCs w:val="22"/>
        </w:rPr>
        <w:t xml:space="preserve">: </w:t>
      </w:r>
      <w:r w:rsidR="221627FD" w:rsidRPr="008B6C7B">
        <w:rPr>
          <w:rFonts w:asciiTheme="minorHAnsi" w:hAnsiTheme="minorHAnsi" w:cstheme="minorHAnsi"/>
          <w:sz w:val="22"/>
          <w:szCs w:val="22"/>
        </w:rPr>
        <w:t>LISTE DES BESOINS</w:t>
      </w:r>
    </w:p>
    <w:p w14:paraId="738D0E89" w14:textId="77777777" w:rsidR="006D2A3E" w:rsidRPr="008B6C7B" w:rsidRDefault="59B746B4" w:rsidP="79E4C996">
      <w:pPr>
        <w:numPr>
          <w:ilvl w:val="0"/>
          <w:numId w:val="22"/>
        </w:numPr>
        <w:pBdr>
          <w:top w:val="nil"/>
          <w:left w:val="nil"/>
          <w:bottom w:val="nil"/>
          <w:right w:val="nil"/>
          <w:between w:val="nil"/>
        </w:pBdr>
        <w:tabs>
          <w:tab w:val="left" w:pos="0"/>
          <w:tab w:val="left" w:pos="720"/>
          <w:tab w:val="right" w:pos="8640"/>
        </w:tabs>
        <w:spacing w:after="0" w:line="240" w:lineRule="auto"/>
        <w:ind w:left="284" w:hanging="284"/>
        <w:rPr>
          <w:rFonts w:asciiTheme="minorHAnsi" w:hAnsiTheme="minorHAnsi" w:cstheme="minorHAnsi"/>
          <w:b/>
          <w:bCs/>
          <w:color w:val="000000"/>
        </w:rPr>
      </w:pPr>
      <w:bookmarkStart w:id="155" w:name="_Hlk138079820"/>
      <w:bookmarkEnd w:id="154"/>
      <w:r w:rsidRPr="008B6C7B">
        <w:rPr>
          <w:rFonts w:asciiTheme="minorHAnsi" w:hAnsiTheme="minorHAnsi" w:cstheme="minorHAnsi"/>
          <w:b/>
          <w:bCs/>
        </w:rPr>
        <w:t xml:space="preserve">Résumé des </w:t>
      </w:r>
      <w:bookmarkStart w:id="156" w:name="_Hlk138079937"/>
      <w:r w:rsidR="1214E760" w:rsidRPr="008B6C7B">
        <w:rPr>
          <w:rFonts w:asciiTheme="minorHAnsi" w:hAnsiTheme="minorHAnsi" w:cstheme="minorHAnsi"/>
          <w:b/>
          <w:bCs/>
        </w:rPr>
        <w:t>besoins</w:t>
      </w:r>
      <w:r w:rsidRPr="008B6C7B">
        <w:rPr>
          <w:rFonts w:asciiTheme="minorHAnsi" w:hAnsiTheme="minorHAnsi" w:cstheme="minorHAnsi"/>
        </w:rPr>
        <w:t xml:space="preserve"> </w:t>
      </w:r>
      <w:bookmarkEnd w:id="156"/>
    </w:p>
    <w:p w14:paraId="2F26E357" w14:textId="77777777" w:rsidR="007B507B" w:rsidRDefault="007B507B" w:rsidP="00B663A1">
      <w:pPr>
        <w:pBdr>
          <w:top w:val="nil"/>
          <w:left w:val="nil"/>
          <w:bottom w:val="nil"/>
          <w:right w:val="nil"/>
          <w:between w:val="nil"/>
        </w:pBdr>
        <w:tabs>
          <w:tab w:val="left" w:pos="0"/>
          <w:tab w:val="left" w:pos="720"/>
          <w:tab w:val="right" w:pos="8640"/>
        </w:tabs>
        <w:spacing w:after="0" w:line="240" w:lineRule="auto"/>
        <w:rPr>
          <w:rFonts w:asciiTheme="minorHAnsi" w:hAnsiTheme="minorHAnsi" w:cstheme="minorHAnsi"/>
          <w:b/>
          <w:bCs/>
          <w:color w:val="000000"/>
        </w:rPr>
      </w:pPr>
    </w:p>
    <w:p w14:paraId="5EA22F46" w14:textId="77777777" w:rsidR="007B507B" w:rsidRDefault="007B507B" w:rsidP="79E4C996">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b/>
          <w:bCs/>
          <w:color w:val="000000"/>
        </w:rPr>
      </w:pPr>
    </w:p>
    <w:tbl>
      <w:tblPr>
        <w:tblStyle w:val="TableGrid"/>
        <w:tblW w:w="0" w:type="auto"/>
        <w:tblLook w:val="04A0" w:firstRow="1" w:lastRow="0" w:firstColumn="1" w:lastColumn="0" w:noHBand="0" w:noVBand="1"/>
      </w:tblPr>
      <w:tblGrid>
        <w:gridCol w:w="839"/>
        <w:gridCol w:w="1450"/>
        <w:gridCol w:w="2897"/>
        <w:gridCol w:w="1495"/>
        <w:gridCol w:w="2697"/>
      </w:tblGrid>
      <w:tr w:rsidR="00B663A1" w:rsidRPr="007B507B" w14:paraId="75D713AA" w14:textId="77777777" w:rsidTr="00B663A1">
        <w:trPr>
          <w:trHeight w:val="370"/>
        </w:trPr>
        <w:tc>
          <w:tcPr>
            <w:tcW w:w="846" w:type="dxa"/>
            <w:noWrap/>
            <w:hideMark/>
          </w:tcPr>
          <w:p w14:paraId="5BD081DC" w14:textId="77777777" w:rsidR="007B507B" w:rsidRPr="007B507B"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b/>
                <w:bCs/>
                <w:color w:val="000000"/>
              </w:rPr>
            </w:pPr>
            <w:r w:rsidRPr="007B507B">
              <w:rPr>
                <w:rFonts w:asciiTheme="minorHAnsi" w:hAnsiTheme="minorHAnsi" w:cstheme="minorHAnsi"/>
                <w:b/>
                <w:bCs/>
                <w:color w:val="000000"/>
              </w:rPr>
              <w:t>No</w:t>
            </w:r>
          </w:p>
        </w:tc>
        <w:tc>
          <w:tcPr>
            <w:tcW w:w="1392" w:type="dxa"/>
            <w:noWrap/>
            <w:hideMark/>
          </w:tcPr>
          <w:p w14:paraId="6912B32E" w14:textId="77777777" w:rsidR="007B507B" w:rsidRPr="007B507B"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b/>
                <w:bCs/>
                <w:color w:val="000000"/>
              </w:rPr>
            </w:pPr>
            <w:r w:rsidRPr="007B507B">
              <w:rPr>
                <w:rFonts w:asciiTheme="minorHAnsi" w:hAnsiTheme="minorHAnsi" w:cstheme="minorHAnsi"/>
                <w:b/>
                <w:bCs/>
                <w:color w:val="000000"/>
              </w:rPr>
              <w:t xml:space="preserve">Items </w:t>
            </w:r>
          </w:p>
        </w:tc>
        <w:tc>
          <w:tcPr>
            <w:tcW w:w="2929" w:type="dxa"/>
            <w:noWrap/>
            <w:hideMark/>
          </w:tcPr>
          <w:p w14:paraId="0D70D8E3" w14:textId="77777777" w:rsidR="007B507B" w:rsidRPr="007B507B"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b/>
                <w:bCs/>
                <w:color w:val="000000"/>
              </w:rPr>
            </w:pPr>
            <w:proofErr w:type="spellStart"/>
            <w:r w:rsidRPr="007B507B">
              <w:rPr>
                <w:rFonts w:asciiTheme="minorHAnsi" w:hAnsiTheme="minorHAnsi" w:cstheme="minorHAnsi"/>
                <w:b/>
                <w:bCs/>
                <w:color w:val="000000"/>
              </w:rPr>
              <w:t>Specifications</w:t>
            </w:r>
            <w:proofErr w:type="spellEnd"/>
            <w:r w:rsidRPr="007B507B">
              <w:rPr>
                <w:rFonts w:asciiTheme="minorHAnsi" w:hAnsiTheme="minorHAnsi" w:cstheme="minorHAnsi"/>
                <w:b/>
                <w:bCs/>
                <w:color w:val="000000"/>
              </w:rPr>
              <w:t xml:space="preserve"> </w:t>
            </w:r>
          </w:p>
        </w:tc>
        <w:tc>
          <w:tcPr>
            <w:tcW w:w="1484" w:type="dxa"/>
            <w:noWrap/>
            <w:hideMark/>
          </w:tcPr>
          <w:p w14:paraId="3D3D2287" w14:textId="77777777" w:rsidR="007B507B" w:rsidRPr="007B507B"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b/>
                <w:bCs/>
                <w:color w:val="000000"/>
              </w:rPr>
            </w:pPr>
            <w:r w:rsidRPr="007B507B">
              <w:rPr>
                <w:rFonts w:asciiTheme="minorHAnsi" w:hAnsiTheme="minorHAnsi" w:cstheme="minorHAnsi"/>
                <w:b/>
                <w:bCs/>
                <w:color w:val="000000"/>
              </w:rPr>
              <w:t> </w:t>
            </w:r>
          </w:p>
        </w:tc>
        <w:tc>
          <w:tcPr>
            <w:tcW w:w="2727" w:type="dxa"/>
            <w:noWrap/>
            <w:hideMark/>
          </w:tcPr>
          <w:p w14:paraId="6D62795F" w14:textId="77777777" w:rsidR="007B507B" w:rsidRPr="007B507B"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b/>
                <w:bCs/>
                <w:color w:val="000000"/>
              </w:rPr>
            </w:pPr>
            <w:r w:rsidRPr="007B507B">
              <w:rPr>
                <w:rFonts w:asciiTheme="minorHAnsi" w:hAnsiTheme="minorHAnsi" w:cstheme="minorHAnsi"/>
                <w:b/>
                <w:bCs/>
                <w:color w:val="000000"/>
              </w:rPr>
              <w:t xml:space="preserve">Images </w:t>
            </w:r>
          </w:p>
        </w:tc>
      </w:tr>
      <w:tr w:rsidR="00B663A1" w:rsidRPr="007B507B" w14:paraId="7A3B095C" w14:textId="77777777" w:rsidTr="00B663A1">
        <w:trPr>
          <w:trHeight w:val="1110"/>
        </w:trPr>
        <w:tc>
          <w:tcPr>
            <w:tcW w:w="846" w:type="dxa"/>
            <w:noWrap/>
            <w:hideMark/>
          </w:tcPr>
          <w:p w14:paraId="56224E0A" w14:textId="1BF1F575"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1</w:t>
            </w:r>
          </w:p>
          <w:p w14:paraId="367B0D5B" w14:textId="47CBCBDD" w:rsidR="00B663A1" w:rsidRPr="00B663A1" w:rsidRDefault="00B663A1" w:rsidP="00B663A1">
            <w:pPr>
              <w:rPr>
                <w:rFonts w:asciiTheme="minorHAnsi" w:hAnsiTheme="minorHAnsi" w:cstheme="minorHAnsi"/>
                <w:color w:val="000000"/>
              </w:rPr>
            </w:pPr>
          </w:p>
          <w:p w14:paraId="571A5F29" w14:textId="4EC161F6" w:rsidR="00B663A1" w:rsidRPr="00B663A1" w:rsidRDefault="00B663A1" w:rsidP="00B663A1">
            <w:pPr>
              <w:rPr>
                <w:rFonts w:asciiTheme="minorHAnsi" w:hAnsiTheme="minorHAnsi" w:cstheme="minorHAnsi"/>
              </w:rPr>
            </w:pPr>
          </w:p>
        </w:tc>
        <w:tc>
          <w:tcPr>
            <w:tcW w:w="1392" w:type="dxa"/>
            <w:hideMark/>
          </w:tcPr>
          <w:p w14:paraId="29C19238"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Soap</w:t>
            </w:r>
          </w:p>
        </w:tc>
        <w:tc>
          <w:tcPr>
            <w:tcW w:w="2929" w:type="dxa"/>
            <w:hideMark/>
          </w:tcPr>
          <w:p w14:paraId="02133E85"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lang w:val="en-US"/>
              </w:rPr>
            </w:pPr>
            <w:r w:rsidRPr="00B663A1">
              <w:rPr>
                <w:rFonts w:asciiTheme="minorHAnsi" w:hAnsiTheme="minorHAnsi" w:cstheme="minorHAnsi"/>
                <w:color w:val="000000"/>
                <w:lang w:val="en-US"/>
              </w:rPr>
              <w:t xml:space="preserve">Multi-usage bar of soap(750g) made of vegetable </w:t>
            </w:r>
            <w:proofErr w:type="gramStart"/>
            <w:r w:rsidRPr="00B663A1">
              <w:rPr>
                <w:rFonts w:asciiTheme="minorHAnsi" w:hAnsiTheme="minorHAnsi" w:cstheme="minorHAnsi"/>
                <w:color w:val="000000"/>
                <w:lang w:val="en-US"/>
              </w:rPr>
              <w:t>oil ,</w:t>
            </w:r>
            <w:proofErr w:type="gramEnd"/>
            <w:r w:rsidRPr="00B663A1">
              <w:rPr>
                <w:rFonts w:asciiTheme="minorHAnsi" w:hAnsiTheme="minorHAnsi" w:cstheme="minorHAnsi"/>
                <w:color w:val="000000"/>
                <w:lang w:val="en-US"/>
              </w:rPr>
              <w:br/>
              <w:t xml:space="preserve">fit for cleaning utensils and human body utilization and without any disagreeable odors and </w:t>
            </w:r>
            <w:proofErr w:type="gramStart"/>
            <w:r w:rsidRPr="00B663A1">
              <w:rPr>
                <w:rFonts w:asciiTheme="minorHAnsi" w:hAnsiTheme="minorHAnsi" w:cstheme="minorHAnsi"/>
                <w:color w:val="000000"/>
                <w:lang w:val="en-US"/>
              </w:rPr>
              <w:t>flavors .</w:t>
            </w:r>
            <w:proofErr w:type="gramEnd"/>
          </w:p>
        </w:tc>
        <w:tc>
          <w:tcPr>
            <w:tcW w:w="1484" w:type="dxa"/>
            <w:hideMark/>
          </w:tcPr>
          <w:p w14:paraId="3752356E"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Savon</w:t>
            </w:r>
          </w:p>
        </w:tc>
        <w:tc>
          <w:tcPr>
            <w:tcW w:w="2727" w:type="dxa"/>
            <w:hideMark/>
          </w:tcPr>
          <w:p w14:paraId="67D890E2"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proofErr w:type="gramStart"/>
            <w:r w:rsidRPr="00B663A1">
              <w:rPr>
                <w:rFonts w:asciiTheme="minorHAnsi" w:hAnsiTheme="minorHAnsi" w:cstheme="minorHAnsi"/>
                <w:color w:val="000000"/>
              </w:rPr>
              <w:t>Barreau multi-usages</w:t>
            </w:r>
            <w:proofErr w:type="gramEnd"/>
            <w:r w:rsidRPr="00B663A1">
              <w:rPr>
                <w:rFonts w:asciiTheme="minorHAnsi" w:hAnsiTheme="minorHAnsi" w:cstheme="minorHAnsi"/>
                <w:color w:val="000000"/>
              </w:rPr>
              <w:t xml:space="preserve"> de savon (750g) à base d'huile végétale,</w:t>
            </w:r>
            <w:r w:rsidRPr="00B663A1">
              <w:rPr>
                <w:rFonts w:asciiTheme="minorHAnsi" w:hAnsiTheme="minorHAnsi" w:cstheme="minorHAnsi"/>
                <w:color w:val="000000"/>
              </w:rPr>
              <w:br/>
              <w:t xml:space="preserve"> adapté aux ustensiles de nettoyage et à l'utilisation du corps humain, </w:t>
            </w:r>
            <w:r w:rsidRPr="00B663A1">
              <w:rPr>
                <w:rFonts w:asciiTheme="minorHAnsi" w:hAnsiTheme="minorHAnsi" w:cstheme="minorHAnsi"/>
                <w:color w:val="000000"/>
              </w:rPr>
              <w:br/>
              <w:t>sans aucune odeur désagréable ni saveurs.</w:t>
            </w:r>
          </w:p>
        </w:tc>
      </w:tr>
      <w:tr w:rsidR="00B663A1" w:rsidRPr="007B507B" w14:paraId="676D98F4" w14:textId="77777777" w:rsidTr="00B663A1">
        <w:trPr>
          <w:trHeight w:val="1130"/>
        </w:trPr>
        <w:tc>
          <w:tcPr>
            <w:tcW w:w="846" w:type="dxa"/>
            <w:noWrap/>
            <w:hideMark/>
          </w:tcPr>
          <w:p w14:paraId="37965414"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2</w:t>
            </w:r>
          </w:p>
          <w:p w14:paraId="14B621C5" w14:textId="36BE90F5" w:rsidR="00B663A1" w:rsidRPr="00B663A1" w:rsidRDefault="00B663A1" w:rsidP="00B663A1">
            <w:pPr>
              <w:rPr>
                <w:rFonts w:asciiTheme="minorHAnsi" w:hAnsiTheme="minorHAnsi" w:cstheme="minorHAnsi"/>
                <w:color w:val="000000"/>
              </w:rPr>
            </w:pPr>
          </w:p>
          <w:p w14:paraId="45E317C4" w14:textId="77777777" w:rsidR="00B663A1" w:rsidRPr="00B663A1" w:rsidRDefault="00B663A1" w:rsidP="00B663A1">
            <w:pPr>
              <w:rPr>
                <w:rFonts w:asciiTheme="minorHAnsi" w:hAnsiTheme="minorHAnsi" w:cstheme="minorHAnsi"/>
              </w:rPr>
            </w:pPr>
          </w:p>
        </w:tc>
        <w:tc>
          <w:tcPr>
            <w:tcW w:w="1392" w:type="dxa"/>
            <w:hideMark/>
          </w:tcPr>
          <w:p w14:paraId="34139218"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Bowl 28cm</w:t>
            </w:r>
          </w:p>
        </w:tc>
        <w:tc>
          <w:tcPr>
            <w:tcW w:w="2929" w:type="dxa"/>
            <w:hideMark/>
          </w:tcPr>
          <w:p w14:paraId="6DD87F07"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lang w:val="en-US"/>
              </w:rPr>
            </w:pPr>
            <w:r w:rsidRPr="00B663A1">
              <w:rPr>
                <w:rFonts w:asciiTheme="minorHAnsi" w:hAnsiTheme="minorHAnsi" w:cstheme="minorHAnsi"/>
                <w:color w:val="000000"/>
                <w:lang w:val="en-US"/>
              </w:rPr>
              <w:t xml:space="preserve">Stainless steel </w:t>
            </w:r>
            <w:proofErr w:type="spellStart"/>
            <w:proofErr w:type="gramStart"/>
            <w:r w:rsidRPr="00B663A1">
              <w:rPr>
                <w:rFonts w:asciiTheme="minorHAnsi" w:hAnsiTheme="minorHAnsi" w:cstheme="minorHAnsi"/>
                <w:color w:val="000000"/>
                <w:lang w:val="en-US"/>
              </w:rPr>
              <w:t>bowl,diameter</w:t>
            </w:r>
            <w:proofErr w:type="spellEnd"/>
            <w:proofErr w:type="gramEnd"/>
            <w:r w:rsidRPr="00B663A1">
              <w:rPr>
                <w:rFonts w:asciiTheme="minorHAnsi" w:hAnsiTheme="minorHAnsi" w:cstheme="minorHAnsi"/>
                <w:color w:val="000000"/>
                <w:lang w:val="en-US"/>
              </w:rPr>
              <w:t xml:space="preserve"> 28cm,</w:t>
            </w:r>
            <w:r w:rsidRPr="00B663A1">
              <w:rPr>
                <w:rFonts w:asciiTheme="minorHAnsi" w:hAnsiTheme="minorHAnsi" w:cstheme="minorHAnsi"/>
                <w:color w:val="000000"/>
                <w:lang w:val="en-US"/>
              </w:rPr>
              <w:br/>
              <w:t>minimum 0.5mm of thickness in the center of the bottom and no shape edges,</w:t>
            </w:r>
            <w:r w:rsidRPr="00B663A1">
              <w:rPr>
                <w:rFonts w:asciiTheme="minorHAnsi" w:hAnsiTheme="minorHAnsi" w:cstheme="minorHAnsi"/>
                <w:color w:val="000000"/>
                <w:lang w:val="en-US"/>
              </w:rPr>
              <w:br/>
              <w:t>food grade surface finish</w:t>
            </w:r>
          </w:p>
        </w:tc>
        <w:tc>
          <w:tcPr>
            <w:tcW w:w="1484" w:type="dxa"/>
            <w:hideMark/>
          </w:tcPr>
          <w:p w14:paraId="258E275B"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Bol 28cm</w:t>
            </w:r>
          </w:p>
        </w:tc>
        <w:tc>
          <w:tcPr>
            <w:tcW w:w="2727" w:type="dxa"/>
            <w:hideMark/>
          </w:tcPr>
          <w:p w14:paraId="5988929E"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Un bol en acier inoxydable,</w:t>
            </w:r>
            <w:r w:rsidRPr="00B663A1">
              <w:rPr>
                <w:rFonts w:asciiTheme="minorHAnsi" w:hAnsiTheme="minorHAnsi" w:cstheme="minorHAnsi"/>
                <w:color w:val="000000"/>
              </w:rPr>
              <w:br/>
              <w:t>diamètre 28 cm,</w:t>
            </w:r>
            <w:r w:rsidRPr="00B663A1">
              <w:rPr>
                <w:rFonts w:asciiTheme="minorHAnsi" w:hAnsiTheme="minorHAnsi" w:cstheme="minorHAnsi"/>
                <w:color w:val="000000"/>
              </w:rPr>
              <w:br/>
              <w:t>au moins 0,5 mm d'épaisseur au centre du fond et sans contours de forme,</w:t>
            </w:r>
            <w:r w:rsidRPr="00B663A1">
              <w:rPr>
                <w:rFonts w:asciiTheme="minorHAnsi" w:hAnsiTheme="minorHAnsi" w:cstheme="minorHAnsi"/>
                <w:color w:val="000000"/>
              </w:rPr>
              <w:br/>
              <w:t>Finition de surface de qualité alimentaire</w:t>
            </w:r>
          </w:p>
        </w:tc>
      </w:tr>
      <w:tr w:rsidR="00B663A1" w:rsidRPr="007B507B" w14:paraId="6192171C" w14:textId="77777777" w:rsidTr="00B663A1">
        <w:trPr>
          <w:trHeight w:val="1480"/>
        </w:trPr>
        <w:tc>
          <w:tcPr>
            <w:tcW w:w="846" w:type="dxa"/>
            <w:noWrap/>
            <w:hideMark/>
          </w:tcPr>
          <w:p w14:paraId="4EC8ABE2"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3</w:t>
            </w:r>
          </w:p>
          <w:p w14:paraId="00F2AF4C" w14:textId="77777777" w:rsidR="00B663A1" w:rsidRPr="00B663A1" w:rsidRDefault="00B663A1" w:rsidP="00B663A1">
            <w:pPr>
              <w:rPr>
                <w:rFonts w:asciiTheme="minorHAnsi" w:hAnsiTheme="minorHAnsi" w:cstheme="minorHAnsi"/>
                <w:color w:val="000000"/>
              </w:rPr>
            </w:pPr>
          </w:p>
          <w:p w14:paraId="7F49B30F" w14:textId="1A833615" w:rsidR="00B663A1" w:rsidRPr="00B663A1" w:rsidRDefault="00B663A1" w:rsidP="00B663A1">
            <w:pPr>
              <w:rPr>
                <w:rFonts w:asciiTheme="minorHAnsi" w:hAnsiTheme="minorHAnsi" w:cstheme="minorHAnsi"/>
                <w:color w:val="000000"/>
              </w:rPr>
            </w:pPr>
          </w:p>
          <w:p w14:paraId="7291B582" w14:textId="77777777" w:rsidR="00B663A1" w:rsidRPr="00B663A1" w:rsidRDefault="00B663A1" w:rsidP="00B663A1">
            <w:pPr>
              <w:rPr>
                <w:rFonts w:asciiTheme="minorHAnsi" w:hAnsiTheme="minorHAnsi" w:cstheme="minorHAnsi"/>
              </w:rPr>
            </w:pPr>
          </w:p>
        </w:tc>
        <w:tc>
          <w:tcPr>
            <w:tcW w:w="1392" w:type="dxa"/>
            <w:hideMark/>
          </w:tcPr>
          <w:p w14:paraId="5AED3981"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Bowl 22cm</w:t>
            </w:r>
          </w:p>
        </w:tc>
        <w:tc>
          <w:tcPr>
            <w:tcW w:w="2929" w:type="dxa"/>
            <w:hideMark/>
          </w:tcPr>
          <w:p w14:paraId="59C3FEAD"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lang w:val="en-US"/>
              </w:rPr>
            </w:pPr>
            <w:r w:rsidRPr="00B663A1">
              <w:rPr>
                <w:rFonts w:asciiTheme="minorHAnsi" w:hAnsiTheme="minorHAnsi" w:cstheme="minorHAnsi"/>
                <w:color w:val="000000"/>
                <w:lang w:val="en-US"/>
              </w:rPr>
              <w:t>Stainless steel bowl,</w:t>
            </w:r>
            <w:r w:rsidRPr="00B663A1">
              <w:rPr>
                <w:rFonts w:asciiTheme="minorHAnsi" w:hAnsiTheme="minorHAnsi" w:cstheme="minorHAnsi"/>
                <w:color w:val="000000"/>
                <w:lang w:val="en-US"/>
              </w:rPr>
              <w:br/>
              <w:t>diameter 22cm,</w:t>
            </w:r>
            <w:r w:rsidRPr="00B663A1">
              <w:rPr>
                <w:rFonts w:asciiTheme="minorHAnsi" w:hAnsiTheme="minorHAnsi" w:cstheme="minorHAnsi"/>
                <w:color w:val="000000"/>
                <w:lang w:val="en-US"/>
              </w:rPr>
              <w:br/>
              <w:t>minimum 0.5mm of thickness in the center of the bottom and no shape edges,</w:t>
            </w:r>
            <w:r w:rsidRPr="00B663A1">
              <w:rPr>
                <w:rFonts w:asciiTheme="minorHAnsi" w:hAnsiTheme="minorHAnsi" w:cstheme="minorHAnsi"/>
                <w:color w:val="000000"/>
                <w:lang w:val="en-US"/>
              </w:rPr>
              <w:br/>
              <w:t>food grade surface finish</w:t>
            </w:r>
          </w:p>
        </w:tc>
        <w:tc>
          <w:tcPr>
            <w:tcW w:w="1484" w:type="dxa"/>
            <w:hideMark/>
          </w:tcPr>
          <w:p w14:paraId="4F0E1381"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Bol 22 cm</w:t>
            </w:r>
          </w:p>
        </w:tc>
        <w:tc>
          <w:tcPr>
            <w:tcW w:w="2727" w:type="dxa"/>
            <w:hideMark/>
          </w:tcPr>
          <w:p w14:paraId="6A0F21D7"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Un bol en acier inoxydable,</w:t>
            </w:r>
            <w:r w:rsidRPr="00B663A1">
              <w:rPr>
                <w:rFonts w:asciiTheme="minorHAnsi" w:hAnsiTheme="minorHAnsi" w:cstheme="minorHAnsi"/>
                <w:color w:val="000000"/>
              </w:rPr>
              <w:br/>
              <w:t>diamètre 22 cm,</w:t>
            </w:r>
            <w:r w:rsidRPr="00B663A1">
              <w:rPr>
                <w:rFonts w:asciiTheme="minorHAnsi" w:hAnsiTheme="minorHAnsi" w:cstheme="minorHAnsi"/>
                <w:color w:val="000000"/>
              </w:rPr>
              <w:br/>
              <w:t>au moins 0,5 mm d'épaisseur au centre du fond et sans contours de forme,</w:t>
            </w:r>
            <w:r w:rsidRPr="00B663A1">
              <w:rPr>
                <w:rFonts w:asciiTheme="minorHAnsi" w:hAnsiTheme="minorHAnsi" w:cstheme="minorHAnsi"/>
                <w:color w:val="000000"/>
              </w:rPr>
              <w:br/>
              <w:t>Finition de surface de qualité alimentaire</w:t>
            </w:r>
          </w:p>
        </w:tc>
      </w:tr>
      <w:tr w:rsidR="00B663A1" w:rsidRPr="007B507B" w14:paraId="62CAEEB6" w14:textId="77777777" w:rsidTr="00B663A1">
        <w:trPr>
          <w:trHeight w:val="1850"/>
        </w:trPr>
        <w:tc>
          <w:tcPr>
            <w:tcW w:w="846" w:type="dxa"/>
            <w:noWrap/>
            <w:hideMark/>
          </w:tcPr>
          <w:p w14:paraId="6D596657"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4</w:t>
            </w:r>
          </w:p>
          <w:p w14:paraId="442BCC54" w14:textId="77777777" w:rsidR="00B663A1" w:rsidRPr="00B663A1" w:rsidRDefault="00B663A1" w:rsidP="00B663A1">
            <w:pPr>
              <w:rPr>
                <w:rFonts w:asciiTheme="minorHAnsi" w:hAnsiTheme="minorHAnsi" w:cstheme="minorHAnsi"/>
                <w:color w:val="000000"/>
              </w:rPr>
            </w:pPr>
          </w:p>
          <w:p w14:paraId="4A72EB2B" w14:textId="5EE53731" w:rsidR="00B663A1" w:rsidRPr="00B663A1" w:rsidRDefault="00B663A1" w:rsidP="00B663A1">
            <w:pPr>
              <w:rPr>
                <w:rFonts w:asciiTheme="minorHAnsi" w:hAnsiTheme="minorHAnsi" w:cstheme="minorHAnsi"/>
                <w:color w:val="000000"/>
              </w:rPr>
            </w:pPr>
          </w:p>
          <w:p w14:paraId="3C8D7D7D" w14:textId="77777777" w:rsidR="00B663A1" w:rsidRPr="00B663A1" w:rsidRDefault="00B663A1" w:rsidP="00B663A1">
            <w:pPr>
              <w:rPr>
                <w:rFonts w:asciiTheme="minorHAnsi" w:hAnsiTheme="minorHAnsi" w:cstheme="minorHAnsi"/>
              </w:rPr>
            </w:pPr>
          </w:p>
        </w:tc>
        <w:tc>
          <w:tcPr>
            <w:tcW w:w="1392" w:type="dxa"/>
            <w:hideMark/>
          </w:tcPr>
          <w:p w14:paraId="1B1408F7"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 xml:space="preserve">Table </w:t>
            </w:r>
            <w:proofErr w:type="spellStart"/>
            <w:r w:rsidRPr="00B663A1">
              <w:rPr>
                <w:rFonts w:asciiTheme="minorHAnsi" w:hAnsiTheme="minorHAnsi" w:cstheme="minorHAnsi"/>
                <w:color w:val="000000"/>
              </w:rPr>
              <w:t>spoon</w:t>
            </w:r>
            <w:proofErr w:type="spellEnd"/>
          </w:p>
        </w:tc>
        <w:tc>
          <w:tcPr>
            <w:tcW w:w="2929" w:type="dxa"/>
            <w:hideMark/>
          </w:tcPr>
          <w:p w14:paraId="6AA8BC6D"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lang w:val="en-US"/>
              </w:rPr>
            </w:pPr>
            <w:r w:rsidRPr="00B663A1">
              <w:rPr>
                <w:rFonts w:asciiTheme="minorHAnsi" w:hAnsiTheme="minorHAnsi" w:cstheme="minorHAnsi"/>
                <w:color w:val="000000"/>
                <w:lang w:val="en-US"/>
              </w:rPr>
              <w:t xml:space="preserve">Stainless </w:t>
            </w:r>
            <w:proofErr w:type="gramStart"/>
            <w:r w:rsidRPr="00B663A1">
              <w:rPr>
                <w:rFonts w:asciiTheme="minorHAnsi" w:hAnsiTheme="minorHAnsi" w:cstheme="minorHAnsi"/>
                <w:color w:val="000000"/>
                <w:lang w:val="en-US"/>
              </w:rPr>
              <w:t>table spoon</w:t>
            </w:r>
            <w:proofErr w:type="gramEnd"/>
            <w:r w:rsidRPr="00B663A1">
              <w:rPr>
                <w:rFonts w:asciiTheme="minorHAnsi" w:hAnsiTheme="minorHAnsi" w:cstheme="minorHAnsi"/>
                <w:color w:val="000000"/>
                <w:lang w:val="en-US"/>
              </w:rPr>
              <w:t>,</w:t>
            </w:r>
            <w:r w:rsidRPr="00B663A1">
              <w:rPr>
                <w:rFonts w:asciiTheme="minorHAnsi" w:hAnsiTheme="minorHAnsi" w:cstheme="minorHAnsi"/>
                <w:color w:val="000000"/>
                <w:lang w:val="en-US"/>
              </w:rPr>
              <w:br/>
              <w:t>10mm of minimum capacity,</w:t>
            </w:r>
            <w:r w:rsidRPr="00B663A1">
              <w:rPr>
                <w:rFonts w:asciiTheme="minorHAnsi" w:hAnsiTheme="minorHAnsi" w:cstheme="minorHAnsi"/>
                <w:color w:val="000000"/>
                <w:lang w:val="en-US"/>
              </w:rPr>
              <w:br/>
              <w:t>17cm length,</w:t>
            </w:r>
            <w:r w:rsidRPr="00B663A1">
              <w:rPr>
                <w:rFonts w:asciiTheme="minorHAnsi" w:hAnsiTheme="minorHAnsi" w:cstheme="minorHAnsi"/>
                <w:color w:val="000000"/>
                <w:lang w:val="en-US"/>
              </w:rPr>
              <w:br/>
              <w:t>minimum 1mm of thickness no shape edge,</w:t>
            </w:r>
            <w:r w:rsidRPr="00B663A1">
              <w:rPr>
                <w:rFonts w:asciiTheme="minorHAnsi" w:hAnsiTheme="minorHAnsi" w:cstheme="minorHAnsi"/>
                <w:color w:val="000000"/>
                <w:lang w:val="en-US"/>
              </w:rPr>
              <w:br/>
              <w:t>food grade surface finish</w:t>
            </w:r>
          </w:p>
        </w:tc>
        <w:tc>
          <w:tcPr>
            <w:tcW w:w="1484" w:type="dxa"/>
            <w:hideMark/>
          </w:tcPr>
          <w:p w14:paraId="6651937D"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 xml:space="preserve">Cuillère à table </w:t>
            </w:r>
          </w:p>
        </w:tc>
        <w:tc>
          <w:tcPr>
            <w:tcW w:w="2727" w:type="dxa"/>
            <w:hideMark/>
          </w:tcPr>
          <w:p w14:paraId="6293FFD8"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Cuillère à table en inox,</w:t>
            </w:r>
            <w:r w:rsidRPr="00B663A1">
              <w:rPr>
                <w:rFonts w:asciiTheme="minorHAnsi" w:hAnsiTheme="minorHAnsi" w:cstheme="minorHAnsi"/>
                <w:color w:val="000000"/>
              </w:rPr>
              <w:br/>
              <w:t>10 mm de capacité minimale,</w:t>
            </w:r>
            <w:r w:rsidRPr="00B663A1">
              <w:rPr>
                <w:rFonts w:asciiTheme="minorHAnsi" w:hAnsiTheme="minorHAnsi" w:cstheme="minorHAnsi"/>
                <w:color w:val="000000"/>
              </w:rPr>
              <w:br/>
              <w:t>17 cm de longueur,</w:t>
            </w:r>
            <w:r w:rsidRPr="00B663A1">
              <w:rPr>
                <w:rFonts w:asciiTheme="minorHAnsi" w:hAnsiTheme="minorHAnsi" w:cstheme="minorHAnsi"/>
                <w:color w:val="000000"/>
              </w:rPr>
              <w:br/>
              <w:t>au moins 1 mm d'épaisseur sans bord de forme,</w:t>
            </w:r>
            <w:r w:rsidRPr="00B663A1">
              <w:rPr>
                <w:rFonts w:asciiTheme="minorHAnsi" w:hAnsiTheme="minorHAnsi" w:cstheme="minorHAnsi"/>
                <w:color w:val="000000"/>
              </w:rPr>
              <w:br/>
              <w:t>Finition de surface de qualité alimentaire</w:t>
            </w:r>
          </w:p>
        </w:tc>
      </w:tr>
      <w:tr w:rsidR="00B663A1" w:rsidRPr="007B507B" w14:paraId="0DDC0AF8" w14:textId="77777777" w:rsidTr="00B663A1">
        <w:trPr>
          <w:trHeight w:val="1480"/>
        </w:trPr>
        <w:tc>
          <w:tcPr>
            <w:tcW w:w="846" w:type="dxa"/>
            <w:noWrap/>
            <w:hideMark/>
          </w:tcPr>
          <w:p w14:paraId="488DAEDB"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5</w:t>
            </w:r>
          </w:p>
          <w:p w14:paraId="27EDB384" w14:textId="77777777" w:rsidR="00B663A1" w:rsidRPr="00B663A1" w:rsidRDefault="00B663A1" w:rsidP="00B663A1">
            <w:pPr>
              <w:rPr>
                <w:rFonts w:asciiTheme="minorHAnsi" w:hAnsiTheme="minorHAnsi" w:cstheme="minorHAnsi"/>
              </w:rPr>
            </w:pPr>
          </w:p>
          <w:p w14:paraId="3135CB1C" w14:textId="77777777" w:rsidR="00B663A1" w:rsidRPr="00B663A1" w:rsidRDefault="00B663A1" w:rsidP="00B663A1">
            <w:pPr>
              <w:rPr>
                <w:rFonts w:asciiTheme="minorHAnsi" w:hAnsiTheme="minorHAnsi" w:cstheme="minorHAnsi"/>
                <w:color w:val="000000"/>
              </w:rPr>
            </w:pPr>
          </w:p>
          <w:p w14:paraId="457E56A5" w14:textId="38423482" w:rsidR="00B663A1" w:rsidRPr="00B663A1" w:rsidRDefault="00B663A1" w:rsidP="00B663A1">
            <w:pPr>
              <w:rPr>
                <w:rFonts w:asciiTheme="minorHAnsi" w:hAnsiTheme="minorHAnsi" w:cstheme="minorHAnsi"/>
                <w:color w:val="000000"/>
              </w:rPr>
            </w:pPr>
          </w:p>
          <w:p w14:paraId="1E34B5E1" w14:textId="77777777" w:rsidR="00B663A1" w:rsidRPr="00B663A1" w:rsidRDefault="00B663A1" w:rsidP="00B663A1">
            <w:pPr>
              <w:rPr>
                <w:rFonts w:asciiTheme="minorHAnsi" w:hAnsiTheme="minorHAnsi" w:cstheme="minorHAnsi"/>
              </w:rPr>
            </w:pPr>
          </w:p>
        </w:tc>
        <w:tc>
          <w:tcPr>
            <w:tcW w:w="1392" w:type="dxa"/>
            <w:noWrap/>
            <w:hideMark/>
          </w:tcPr>
          <w:p w14:paraId="67323295"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 xml:space="preserve">Kitchen </w:t>
            </w:r>
            <w:proofErr w:type="spellStart"/>
            <w:r w:rsidRPr="00B663A1">
              <w:rPr>
                <w:rFonts w:asciiTheme="minorHAnsi" w:hAnsiTheme="minorHAnsi" w:cstheme="minorHAnsi"/>
                <w:color w:val="000000"/>
              </w:rPr>
              <w:t>knife</w:t>
            </w:r>
            <w:proofErr w:type="spellEnd"/>
            <w:r w:rsidRPr="00B663A1">
              <w:rPr>
                <w:rFonts w:asciiTheme="minorHAnsi" w:hAnsiTheme="minorHAnsi" w:cstheme="minorHAnsi"/>
                <w:color w:val="000000"/>
              </w:rPr>
              <w:t xml:space="preserve"> </w:t>
            </w:r>
          </w:p>
        </w:tc>
        <w:tc>
          <w:tcPr>
            <w:tcW w:w="2929" w:type="dxa"/>
            <w:hideMark/>
          </w:tcPr>
          <w:p w14:paraId="0BCB60AA"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lang w:val="en-US"/>
              </w:rPr>
            </w:pPr>
            <w:r w:rsidRPr="00B663A1">
              <w:rPr>
                <w:rFonts w:asciiTheme="minorHAnsi" w:hAnsiTheme="minorHAnsi" w:cstheme="minorHAnsi"/>
                <w:color w:val="000000"/>
                <w:lang w:val="en-US"/>
              </w:rPr>
              <w:t>Stainless steel blade,</w:t>
            </w:r>
            <w:r w:rsidRPr="00B663A1">
              <w:rPr>
                <w:rFonts w:asciiTheme="minorHAnsi" w:hAnsiTheme="minorHAnsi" w:cstheme="minorHAnsi"/>
                <w:color w:val="000000"/>
                <w:lang w:val="en-US"/>
              </w:rPr>
              <w:br/>
              <w:t>wood or plastic handle,</w:t>
            </w:r>
            <w:r w:rsidRPr="00B663A1">
              <w:rPr>
                <w:rFonts w:asciiTheme="minorHAnsi" w:hAnsiTheme="minorHAnsi" w:cstheme="minorHAnsi"/>
                <w:color w:val="000000"/>
                <w:lang w:val="en-US"/>
              </w:rPr>
              <w:br/>
              <w:t>blade 15cm usable length minimum,</w:t>
            </w:r>
            <w:r w:rsidRPr="00B663A1">
              <w:rPr>
                <w:rFonts w:asciiTheme="minorHAnsi" w:hAnsiTheme="minorHAnsi" w:cstheme="minorHAnsi"/>
                <w:color w:val="000000"/>
                <w:lang w:val="en-US"/>
              </w:rPr>
              <w:br/>
              <w:t xml:space="preserve">base blade minimum 1.5mm measured at the middle of the blade </w:t>
            </w:r>
          </w:p>
        </w:tc>
        <w:tc>
          <w:tcPr>
            <w:tcW w:w="1484" w:type="dxa"/>
            <w:hideMark/>
          </w:tcPr>
          <w:p w14:paraId="144807C4"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 xml:space="preserve">Couteau de cuisine </w:t>
            </w:r>
          </w:p>
        </w:tc>
        <w:tc>
          <w:tcPr>
            <w:tcW w:w="2727" w:type="dxa"/>
            <w:hideMark/>
          </w:tcPr>
          <w:p w14:paraId="2A5EB1E9"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 xml:space="preserve">Lame en acier inoxydable, </w:t>
            </w:r>
            <w:r w:rsidRPr="00B663A1">
              <w:rPr>
                <w:rFonts w:asciiTheme="minorHAnsi" w:hAnsiTheme="minorHAnsi" w:cstheme="minorHAnsi"/>
                <w:color w:val="000000"/>
              </w:rPr>
              <w:br/>
              <w:t xml:space="preserve">Poignée en bois ou en plastique, </w:t>
            </w:r>
            <w:r w:rsidRPr="00B663A1">
              <w:rPr>
                <w:rFonts w:asciiTheme="minorHAnsi" w:hAnsiTheme="minorHAnsi" w:cstheme="minorHAnsi"/>
                <w:color w:val="000000"/>
              </w:rPr>
              <w:br/>
              <w:t xml:space="preserve">lame de 15 cm de longueur utile minimale, </w:t>
            </w:r>
            <w:r w:rsidRPr="00B663A1">
              <w:rPr>
                <w:rFonts w:asciiTheme="minorHAnsi" w:hAnsiTheme="minorHAnsi" w:cstheme="minorHAnsi"/>
                <w:color w:val="000000"/>
              </w:rPr>
              <w:br/>
              <w:t>Lame de base minimum 1,5 mm mesurée au milieu de la lame</w:t>
            </w:r>
          </w:p>
        </w:tc>
      </w:tr>
      <w:tr w:rsidR="00B663A1" w:rsidRPr="007B507B" w14:paraId="65E42FEA" w14:textId="77777777" w:rsidTr="00B663A1">
        <w:trPr>
          <w:trHeight w:val="2960"/>
        </w:trPr>
        <w:tc>
          <w:tcPr>
            <w:tcW w:w="846" w:type="dxa"/>
            <w:noWrap/>
            <w:hideMark/>
          </w:tcPr>
          <w:p w14:paraId="3631DEB1" w14:textId="77777777" w:rsidR="007B507B" w:rsidRPr="00B663A1" w:rsidRDefault="00B663A1"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lastRenderedPageBreak/>
              <w:t>6</w:t>
            </w:r>
          </w:p>
          <w:p w14:paraId="4CDC10B8" w14:textId="77777777" w:rsidR="00B663A1" w:rsidRPr="00B663A1" w:rsidRDefault="00B663A1" w:rsidP="00B663A1">
            <w:pPr>
              <w:rPr>
                <w:rFonts w:asciiTheme="minorHAnsi" w:hAnsiTheme="minorHAnsi" w:cstheme="minorHAnsi"/>
              </w:rPr>
            </w:pPr>
          </w:p>
          <w:p w14:paraId="3C67F55D" w14:textId="77777777" w:rsidR="00B663A1" w:rsidRPr="00B663A1" w:rsidRDefault="00B663A1" w:rsidP="00B663A1">
            <w:pPr>
              <w:rPr>
                <w:rFonts w:asciiTheme="minorHAnsi" w:hAnsiTheme="minorHAnsi" w:cstheme="minorHAnsi"/>
              </w:rPr>
            </w:pPr>
          </w:p>
          <w:p w14:paraId="65503824" w14:textId="77777777" w:rsidR="00B663A1" w:rsidRPr="00B663A1" w:rsidRDefault="00B663A1" w:rsidP="00B663A1">
            <w:pPr>
              <w:rPr>
                <w:rFonts w:asciiTheme="minorHAnsi" w:hAnsiTheme="minorHAnsi" w:cstheme="minorHAnsi"/>
                <w:color w:val="000000"/>
              </w:rPr>
            </w:pPr>
          </w:p>
          <w:p w14:paraId="36B6E03F" w14:textId="2E637312" w:rsidR="00B663A1" w:rsidRPr="00B663A1" w:rsidRDefault="00B663A1" w:rsidP="00B663A1">
            <w:pPr>
              <w:rPr>
                <w:rFonts w:asciiTheme="minorHAnsi" w:hAnsiTheme="minorHAnsi" w:cstheme="minorHAnsi"/>
                <w:color w:val="000000"/>
              </w:rPr>
            </w:pPr>
          </w:p>
          <w:p w14:paraId="4D9D7EF8" w14:textId="211A6D47" w:rsidR="00B663A1" w:rsidRPr="00B663A1" w:rsidRDefault="00B663A1" w:rsidP="00B663A1">
            <w:pPr>
              <w:rPr>
                <w:rFonts w:asciiTheme="minorHAnsi" w:hAnsiTheme="minorHAnsi" w:cstheme="minorHAnsi"/>
              </w:rPr>
            </w:pPr>
          </w:p>
        </w:tc>
        <w:tc>
          <w:tcPr>
            <w:tcW w:w="1392" w:type="dxa"/>
            <w:hideMark/>
          </w:tcPr>
          <w:p w14:paraId="2E1CD6BF"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Cooking pot 5 L</w:t>
            </w:r>
          </w:p>
        </w:tc>
        <w:tc>
          <w:tcPr>
            <w:tcW w:w="2929" w:type="dxa"/>
            <w:hideMark/>
          </w:tcPr>
          <w:p w14:paraId="23673162"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lang w:val="en-US"/>
              </w:rPr>
            </w:pPr>
            <w:r w:rsidRPr="00B663A1">
              <w:rPr>
                <w:rFonts w:asciiTheme="minorHAnsi" w:hAnsiTheme="minorHAnsi" w:cstheme="minorHAnsi"/>
                <w:color w:val="000000"/>
                <w:lang w:val="en-US"/>
              </w:rPr>
              <w:t>5L total inner volume,</w:t>
            </w:r>
            <w:r w:rsidRPr="00B663A1">
              <w:rPr>
                <w:rFonts w:asciiTheme="minorHAnsi" w:hAnsiTheme="minorHAnsi" w:cstheme="minorHAnsi"/>
                <w:color w:val="000000"/>
                <w:lang w:val="en-US"/>
              </w:rPr>
              <w:br/>
              <w:t>stainless steel,</w:t>
            </w:r>
            <w:r w:rsidRPr="00B663A1">
              <w:rPr>
                <w:rFonts w:asciiTheme="minorHAnsi" w:hAnsiTheme="minorHAnsi" w:cstheme="minorHAnsi"/>
                <w:color w:val="000000"/>
                <w:lang w:val="en-US"/>
              </w:rPr>
              <w:br/>
              <w:t>22cm min and 24cm max internal diameter,</w:t>
            </w:r>
            <w:r w:rsidRPr="00B663A1">
              <w:rPr>
                <w:rFonts w:asciiTheme="minorHAnsi" w:hAnsiTheme="minorHAnsi" w:cstheme="minorHAnsi"/>
                <w:color w:val="000000"/>
                <w:lang w:val="en-US"/>
              </w:rPr>
              <w:br/>
              <w:t>Min .0.8mm in the center of the bottom and minimum 0.6mm at 20mm from the top of the wall (</w:t>
            </w:r>
            <w:proofErr w:type="spellStart"/>
            <w:r w:rsidRPr="00B663A1">
              <w:rPr>
                <w:rFonts w:asciiTheme="minorHAnsi" w:hAnsiTheme="minorHAnsi" w:cstheme="minorHAnsi"/>
                <w:color w:val="000000"/>
                <w:lang w:val="en-US"/>
              </w:rPr>
              <w:t>aluminium</w:t>
            </w:r>
            <w:proofErr w:type="spellEnd"/>
            <w:r w:rsidRPr="00B663A1">
              <w:rPr>
                <w:rFonts w:asciiTheme="minorHAnsi" w:hAnsiTheme="minorHAnsi" w:cstheme="minorHAnsi"/>
                <w:color w:val="000000"/>
                <w:lang w:val="en-US"/>
              </w:rPr>
              <w:t xml:space="preserve"> minimum 1.75mm),</w:t>
            </w:r>
            <w:r w:rsidRPr="00B663A1">
              <w:rPr>
                <w:rFonts w:asciiTheme="minorHAnsi" w:hAnsiTheme="minorHAnsi" w:cstheme="minorHAnsi"/>
                <w:color w:val="000000"/>
                <w:lang w:val="en-US"/>
              </w:rPr>
              <w:br/>
              <w:t>stainless steel lid of Min 0.6mm (</w:t>
            </w:r>
            <w:proofErr w:type="spellStart"/>
            <w:r w:rsidRPr="00B663A1">
              <w:rPr>
                <w:rFonts w:asciiTheme="minorHAnsi" w:hAnsiTheme="minorHAnsi" w:cstheme="minorHAnsi"/>
                <w:color w:val="000000"/>
                <w:lang w:val="en-US"/>
              </w:rPr>
              <w:t>aluminium</w:t>
            </w:r>
            <w:proofErr w:type="spellEnd"/>
            <w:r w:rsidRPr="00B663A1">
              <w:rPr>
                <w:rFonts w:asciiTheme="minorHAnsi" w:hAnsiTheme="minorHAnsi" w:cstheme="minorHAnsi"/>
                <w:color w:val="000000"/>
                <w:lang w:val="en-US"/>
              </w:rPr>
              <w:t xml:space="preserve"> minimum 1mm),</w:t>
            </w:r>
            <w:r w:rsidRPr="00B663A1">
              <w:rPr>
                <w:rFonts w:asciiTheme="minorHAnsi" w:hAnsiTheme="minorHAnsi" w:cstheme="minorHAnsi"/>
                <w:color w:val="000000"/>
                <w:lang w:val="en-US"/>
              </w:rPr>
              <w:br/>
              <w:t>no handles for the pot and lid,</w:t>
            </w:r>
            <w:r w:rsidRPr="00B663A1">
              <w:rPr>
                <w:rFonts w:asciiTheme="minorHAnsi" w:hAnsiTheme="minorHAnsi" w:cstheme="minorHAnsi"/>
                <w:color w:val="000000"/>
                <w:lang w:val="en-US"/>
              </w:rPr>
              <w:br/>
              <w:t>no sharp edges</w:t>
            </w:r>
          </w:p>
        </w:tc>
        <w:tc>
          <w:tcPr>
            <w:tcW w:w="1484" w:type="dxa"/>
            <w:hideMark/>
          </w:tcPr>
          <w:p w14:paraId="48DE47D4"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Chaudron 5 L</w:t>
            </w:r>
          </w:p>
        </w:tc>
        <w:tc>
          <w:tcPr>
            <w:tcW w:w="2727" w:type="dxa"/>
            <w:hideMark/>
          </w:tcPr>
          <w:p w14:paraId="127677F2"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5L de volume intérieur total, acier inoxydable,</w:t>
            </w:r>
            <w:r w:rsidRPr="00B663A1">
              <w:rPr>
                <w:rFonts w:asciiTheme="minorHAnsi" w:hAnsiTheme="minorHAnsi" w:cstheme="minorHAnsi"/>
                <w:color w:val="000000"/>
              </w:rPr>
              <w:br/>
              <w:t xml:space="preserve">22 cm minimum et 24 cm en interne maximum diamètre, </w:t>
            </w:r>
            <w:r w:rsidRPr="00B663A1">
              <w:rPr>
                <w:rFonts w:asciiTheme="minorHAnsi" w:hAnsiTheme="minorHAnsi" w:cstheme="minorHAnsi"/>
                <w:color w:val="000000"/>
              </w:rPr>
              <w:br/>
              <w:t>Minimum 0,0,8 mm au centre du bas et minimum 0,6 mm à 20 mm du haut du mur (minimum aluminium 1,75 mm),</w:t>
            </w:r>
            <w:r w:rsidRPr="00B663A1">
              <w:rPr>
                <w:rFonts w:asciiTheme="minorHAnsi" w:hAnsiTheme="minorHAnsi" w:cstheme="minorHAnsi"/>
                <w:color w:val="000000"/>
              </w:rPr>
              <w:br/>
              <w:t>couvercle en acier inoxydable de Min 0,6 mm (aluminium minimum 1 mm),</w:t>
            </w:r>
            <w:r w:rsidRPr="00B663A1">
              <w:rPr>
                <w:rFonts w:asciiTheme="minorHAnsi" w:hAnsiTheme="minorHAnsi" w:cstheme="minorHAnsi"/>
                <w:color w:val="000000"/>
              </w:rPr>
              <w:br/>
              <w:t>pas de poignées pour la casserole et le couvercle, pas de bords tranchants</w:t>
            </w:r>
          </w:p>
        </w:tc>
      </w:tr>
      <w:tr w:rsidR="00B663A1" w:rsidRPr="00B663A1" w14:paraId="08546EEB" w14:textId="77777777" w:rsidTr="00B663A1">
        <w:trPr>
          <w:trHeight w:val="2960"/>
        </w:trPr>
        <w:tc>
          <w:tcPr>
            <w:tcW w:w="846" w:type="dxa"/>
            <w:noWrap/>
            <w:hideMark/>
          </w:tcPr>
          <w:p w14:paraId="754A7440"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7</w:t>
            </w:r>
          </w:p>
          <w:p w14:paraId="64FEE3AE" w14:textId="77777777" w:rsidR="00B663A1" w:rsidRPr="00B663A1" w:rsidRDefault="00B663A1" w:rsidP="00B663A1">
            <w:pPr>
              <w:rPr>
                <w:rFonts w:asciiTheme="minorHAnsi" w:hAnsiTheme="minorHAnsi" w:cstheme="minorHAnsi"/>
              </w:rPr>
            </w:pPr>
          </w:p>
          <w:p w14:paraId="1923155A" w14:textId="77777777" w:rsidR="00B663A1" w:rsidRPr="00B663A1" w:rsidRDefault="00B663A1" w:rsidP="00B663A1">
            <w:pPr>
              <w:rPr>
                <w:rFonts w:asciiTheme="minorHAnsi" w:hAnsiTheme="minorHAnsi" w:cstheme="minorHAnsi"/>
              </w:rPr>
            </w:pPr>
          </w:p>
          <w:p w14:paraId="240E3ECE" w14:textId="77777777" w:rsidR="00B663A1" w:rsidRPr="00B663A1" w:rsidRDefault="00B663A1" w:rsidP="00B663A1">
            <w:pPr>
              <w:rPr>
                <w:rFonts w:asciiTheme="minorHAnsi" w:hAnsiTheme="minorHAnsi" w:cstheme="minorHAnsi"/>
              </w:rPr>
            </w:pPr>
          </w:p>
          <w:p w14:paraId="0AE8D48F" w14:textId="77777777" w:rsidR="00B663A1" w:rsidRPr="00B663A1" w:rsidRDefault="00B663A1" w:rsidP="00B663A1">
            <w:pPr>
              <w:rPr>
                <w:rFonts w:asciiTheme="minorHAnsi" w:hAnsiTheme="minorHAnsi" w:cstheme="minorHAnsi"/>
                <w:color w:val="000000"/>
              </w:rPr>
            </w:pPr>
          </w:p>
          <w:p w14:paraId="2A81C3D6" w14:textId="735F699C" w:rsidR="00B663A1" w:rsidRPr="00B663A1" w:rsidRDefault="00B663A1" w:rsidP="00B663A1">
            <w:pPr>
              <w:rPr>
                <w:rFonts w:asciiTheme="minorHAnsi" w:hAnsiTheme="minorHAnsi" w:cstheme="minorHAnsi"/>
                <w:color w:val="000000"/>
              </w:rPr>
            </w:pPr>
          </w:p>
          <w:p w14:paraId="7E0F1C44" w14:textId="77777777" w:rsidR="00B663A1" w:rsidRPr="00B663A1" w:rsidRDefault="00B663A1" w:rsidP="00B663A1">
            <w:pPr>
              <w:rPr>
                <w:rFonts w:asciiTheme="minorHAnsi" w:hAnsiTheme="minorHAnsi" w:cstheme="minorHAnsi"/>
              </w:rPr>
            </w:pPr>
          </w:p>
        </w:tc>
        <w:tc>
          <w:tcPr>
            <w:tcW w:w="1392" w:type="dxa"/>
            <w:hideMark/>
          </w:tcPr>
          <w:p w14:paraId="24BC4B00"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Cooking pot 7 L</w:t>
            </w:r>
          </w:p>
        </w:tc>
        <w:tc>
          <w:tcPr>
            <w:tcW w:w="2929" w:type="dxa"/>
            <w:hideMark/>
          </w:tcPr>
          <w:p w14:paraId="669600DC"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lang w:val="en-US"/>
              </w:rPr>
            </w:pPr>
            <w:r w:rsidRPr="00B663A1">
              <w:rPr>
                <w:rFonts w:asciiTheme="minorHAnsi" w:hAnsiTheme="minorHAnsi" w:cstheme="minorHAnsi"/>
                <w:color w:val="000000"/>
                <w:lang w:val="en-US"/>
              </w:rPr>
              <w:t>7L total inner volume,</w:t>
            </w:r>
            <w:r w:rsidRPr="00B663A1">
              <w:rPr>
                <w:rFonts w:asciiTheme="minorHAnsi" w:hAnsiTheme="minorHAnsi" w:cstheme="minorHAnsi"/>
                <w:color w:val="000000"/>
                <w:lang w:val="en-US"/>
              </w:rPr>
              <w:br/>
              <w:t xml:space="preserve">stainless steel, </w:t>
            </w:r>
            <w:r w:rsidRPr="00B663A1">
              <w:rPr>
                <w:rFonts w:asciiTheme="minorHAnsi" w:hAnsiTheme="minorHAnsi" w:cstheme="minorHAnsi"/>
                <w:color w:val="000000"/>
                <w:lang w:val="en-US"/>
              </w:rPr>
              <w:br/>
              <w:t>25cm min and 28cm max internal diameter ,</w:t>
            </w:r>
            <w:r w:rsidRPr="00B663A1">
              <w:rPr>
                <w:rFonts w:asciiTheme="minorHAnsi" w:hAnsiTheme="minorHAnsi" w:cstheme="minorHAnsi"/>
                <w:color w:val="000000"/>
                <w:lang w:val="en-US"/>
              </w:rPr>
              <w:br/>
              <w:t>Min .0.8mm in the center of the bottom and minimum 0.6mm at 20mm from the top of the wall (</w:t>
            </w:r>
            <w:proofErr w:type="spellStart"/>
            <w:r w:rsidRPr="00B663A1">
              <w:rPr>
                <w:rFonts w:asciiTheme="minorHAnsi" w:hAnsiTheme="minorHAnsi" w:cstheme="minorHAnsi"/>
                <w:color w:val="000000"/>
                <w:lang w:val="en-US"/>
              </w:rPr>
              <w:t>aluminium</w:t>
            </w:r>
            <w:proofErr w:type="spellEnd"/>
            <w:r w:rsidRPr="00B663A1">
              <w:rPr>
                <w:rFonts w:asciiTheme="minorHAnsi" w:hAnsiTheme="minorHAnsi" w:cstheme="minorHAnsi"/>
                <w:color w:val="000000"/>
                <w:lang w:val="en-US"/>
              </w:rPr>
              <w:t xml:space="preserve"> minimum 1.75mm),</w:t>
            </w:r>
            <w:r w:rsidRPr="00B663A1">
              <w:rPr>
                <w:rFonts w:asciiTheme="minorHAnsi" w:hAnsiTheme="minorHAnsi" w:cstheme="minorHAnsi"/>
                <w:color w:val="000000"/>
                <w:lang w:val="en-US"/>
              </w:rPr>
              <w:br/>
              <w:t>stainless steel lid of Min 0.6mm (</w:t>
            </w:r>
            <w:proofErr w:type="spellStart"/>
            <w:r w:rsidRPr="00B663A1">
              <w:rPr>
                <w:rFonts w:asciiTheme="minorHAnsi" w:hAnsiTheme="minorHAnsi" w:cstheme="minorHAnsi"/>
                <w:color w:val="000000"/>
                <w:lang w:val="en-US"/>
              </w:rPr>
              <w:t>aluminium</w:t>
            </w:r>
            <w:proofErr w:type="spellEnd"/>
            <w:r w:rsidRPr="00B663A1">
              <w:rPr>
                <w:rFonts w:asciiTheme="minorHAnsi" w:hAnsiTheme="minorHAnsi" w:cstheme="minorHAnsi"/>
                <w:color w:val="000000"/>
                <w:lang w:val="en-US"/>
              </w:rPr>
              <w:t xml:space="preserve"> minimum 1mm),</w:t>
            </w:r>
            <w:r w:rsidRPr="00B663A1">
              <w:rPr>
                <w:rFonts w:asciiTheme="minorHAnsi" w:hAnsiTheme="minorHAnsi" w:cstheme="minorHAnsi"/>
                <w:color w:val="000000"/>
                <w:lang w:val="en-US"/>
              </w:rPr>
              <w:br/>
              <w:t>no handles for the pot and lid,</w:t>
            </w:r>
            <w:r w:rsidRPr="00B663A1">
              <w:rPr>
                <w:rFonts w:asciiTheme="minorHAnsi" w:hAnsiTheme="minorHAnsi" w:cstheme="minorHAnsi"/>
                <w:color w:val="000000"/>
                <w:lang w:val="en-US"/>
              </w:rPr>
              <w:br/>
              <w:t>no sharp edges</w:t>
            </w:r>
          </w:p>
        </w:tc>
        <w:tc>
          <w:tcPr>
            <w:tcW w:w="1484" w:type="dxa"/>
            <w:hideMark/>
          </w:tcPr>
          <w:p w14:paraId="23ABEB2A"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lang w:val="en-US"/>
              </w:rPr>
              <w:t xml:space="preserve"> </w:t>
            </w:r>
            <w:r w:rsidRPr="00B663A1">
              <w:rPr>
                <w:rFonts w:asciiTheme="minorHAnsi" w:hAnsiTheme="minorHAnsi" w:cstheme="minorHAnsi"/>
                <w:color w:val="000000"/>
              </w:rPr>
              <w:t>Chaudron 7 L</w:t>
            </w:r>
          </w:p>
        </w:tc>
        <w:tc>
          <w:tcPr>
            <w:tcW w:w="2727" w:type="dxa"/>
            <w:hideMark/>
          </w:tcPr>
          <w:p w14:paraId="15696BAC"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lang w:val="en-US"/>
              </w:rPr>
            </w:pPr>
            <w:r w:rsidRPr="00B663A1">
              <w:rPr>
                <w:rFonts w:asciiTheme="minorHAnsi" w:hAnsiTheme="minorHAnsi" w:cstheme="minorHAnsi"/>
                <w:color w:val="000000"/>
                <w:lang w:val="en-US"/>
              </w:rPr>
              <w:t>7L total inner volume,</w:t>
            </w:r>
            <w:r w:rsidRPr="00B663A1">
              <w:rPr>
                <w:rFonts w:asciiTheme="minorHAnsi" w:hAnsiTheme="minorHAnsi" w:cstheme="minorHAnsi"/>
                <w:color w:val="000000"/>
                <w:lang w:val="en-US"/>
              </w:rPr>
              <w:br/>
              <w:t xml:space="preserve">stainless steel, </w:t>
            </w:r>
            <w:r w:rsidRPr="00B663A1">
              <w:rPr>
                <w:rFonts w:asciiTheme="minorHAnsi" w:hAnsiTheme="minorHAnsi" w:cstheme="minorHAnsi"/>
                <w:color w:val="000000"/>
                <w:lang w:val="en-US"/>
              </w:rPr>
              <w:br/>
              <w:t>25cm min and 28cm max internal diameter ,</w:t>
            </w:r>
            <w:r w:rsidRPr="00B663A1">
              <w:rPr>
                <w:rFonts w:asciiTheme="minorHAnsi" w:hAnsiTheme="minorHAnsi" w:cstheme="minorHAnsi"/>
                <w:color w:val="000000"/>
                <w:lang w:val="en-US"/>
              </w:rPr>
              <w:br/>
              <w:t>Min .0.8mm in the center of the bottom and minimum 0.6mm at 20mm from the top of the wall (</w:t>
            </w:r>
            <w:proofErr w:type="spellStart"/>
            <w:r w:rsidRPr="00B663A1">
              <w:rPr>
                <w:rFonts w:asciiTheme="minorHAnsi" w:hAnsiTheme="minorHAnsi" w:cstheme="minorHAnsi"/>
                <w:color w:val="000000"/>
                <w:lang w:val="en-US"/>
              </w:rPr>
              <w:t>aluminium</w:t>
            </w:r>
            <w:proofErr w:type="spellEnd"/>
            <w:r w:rsidRPr="00B663A1">
              <w:rPr>
                <w:rFonts w:asciiTheme="minorHAnsi" w:hAnsiTheme="minorHAnsi" w:cstheme="minorHAnsi"/>
                <w:color w:val="000000"/>
                <w:lang w:val="en-US"/>
              </w:rPr>
              <w:t xml:space="preserve"> minimum 1.75mm),</w:t>
            </w:r>
            <w:r w:rsidRPr="00B663A1">
              <w:rPr>
                <w:rFonts w:asciiTheme="minorHAnsi" w:hAnsiTheme="minorHAnsi" w:cstheme="minorHAnsi"/>
                <w:color w:val="000000"/>
                <w:lang w:val="en-US"/>
              </w:rPr>
              <w:br/>
              <w:t>stainless steel lid of Min 0.6mm (</w:t>
            </w:r>
            <w:proofErr w:type="spellStart"/>
            <w:r w:rsidRPr="00B663A1">
              <w:rPr>
                <w:rFonts w:asciiTheme="minorHAnsi" w:hAnsiTheme="minorHAnsi" w:cstheme="minorHAnsi"/>
                <w:color w:val="000000"/>
                <w:lang w:val="en-US"/>
              </w:rPr>
              <w:t>aluminium</w:t>
            </w:r>
            <w:proofErr w:type="spellEnd"/>
            <w:r w:rsidRPr="00B663A1">
              <w:rPr>
                <w:rFonts w:asciiTheme="minorHAnsi" w:hAnsiTheme="minorHAnsi" w:cstheme="minorHAnsi"/>
                <w:color w:val="000000"/>
                <w:lang w:val="en-US"/>
              </w:rPr>
              <w:t xml:space="preserve"> minimum 1mm),</w:t>
            </w:r>
            <w:r w:rsidRPr="00B663A1">
              <w:rPr>
                <w:rFonts w:asciiTheme="minorHAnsi" w:hAnsiTheme="minorHAnsi" w:cstheme="minorHAnsi"/>
                <w:color w:val="000000"/>
                <w:lang w:val="en-US"/>
              </w:rPr>
              <w:br/>
              <w:t>no handles for the pot and lid,</w:t>
            </w:r>
            <w:r w:rsidRPr="00B663A1">
              <w:rPr>
                <w:rFonts w:asciiTheme="minorHAnsi" w:hAnsiTheme="minorHAnsi" w:cstheme="minorHAnsi"/>
                <w:color w:val="000000"/>
                <w:lang w:val="en-US"/>
              </w:rPr>
              <w:br/>
              <w:t>no sharp edges</w:t>
            </w:r>
          </w:p>
        </w:tc>
      </w:tr>
      <w:tr w:rsidR="00B663A1" w:rsidRPr="007B507B" w14:paraId="22E58587" w14:textId="77777777" w:rsidTr="00B663A1">
        <w:trPr>
          <w:trHeight w:val="2220"/>
        </w:trPr>
        <w:tc>
          <w:tcPr>
            <w:tcW w:w="846" w:type="dxa"/>
            <w:noWrap/>
            <w:hideMark/>
          </w:tcPr>
          <w:p w14:paraId="6345A3FC"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8</w:t>
            </w:r>
          </w:p>
          <w:p w14:paraId="7C45D84A" w14:textId="77777777" w:rsidR="00B663A1" w:rsidRPr="00B663A1" w:rsidRDefault="00B663A1" w:rsidP="00B663A1">
            <w:pPr>
              <w:rPr>
                <w:rFonts w:asciiTheme="minorHAnsi" w:hAnsiTheme="minorHAnsi" w:cstheme="minorHAnsi"/>
                <w:color w:val="000000"/>
              </w:rPr>
            </w:pPr>
          </w:p>
          <w:p w14:paraId="5380311C" w14:textId="5AE3E1EF" w:rsidR="00B663A1" w:rsidRPr="00B663A1" w:rsidRDefault="00B663A1" w:rsidP="00B663A1">
            <w:pPr>
              <w:rPr>
                <w:rFonts w:asciiTheme="minorHAnsi" w:hAnsiTheme="minorHAnsi" w:cstheme="minorHAnsi"/>
                <w:color w:val="000000"/>
              </w:rPr>
            </w:pPr>
          </w:p>
          <w:p w14:paraId="2A2FE126" w14:textId="77777777" w:rsidR="00B663A1" w:rsidRPr="00B663A1" w:rsidRDefault="00B663A1" w:rsidP="00B663A1">
            <w:pPr>
              <w:rPr>
                <w:rFonts w:asciiTheme="minorHAnsi" w:hAnsiTheme="minorHAnsi" w:cstheme="minorHAnsi"/>
              </w:rPr>
            </w:pPr>
          </w:p>
        </w:tc>
        <w:tc>
          <w:tcPr>
            <w:tcW w:w="1392" w:type="dxa"/>
            <w:noWrap/>
            <w:hideMark/>
          </w:tcPr>
          <w:p w14:paraId="09DD35FD"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Cup,350ml</w:t>
            </w:r>
          </w:p>
        </w:tc>
        <w:tc>
          <w:tcPr>
            <w:tcW w:w="2929" w:type="dxa"/>
            <w:hideMark/>
          </w:tcPr>
          <w:p w14:paraId="066CF3D2"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lang w:val="en-US"/>
              </w:rPr>
            </w:pPr>
            <w:r w:rsidRPr="00B663A1">
              <w:rPr>
                <w:rFonts w:asciiTheme="minorHAnsi" w:hAnsiTheme="minorHAnsi" w:cstheme="minorHAnsi"/>
                <w:color w:val="000000"/>
                <w:lang w:val="en-US"/>
              </w:rPr>
              <w:t xml:space="preserve">Stainless steel cup, </w:t>
            </w:r>
            <w:r w:rsidRPr="00B663A1">
              <w:rPr>
                <w:rFonts w:asciiTheme="minorHAnsi" w:hAnsiTheme="minorHAnsi" w:cstheme="minorHAnsi"/>
                <w:color w:val="000000"/>
                <w:lang w:val="en-US"/>
              </w:rPr>
              <w:br/>
              <w:t>350ml min,</w:t>
            </w:r>
            <w:r w:rsidRPr="00B663A1">
              <w:rPr>
                <w:rFonts w:asciiTheme="minorHAnsi" w:hAnsiTheme="minorHAnsi" w:cstheme="minorHAnsi"/>
                <w:color w:val="000000"/>
                <w:lang w:val="en-US"/>
              </w:rPr>
              <w:br/>
              <w:t>securely welded,</w:t>
            </w:r>
            <w:r w:rsidRPr="00B663A1">
              <w:rPr>
                <w:rFonts w:asciiTheme="minorHAnsi" w:hAnsiTheme="minorHAnsi" w:cstheme="minorHAnsi"/>
                <w:color w:val="000000"/>
                <w:lang w:val="en-US"/>
              </w:rPr>
              <w:br/>
              <w:t>resistant handle,</w:t>
            </w:r>
            <w:r w:rsidRPr="00B663A1">
              <w:rPr>
                <w:rFonts w:asciiTheme="minorHAnsi" w:hAnsiTheme="minorHAnsi" w:cstheme="minorHAnsi"/>
                <w:color w:val="000000"/>
                <w:lang w:val="en-US"/>
              </w:rPr>
              <w:br/>
              <w:t>no sharp edges,</w:t>
            </w:r>
            <w:r w:rsidRPr="00B663A1">
              <w:rPr>
                <w:rFonts w:asciiTheme="minorHAnsi" w:hAnsiTheme="minorHAnsi" w:cstheme="minorHAnsi"/>
                <w:color w:val="000000"/>
                <w:lang w:val="en-US"/>
              </w:rPr>
              <w:br/>
              <w:t>food grade finish</w:t>
            </w:r>
          </w:p>
        </w:tc>
        <w:tc>
          <w:tcPr>
            <w:tcW w:w="1484" w:type="dxa"/>
            <w:hideMark/>
          </w:tcPr>
          <w:p w14:paraId="1CD268A7"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Tasse</w:t>
            </w:r>
          </w:p>
        </w:tc>
        <w:tc>
          <w:tcPr>
            <w:tcW w:w="2727" w:type="dxa"/>
            <w:hideMark/>
          </w:tcPr>
          <w:p w14:paraId="4F058C55"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Tasse en acier inoxydable ou aluminium,</w:t>
            </w:r>
            <w:r w:rsidRPr="00B663A1">
              <w:rPr>
                <w:rFonts w:asciiTheme="minorHAnsi" w:hAnsiTheme="minorHAnsi" w:cstheme="minorHAnsi"/>
                <w:color w:val="000000"/>
              </w:rPr>
              <w:br/>
              <w:t xml:space="preserve"> 350 ml min,</w:t>
            </w:r>
            <w:r w:rsidRPr="00B663A1">
              <w:rPr>
                <w:rFonts w:asciiTheme="minorHAnsi" w:hAnsiTheme="minorHAnsi" w:cstheme="minorHAnsi"/>
                <w:color w:val="000000"/>
              </w:rPr>
              <w:br/>
              <w:t xml:space="preserve">soudé de façon sécurisée, </w:t>
            </w:r>
            <w:r w:rsidRPr="00B663A1">
              <w:rPr>
                <w:rFonts w:asciiTheme="minorHAnsi" w:hAnsiTheme="minorHAnsi" w:cstheme="minorHAnsi"/>
                <w:color w:val="000000"/>
              </w:rPr>
              <w:br/>
              <w:t xml:space="preserve">poignée résistante, </w:t>
            </w:r>
            <w:r w:rsidRPr="00B663A1">
              <w:rPr>
                <w:rFonts w:asciiTheme="minorHAnsi" w:hAnsiTheme="minorHAnsi" w:cstheme="minorHAnsi"/>
                <w:color w:val="000000"/>
              </w:rPr>
              <w:br/>
              <w:t xml:space="preserve">pas de bords tranchants, </w:t>
            </w:r>
            <w:r w:rsidRPr="00B663A1">
              <w:rPr>
                <w:rFonts w:asciiTheme="minorHAnsi" w:hAnsiTheme="minorHAnsi" w:cstheme="minorHAnsi"/>
                <w:color w:val="000000"/>
              </w:rPr>
              <w:br/>
              <w:t>Finition de qualité alimentaire</w:t>
            </w:r>
          </w:p>
        </w:tc>
      </w:tr>
      <w:tr w:rsidR="00B663A1" w:rsidRPr="007B507B" w14:paraId="56A78CDF" w14:textId="77777777" w:rsidTr="00B663A1">
        <w:trPr>
          <w:trHeight w:val="1850"/>
        </w:trPr>
        <w:tc>
          <w:tcPr>
            <w:tcW w:w="846" w:type="dxa"/>
            <w:noWrap/>
            <w:hideMark/>
          </w:tcPr>
          <w:p w14:paraId="1515B1C3"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lastRenderedPageBreak/>
              <w:t>9</w:t>
            </w:r>
          </w:p>
          <w:p w14:paraId="563E257F" w14:textId="77777777" w:rsidR="00B663A1" w:rsidRPr="00B663A1" w:rsidRDefault="00B663A1" w:rsidP="00B663A1">
            <w:pPr>
              <w:rPr>
                <w:rFonts w:asciiTheme="minorHAnsi" w:hAnsiTheme="minorHAnsi" w:cstheme="minorHAnsi"/>
              </w:rPr>
            </w:pPr>
          </w:p>
          <w:p w14:paraId="67AD2B6F" w14:textId="77777777" w:rsidR="00B663A1" w:rsidRPr="00B663A1" w:rsidRDefault="00B663A1" w:rsidP="00B663A1">
            <w:pPr>
              <w:rPr>
                <w:rFonts w:asciiTheme="minorHAnsi" w:hAnsiTheme="minorHAnsi" w:cstheme="minorHAnsi"/>
                <w:color w:val="000000"/>
              </w:rPr>
            </w:pPr>
          </w:p>
          <w:p w14:paraId="5A404E0E" w14:textId="2AFD84FF" w:rsidR="00B663A1" w:rsidRPr="00B663A1" w:rsidRDefault="00B663A1" w:rsidP="00B663A1">
            <w:pPr>
              <w:rPr>
                <w:rFonts w:asciiTheme="minorHAnsi" w:hAnsiTheme="minorHAnsi" w:cstheme="minorHAnsi"/>
              </w:rPr>
            </w:pPr>
          </w:p>
        </w:tc>
        <w:tc>
          <w:tcPr>
            <w:tcW w:w="1392" w:type="dxa"/>
            <w:noWrap/>
            <w:hideMark/>
          </w:tcPr>
          <w:p w14:paraId="6FFF49E5"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 xml:space="preserve">Kitchen </w:t>
            </w:r>
            <w:proofErr w:type="spellStart"/>
            <w:r w:rsidRPr="00B663A1">
              <w:rPr>
                <w:rFonts w:asciiTheme="minorHAnsi" w:hAnsiTheme="minorHAnsi" w:cstheme="minorHAnsi"/>
                <w:color w:val="000000"/>
              </w:rPr>
              <w:t>serving</w:t>
            </w:r>
            <w:proofErr w:type="spellEnd"/>
            <w:r w:rsidRPr="00B663A1">
              <w:rPr>
                <w:rFonts w:asciiTheme="minorHAnsi" w:hAnsiTheme="minorHAnsi" w:cstheme="minorHAnsi"/>
                <w:color w:val="000000"/>
              </w:rPr>
              <w:t xml:space="preserve"> </w:t>
            </w:r>
            <w:proofErr w:type="spellStart"/>
            <w:r w:rsidRPr="00B663A1">
              <w:rPr>
                <w:rFonts w:asciiTheme="minorHAnsi" w:hAnsiTheme="minorHAnsi" w:cstheme="minorHAnsi"/>
                <w:color w:val="000000"/>
              </w:rPr>
              <w:t>ladle</w:t>
            </w:r>
            <w:proofErr w:type="spellEnd"/>
          </w:p>
        </w:tc>
        <w:tc>
          <w:tcPr>
            <w:tcW w:w="2929" w:type="dxa"/>
            <w:hideMark/>
          </w:tcPr>
          <w:p w14:paraId="2FC2DC17"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lang w:val="en-US"/>
              </w:rPr>
            </w:pPr>
            <w:r w:rsidRPr="00B663A1">
              <w:rPr>
                <w:rFonts w:asciiTheme="minorHAnsi" w:hAnsiTheme="minorHAnsi" w:cstheme="minorHAnsi"/>
                <w:color w:val="000000"/>
                <w:lang w:val="en-US"/>
              </w:rPr>
              <w:t>One-piece solid stainless steel,</w:t>
            </w:r>
            <w:r w:rsidRPr="00B663A1">
              <w:rPr>
                <w:rFonts w:asciiTheme="minorHAnsi" w:hAnsiTheme="minorHAnsi" w:cstheme="minorHAnsi"/>
                <w:color w:val="000000"/>
                <w:lang w:val="en-US"/>
              </w:rPr>
              <w:br/>
              <w:t xml:space="preserve">30cm minimum length, </w:t>
            </w:r>
            <w:r w:rsidRPr="00B663A1">
              <w:rPr>
                <w:rFonts w:asciiTheme="minorHAnsi" w:hAnsiTheme="minorHAnsi" w:cstheme="minorHAnsi"/>
                <w:color w:val="000000"/>
                <w:lang w:val="en-US"/>
              </w:rPr>
              <w:br/>
              <w:t>capacity 35ml minimum,</w:t>
            </w:r>
            <w:r w:rsidRPr="00B663A1">
              <w:rPr>
                <w:rFonts w:asciiTheme="minorHAnsi" w:hAnsiTheme="minorHAnsi" w:cstheme="minorHAnsi"/>
                <w:color w:val="000000"/>
                <w:lang w:val="en-US"/>
              </w:rPr>
              <w:br/>
              <w:t xml:space="preserve">no sharp edges, </w:t>
            </w:r>
            <w:r w:rsidRPr="00B663A1">
              <w:rPr>
                <w:rFonts w:asciiTheme="minorHAnsi" w:hAnsiTheme="minorHAnsi" w:cstheme="minorHAnsi"/>
                <w:color w:val="000000"/>
                <w:lang w:val="en-US"/>
              </w:rPr>
              <w:br/>
              <w:t>food grade surface finish</w:t>
            </w:r>
          </w:p>
        </w:tc>
        <w:tc>
          <w:tcPr>
            <w:tcW w:w="1484" w:type="dxa"/>
            <w:hideMark/>
          </w:tcPr>
          <w:p w14:paraId="6182289C"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 xml:space="preserve">Louche de service de cuisine </w:t>
            </w:r>
          </w:p>
        </w:tc>
        <w:tc>
          <w:tcPr>
            <w:tcW w:w="2727" w:type="dxa"/>
            <w:hideMark/>
          </w:tcPr>
          <w:p w14:paraId="595CC2BC"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Acier inoxydable massif en une seule pièce,</w:t>
            </w:r>
            <w:r w:rsidRPr="00B663A1">
              <w:rPr>
                <w:rFonts w:asciiTheme="minorHAnsi" w:hAnsiTheme="minorHAnsi" w:cstheme="minorHAnsi"/>
                <w:color w:val="000000"/>
              </w:rPr>
              <w:br/>
              <w:t>Longueur minimale de 30 cm,</w:t>
            </w:r>
            <w:r w:rsidRPr="00B663A1">
              <w:rPr>
                <w:rFonts w:asciiTheme="minorHAnsi" w:hAnsiTheme="minorHAnsi" w:cstheme="minorHAnsi"/>
                <w:color w:val="000000"/>
              </w:rPr>
              <w:br/>
              <w:t>Capacité minimale 35 ml,</w:t>
            </w:r>
            <w:r w:rsidRPr="00B663A1">
              <w:rPr>
                <w:rFonts w:asciiTheme="minorHAnsi" w:hAnsiTheme="minorHAnsi" w:cstheme="minorHAnsi"/>
                <w:color w:val="000000"/>
              </w:rPr>
              <w:br/>
              <w:t>pas de bords tranchants,</w:t>
            </w:r>
            <w:r w:rsidRPr="00B663A1">
              <w:rPr>
                <w:rFonts w:asciiTheme="minorHAnsi" w:hAnsiTheme="minorHAnsi" w:cstheme="minorHAnsi"/>
                <w:color w:val="000000"/>
              </w:rPr>
              <w:br/>
              <w:t>Finition de surface de qualité alimentaire</w:t>
            </w:r>
          </w:p>
        </w:tc>
      </w:tr>
      <w:tr w:rsidR="00B663A1" w:rsidRPr="007B507B" w14:paraId="6F8DE61F" w14:textId="77777777" w:rsidTr="00B663A1">
        <w:trPr>
          <w:trHeight w:val="2220"/>
        </w:trPr>
        <w:tc>
          <w:tcPr>
            <w:tcW w:w="846" w:type="dxa"/>
            <w:noWrap/>
            <w:hideMark/>
          </w:tcPr>
          <w:p w14:paraId="37F9B463"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10</w:t>
            </w:r>
          </w:p>
          <w:p w14:paraId="27F8C517" w14:textId="77777777" w:rsidR="00B663A1" w:rsidRPr="00B663A1" w:rsidRDefault="00B663A1" w:rsidP="00B663A1">
            <w:pPr>
              <w:rPr>
                <w:rFonts w:asciiTheme="minorHAnsi" w:hAnsiTheme="minorHAnsi" w:cstheme="minorHAnsi"/>
              </w:rPr>
            </w:pPr>
          </w:p>
          <w:p w14:paraId="5DD5B4D5" w14:textId="77777777" w:rsidR="00B663A1" w:rsidRPr="00B663A1" w:rsidRDefault="00B663A1" w:rsidP="00B663A1">
            <w:pPr>
              <w:rPr>
                <w:rFonts w:asciiTheme="minorHAnsi" w:hAnsiTheme="minorHAnsi" w:cstheme="minorHAnsi"/>
                <w:color w:val="000000"/>
              </w:rPr>
            </w:pPr>
          </w:p>
          <w:p w14:paraId="62069FB8" w14:textId="11920CB0" w:rsidR="00B663A1" w:rsidRPr="00B663A1" w:rsidRDefault="00B663A1" w:rsidP="00B663A1">
            <w:pPr>
              <w:rPr>
                <w:rFonts w:asciiTheme="minorHAnsi" w:hAnsiTheme="minorHAnsi" w:cstheme="minorHAnsi"/>
                <w:color w:val="000000"/>
              </w:rPr>
            </w:pPr>
          </w:p>
          <w:p w14:paraId="74D43A66" w14:textId="77777777" w:rsidR="00B663A1" w:rsidRPr="00B663A1" w:rsidRDefault="00B663A1" w:rsidP="00B663A1">
            <w:pPr>
              <w:rPr>
                <w:rFonts w:asciiTheme="minorHAnsi" w:hAnsiTheme="minorHAnsi" w:cstheme="minorHAnsi"/>
              </w:rPr>
            </w:pPr>
          </w:p>
        </w:tc>
        <w:tc>
          <w:tcPr>
            <w:tcW w:w="1392" w:type="dxa"/>
            <w:hideMark/>
          </w:tcPr>
          <w:p w14:paraId="0CD150C5"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 xml:space="preserve">Sleeping mat </w:t>
            </w:r>
          </w:p>
        </w:tc>
        <w:tc>
          <w:tcPr>
            <w:tcW w:w="2929" w:type="dxa"/>
            <w:hideMark/>
          </w:tcPr>
          <w:p w14:paraId="551456D4"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lang w:val="en-US"/>
              </w:rPr>
            </w:pPr>
            <w:r w:rsidRPr="00B663A1">
              <w:rPr>
                <w:rFonts w:asciiTheme="minorHAnsi" w:hAnsiTheme="minorHAnsi" w:cstheme="minorHAnsi"/>
                <w:color w:val="000000"/>
                <w:lang w:val="en-US"/>
              </w:rPr>
              <w:t>Synthetic floor mats made in a tightly woven twill weave fabric,</w:t>
            </w:r>
            <w:r w:rsidRPr="00B663A1">
              <w:rPr>
                <w:rFonts w:asciiTheme="minorHAnsi" w:hAnsiTheme="minorHAnsi" w:cstheme="minorHAnsi"/>
                <w:color w:val="000000"/>
                <w:lang w:val="en-US"/>
              </w:rPr>
              <w:br/>
              <w:t>tear proof,</w:t>
            </w:r>
            <w:r w:rsidRPr="00B663A1">
              <w:rPr>
                <w:rFonts w:asciiTheme="minorHAnsi" w:hAnsiTheme="minorHAnsi" w:cstheme="minorHAnsi"/>
                <w:color w:val="000000"/>
                <w:lang w:val="en-US"/>
              </w:rPr>
              <w:br/>
            </w:r>
            <w:proofErr w:type="gramStart"/>
            <w:r w:rsidRPr="00B663A1">
              <w:rPr>
                <w:rFonts w:asciiTheme="minorHAnsi" w:hAnsiTheme="minorHAnsi" w:cstheme="minorHAnsi"/>
                <w:color w:val="000000"/>
                <w:lang w:val="en-US"/>
              </w:rPr>
              <w:t>plastic ,</w:t>
            </w:r>
            <w:proofErr w:type="gramEnd"/>
            <w:r w:rsidRPr="00B663A1">
              <w:rPr>
                <w:rFonts w:asciiTheme="minorHAnsi" w:hAnsiTheme="minorHAnsi" w:cstheme="minorHAnsi"/>
                <w:color w:val="000000"/>
                <w:lang w:val="en-US"/>
              </w:rPr>
              <w:br/>
              <w:t>water impervious,</w:t>
            </w:r>
            <w:r w:rsidRPr="00B663A1">
              <w:rPr>
                <w:rFonts w:asciiTheme="minorHAnsi" w:hAnsiTheme="minorHAnsi" w:cstheme="minorHAnsi"/>
                <w:color w:val="000000"/>
                <w:lang w:val="en-US"/>
              </w:rPr>
              <w:br/>
              <w:t>finished size 1.8x0.9m minimum,</w:t>
            </w:r>
            <w:r w:rsidRPr="00B663A1">
              <w:rPr>
                <w:rFonts w:asciiTheme="minorHAnsi" w:hAnsiTheme="minorHAnsi" w:cstheme="minorHAnsi"/>
                <w:color w:val="000000"/>
                <w:lang w:val="en-US"/>
              </w:rPr>
              <w:br/>
              <w:t>weight 500g/m2</w:t>
            </w:r>
          </w:p>
        </w:tc>
        <w:tc>
          <w:tcPr>
            <w:tcW w:w="1484" w:type="dxa"/>
            <w:hideMark/>
          </w:tcPr>
          <w:p w14:paraId="0853E4E0"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 xml:space="preserve">Matelas de couchage </w:t>
            </w:r>
          </w:p>
        </w:tc>
        <w:tc>
          <w:tcPr>
            <w:tcW w:w="2727" w:type="dxa"/>
            <w:hideMark/>
          </w:tcPr>
          <w:p w14:paraId="15802165"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Synthétique, anti-déchirure, plastique, imperméable à l'eau</w:t>
            </w:r>
            <w:r w:rsidRPr="00B663A1">
              <w:rPr>
                <w:rFonts w:asciiTheme="minorHAnsi" w:hAnsiTheme="minorHAnsi" w:cstheme="minorHAnsi"/>
                <w:color w:val="000000"/>
              </w:rPr>
              <w:br/>
              <w:t xml:space="preserve">Taille finale : 1x2m Des tapis de sol faits d'un tissu sergé tissé serré (2/1, 3/1, 2/2, 3/2) d'apparence propre et en filet. </w:t>
            </w:r>
            <w:r w:rsidRPr="00B663A1">
              <w:rPr>
                <w:rFonts w:asciiTheme="minorHAnsi" w:hAnsiTheme="minorHAnsi" w:cstheme="minorHAnsi"/>
                <w:color w:val="000000"/>
              </w:rPr>
              <w:br/>
            </w:r>
            <w:proofErr w:type="spellStart"/>
            <w:r w:rsidRPr="00B663A1">
              <w:rPr>
                <w:rFonts w:asciiTheme="minorHAnsi" w:hAnsiTheme="minorHAnsi" w:cstheme="minorHAnsi"/>
                <w:color w:val="000000"/>
              </w:rPr>
              <w:t>Tragée</w:t>
            </w:r>
            <w:proofErr w:type="spellEnd"/>
            <w:r w:rsidRPr="00B663A1">
              <w:rPr>
                <w:rFonts w:asciiTheme="minorHAnsi" w:hAnsiTheme="minorHAnsi" w:cstheme="minorHAnsi"/>
                <w:color w:val="000000"/>
              </w:rPr>
              <w:t xml:space="preserve"> : Tubes creux en polypropylène (PP) recyclé sans aucun remplissage.</w:t>
            </w:r>
          </w:p>
        </w:tc>
      </w:tr>
      <w:tr w:rsidR="00B663A1" w:rsidRPr="007B507B" w14:paraId="71729200" w14:textId="77777777" w:rsidTr="00B663A1">
        <w:trPr>
          <w:trHeight w:val="2590"/>
        </w:trPr>
        <w:tc>
          <w:tcPr>
            <w:tcW w:w="846" w:type="dxa"/>
            <w:noWrap/>
            <w:hideMark/>
          </w:tcPr>
          <w:p w14:paraId="31C22993"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11</w:t>
            </w:r>
          </w:p>
        </w:tc>
        <w:tc>
          <w:tcPr>
            <w:tcW w:w="1392" w:type="dxa"/>
            <w:hideMark/>
          </w:tcPr>
          <w:p w14:paraId="00C1BF0D"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proofErr w:type="spellStart"/>
            <w:r w:rsidRPr="00B663A1">
              <w:rPr>
                <w:rFonts w:asciiTheme="minorHAnsi" w:hAnsiTheme="minorHAnsi" w:cstheme="minorHAnsi"/>
                <w:color w:val="000000"/>
              </w:rPr>
              <w:t>Blanket</w:t>
            </w:r>
            <w:proofErr w:type="spellEnd"/>
            <w:r w:rsidRPr="00B663A1">
              <w:rPr>
                <w:rFonts w:asciiTheme="minorHAnsi" w:hAnsiTheme="minorHAnsi" w:cstheme="minorHAnsi"/>
                <w:color w:val="000000"/>
              </w:rPr>
              <w:t xml:space="preserve"> </w:t>
            </w:r>
          </w:p>
        </w:tc>
        <w:tc>
          <w:tcPr>
            <w:tcW w:w="2929" w:type="dxa"/>
            <w:hideMark/>
          </w:tcPr>
          <w:p w14:paraId="23CB169D"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lang w:val="en-US"/>
              </w:rPr>
            </w:pPr>
            <w:r w:rsidRPr="00B663A1">
              <w:rPr>
                <w:rFonts w:asciiTheme="minorHAnsi" w:hAnsiTheme="minorHAnsi" w:cstheme="minorHAnsi"/>
                <w:color w:val="000000"/>
                <w:lang w:val="en-US"/>
              </w:rPr>
              <w:t xml:space="preserve">Synthetic, </w:t>
            </w:r>
            <w:r w:rsidRPr="00B663A1">
              <w:rPr>
                <w:rFonts w:asciiTheme="minorHAnsi" w:hAnsiTheme="minorHAnsi" w:cstheme="minorHAnsi"/>
                <w:color w:val="000000"/>
                <w:lang w:val="en-US"/>
              </w:rPr>
              <w:br/>
              <w:t>size 1.5x2m,</w:t>
            </w:r>
            <w:r w:rsidRPr="00B663A1">
              <w:rPr>
                <w:rFonts w:asciiTheme="minorHAnsi" w:hAnsiTheme="minorHAnsi" w:cstheme="minorHAnsi"/>
                <w:color w:val="000000"/>
                <w:lang w:val="en-US"/>
              </w:rPr>
              <w:br/>
            </w:r>
            <w:proofErr w:type="spellStart"/>
            <w:proofErr w:type="gramStart"/>
            <w:r w:rsidRPr="00B663A1">
              <w:rPr>
                <w:rFonts w:asciiTheme="minorHAnsi" w:hAnsiTheme="minorHAnsi" w:cstheme="minorHAnsi"/>
                <w:color w:val="000000"/>
                <w:lang w:val="en-US"/>
              </w:rPr>
              <w:t>grey,brown</w:t>
            </w:r>
            <w:proofErr w:type="spellEnd"/>
            <w:proofErr w:type="gramEnd"/>
            <w:r w:rsidRPr="00B663A1">
              <w:rPr>
                <w:rFonts w:asciiTheme="minorHAnsi" w:hAnsiTheme="minorHAnsi" w:cstheme="minorHAnsi"/>
                <w:color w:val="000000"/>
                <w:lang w:val="en-US"/>
              </w:rPr>
              <w:t xml:space="preserve"> or other dark </w:t>
            </w:r>
            <w:proofErr w:type="gramStart"/>
            <w:r w:rsidRPr="00B663A1">
              <w:rPr>
                <w:rFonts w:asciiTheme="minorHAnsi" w:hAnsiTheme="minorHAnsi" w:cstheme="minorHAnsi"/>
                <w:color w:val="000000"/>
                <w:lang w:val="en-US"/>
              </w:rPr>
              <w:t>colors ,preferably</w:t>
            </w:r>
            <w:proofErr w:type="gramEnd"/>
            <w:r w:rsidRPr="00B663A1">
              <w:rPr>
                <w:rFonts w:asciiTheme="minorHAnsi" w:hAnsiTheme="minorHAnsi" w:cstheme="minorHAnsi"/>
                <w:color w:val="000000"/>
                <w:lang w:val="en-US"/>
              </w:rPr>
              <w:t xml:space="preserve"> not died,</w:t>
            </w:r>
            <w:r w:rsidRPr="00B663A1">
              <w:rPr>
                <w:rFonts w:asciiTheme="minorHAnsi" w:hAnsiTheme="minorHAnsi" w:cstheme="minorHAnsi"/>
                <w:color w:val="000000"/>
                <w:lang w:val="en-US"/>
              </w:rPr>
              <w:br/>
              <w:t xml:space="preserve">thickness 3mm minimum, </w:t>
            </w:r>
            <w:r w:rsidRPr="00B663A1">
              <w:rPr>
                <w:rFonts w:asciiTheme="minorHAnsi" w:hAnsiTheme="minorHAnsi" w:cstheme="minorHAnsi"/>
                <w:color w:val="000000"/>
                <w:lang w:val="en-US"/>
              </w:rPr>
              <w:br/>
              <w:t>weight 2kg minimum,</w:t>
            </w:r>
            <w:r w:rsidRPr="00B663A1">
              <w:rPr>
                <w:rFonts w:asciiTheme="minorHAnsi" w:hAnsiTheme="minorHAnsi" w:cstheme="minorHAnsi"/>
                <w:color w:val="000000"/>
                <w:lang w:val="en-US"/>
              </w:rPr>
              <w:br/>
              <w:t xml:space="preserve">edges must be stitched with </w:t>
            </w:r>
            <w:proofErr w:type="spellStart"/>
            <w:proofErr w:type="gramStart"/>
            <w:r w:rsidRPr="00B663A1">
              <w:rPr>
                <w:rFonts w:asciiTheme="minorHAnsi" w:hAnsiTheme="minorHAnsi" w:cstheme="minorHAnsi"/>
                <w:color w:val="000000"/>
                <w:lang w:val="en-US"/>
              </w:rPr>
              <w:t>cloth,Knitted</w:t>
            </w:r>
            <w:proofErr w:type="spellEnd"/>
            <w:proofErr w:type="gramEnd"/>
            <w:r w:rsidRPr="00B663A1">
              <w:rPr>
                <w:rFonts w:asciiTheme="minorHAnsi" w:hAnsiTheme="minorHAnsi" w:cstheme="minorHAnsi"/>
                <w:color w:val="000000"/>
                <w:lang w:val="en-US"/>
              </w:rPr>
              <w:t xml:space="preserve"> or woven, </w:t>
            </w:r>
            <w:r w:rsidRPr="00B663A1">
              <w:rPr>
                <w:rFonts w:asciiTheme="minorHAnsi" w:hAnsiTheme="minorHAnsi" w:cstheme="minorHAnsi"/>
                <w:color w:val="000000"/>
                <w:lang w:val="en-US"/>
              </w:rPr>
              <w:br/>
              <w:t>dry raised both sides</w:t>
            </w:r>
          </w:p>
        </w:tc>
        <w:tc>
          <w:tcPr>
            <w:tcW w:w="1484" w:type="dxa"/>
            <w:hideMark/>
          </w:tcPr>
          <w:p w14:paraId="412F440D"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 xml:space="preserve">Couverture Sac de </w:t>
            </w:r>
            <w:proofErr w:type="spellStart"/>
            <w:r w:rsidRPr="00B663A1">
              <w:rPr>
                <w:rFonts w:asciiTheme="minorHAnsi" w:hAnsiTheme="minorHAnsi" w:cstheme="minorHAnsi"/>
                <w:color w:val="000000"/>
              </w:rPr>
              <w:t>kitting</w:t>
            </w:r>
            <w:proofErr w:type="spellEnd"/>
            <w:r w:rsidRPr="00B663A1">
              <w:rPr>
                <w:rFonts w:asciiTheme="minorHAnsi" w:hAnsiTheme="minorHAnsi" w:cstheme="minorHAnsi"/>
                <w:color w:val="000000"/>
              </w:rPr>
              <w:t xml:space="preserve">, </w:t>
            </w:r>
          </w:p>
        </w:tc>
        <w:tc>
          <w:tcPr>
            <w:tcW w:w="2727" w:type="dxa"/>
            <w:hideMark/>
          </w:tcPr>
          <w:p w14:paraId="4D5282D9"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 xml:space="preserve">Tissée, </w:t>
            </w:r>
            <w:r w:rsidRPr="00B663A1">
              <w:rPr>
                <w:rFonts w:asciiTheme="minorHAnsi" w:hAnsiTheme="minorHAnsi" w:cstheme="minorHAnsi"/>
                <w:color w:val="000000"/>
              </w:rPr>
              <w:br/>
              <w:t xml:space="preserve">50 % de fibres de laine ± 5 %, 50 % d'autres fibres textiles, </w:t>
            </w:r>
            <w:r w:rsidRPr="00B663A1">
              <w:rPr>
                <w:rFonts w:asciiTheme="minorHAnsi" w:hAnsiTheme="minorHAnsi" w:cstheme="minorHAnsi"/>
                <w:color w:val="000000"/>
              </w:rPr>
              <w:br/>
              <w:t xml:space="preserve">fibres recyclées acceptées. </w:t>
            </w:r>
            <w:r w:rsidRPr="00B663A1">
              <w:rPr>
                <w:rFonts w:asciiTheme="minorHAnsi" w:hAnsiTheme="minorHAnsi" w:cstheme="minorHAnsi"/>
                <w:color w:val="000000"/>
              </w:rPr>
              <w:br/>
              <w:t xml:space="preserve">Gris, brun ou d'autres couleurs foncées, de préférence non teintes. </w:t>
            </w:r>
            <w:r w:rsidRPr="00B663A1">
              <w:rPr>
                <w:rFonts w:asciiTheme="minorHAnsi" w:hAnsiTheme="minorHAnsi" w:cstheme="minorHAnsi"/>
                <w:color w:val="000000"/>
              </w:rPr>
              <w:br/>
              <w:t xml:space="preserve">Taille : 150cm x 200cm +3 %/-1 %. </w:t>
            </w:r>
            <w:r w:rsidRPr="00B663A1">
              <w:rPr>
                <w:rFonts w:asciiTheme="minorHAnsi" w:hAnsiTheme="minorHAnsi" w:cstheme="minorHAnsi"/>
                <w:color w:val="000000"/>
              </w:rPr>
              <w:br/>
              <w:t xml:space="preserve">Poids : 2 kg, les bords doivent être cousus avec du tissu. </w:t>
            </w:r>
            <w:r w:rsidRPr="00B663A1">
              <w:rPr>
                <w:rFonts w:asciiTheme="minorHAnsi" w:hAnsiTheme="minorHAnsi" w:cstheme="minorHAnsi"/>
                <w:color w:val="000000"/>
              </w:rPr>
              <w:br/>
              <w:t xml:space="preserve">À prendre sur un échantillon plat stabilisé, </w:t>
            </w:r>
            <w:r w:rsidRPr="00B663A1">
              <w:rPr>
                <w:rFonts w:asciiTheme="minorHAnsi" w:hAnsiTheme="minorHAnsi" w:cstheme="minorHAnsi"/>
                <w:color w:val="000000"/>
              </w:rPr>
              <w:br/>
              <w:t xml:space="preserve">sans plis. </w:t>
            </w:r>
            <w:r w:rsidRPr="00B663A1">
              <w:rPr>
                <w:rFonts w:asciiTheme="minorHAnsi" w:hAnsiTheme="minorHAnsi" w:cstheme="minorHAnsi"/>
                <w:color w:val="000000"/>
              </w:rPr>
              <w:br/>
            </w:r>
            <w:proofErr w:type="gramStart"/>
            <w:r w:rsidRPr="00B663A1">
              <w:rPr>
                <w:rFonts w:asciiTheme="minorHAnsi" w:hAnsiTheme="minorHAnsi" w:cstheme="minorHAnsi"/>
                <w:color w:val="000000"/>
              </w:rPr>
              <w:t>pas</w:t>
            </w:r>
            <w:proofErr w:type="gramEnd"/>
            <w:r w:rsidRPr="00B663A1">
              <w:rPr>
                <w:rFonts w:asciiTheme="minorHAnsi" w:hAnsiTheme="minorHAnsi" w:cstheme="minorHAnsi"/>
                <w:color w:val="000000"/>
              </w:rPr>
              <w:t xml:space="preserve"> trempée de sel</w:t>
            </w:r>
          </w:p>
        </w:tc>
      </w:tr>
      <w:tr w:rsidR="00B663A1" w:rsidRPr="007B507B" w14:paraId="79D5BAA9" w14:textId="77777777" w:rsidTr="00B663A1">
        <w:trPr>
          <w:trHeight w:val="1480"/>
        </w:trPr>
        <w:tc>
          <w:tcPr>
            <w:tcW w:w="846" w:type="dxa"/>
            <w:noWrap/>
            <w:hideMark/>
          </w:tcPr>
          <w:p w14:paraId="5357FBAA"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12</w:t>
            </w:r>
          </w:p>
        </w:tc>
        <w:tc>
          <w:tcPr>
            <w:tcW w:w="1392" w:type="dxa"/>
            <w:hideMark/>
          </w:tcPr>
          <w:p w14:paraId="715E97B9"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 xml:space="preserve">Kitting bag,1000L </w:t>
            </w:r>
          </w:p>
        </w:tc>
        <w:tc>
          <w:tcPr>
            <w:tcW w:w="2929" w:type="dxa"/>
            <w:hideMark/>
          </w:tcPr>
          <w:p w14:paraId="54EF94C8"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lang w:val="en-US"/>
              </w:rPr>
            </w:pPr>
            <w:r w:rsidRPr="00B663A1">
              <w:rPr>
                <w:rFonts w:asciiTheme="minorHAnsi" w:hAnsiTheme="minorHAnsi" w:cstheme="minorHAnsi"/>
                <w:color w:val="000000"/>
                <w:lang w:val="en-US"/>
              </w:rPr>
              <w:t>Size 100cmx100cm,</w:t>
            </w:r>
            <w:r w:rsidRPr="00B663A1">
              <w:rPr>
                <w:rFonts w:asciiTheme="minorHAnsi" w:hAnsiTheme="minorHAnsi" w:cstheme="minorHAnsi"/>
                <w:color w:val="000000"/>
                <w:lang w:val="en-US"/>
              </w:rPr>
              <w:br/>
              <w:t>Strong and sturdy enough to carry 50kg.,</w:t>
            </w:r>
            <w:r w:rsidRPr="00B663A1">
              <w:rPr>
                <w:rFonts w:asciiTheme="minorHAnsi" w:hAnsiTheme="minorHAnsi" w:cstheme="minorHAnsi"/>
                <w:color w:val="000000"/>
                <w:lang w:val="en-US"/>
              </w:rPr>
              <w:br/>
              <w:t>tear resistant,</w:t>
            </w:r>
            <w:r w:rsidRPr="00B663A1">
              <w:rPr>
                <w:rFonts w:asciiTheme="minorHAnsi" w:hAnsiTheme="minorHAnsi" w:cstheme="minorHAnsi"/>
                <w:color w:val="000000"/>
                <w:lang w:val="en-US"/>
              </w:rPr>
              <w:br/>
              <w:t xml:space="preserve">polypropylene </w:t>
            </w:r>
            <w:proofErr w:type="spellStart"/>
            <w:proofErr w:type="gramStart"/>
            <w:r w:rsidRPr="00B663A1">
              <w:rPr>
                <w:rFonts w:asciiTheme="minorHAnsi" w:hAnsiTheme="minorHAnsi" w:cstheme="minorHAnsi"/>
                <w:color w:val="000000"/>
                <w:lang w:val="en-US"/>
              </w:rPr>
              <w:t>plastic,white</w:t>
            </w:r>
            <w:proofErr w:type="spellEnd"/>
            <w:proofErr w:type="gramEnd"/>
            <w:r w:rsidRPr="00B663A1">
              <w:rPr>
                <w:rFonts w:asciiTheme="minorHAnsi" w:hAnsiTheme="minorHAnsi" w:cstheme="minorHAnsi"/>
                <w:color w:val="000000"/>
                <w:lang w:val="en-US"/>
              </w:rPr>
              <w:t xml:space="preserve"> or blue color with OIM and donor logos </w:t>
            </w:r>
          </w:p>
        </w:tc>
        <w:tc>
          <w:tcPr>
            <w:tcW w:w="1484" w:type="dxa"/>
            <w:hideMark/>
          </w:tcPr>
          <w:p w14:paraId="062BB12C"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1000L Sac en plastique</w:t>
            </w:r>
          </w:p>
        </w:tc>
        <w:tc>
          <w:tcPr>
            <w:tcW w:w="2727" w:type="dxa"/>
            <w:hideMark/>
          </w:tcPr>
          <w:p w14:paraId="5538A9C5"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 xml:space="preserve">Taille 100cmx 100cm, </w:t>
            </w:r>
            <w:r w:rsidRPr="00B663A1">
              <w:rPr>
                <w:rFonts w:asciiTheme="minorHAnsi" w:hAnsiTheme="minorHAnsi" w:cstheme="minorHAnsi"/>
                <w:color w:val="000000"/>
              </w:rPr>
              <w:br/>
              <w:t xml:space="preserve">Assez fort et robuste pour porter 50 kg. </w:t>
            </w:r>
            <w:r w:rsidRPr="00B663A1">
              <w:rPr>
                <w:rFonts w:asciiTheme="minorHAnsi" w:hAnsiTheme="minorHAnsi" w:cstheme="minorHAnsi"/>
                <w:color w:val="000000"/>
              </w:rPr>
              <w:br/>
            </w:r>
            <w:proofErr w:type="gramStart"/>
            <w:r w:rsidRPr="00B663A1">
              <w:rPr>
                <w:rFonts w:asciiTheme="minorHAnsi" w:hAnsiTheme="minorHAnsi" w:cstheme="minorHAnsi"/>
                <w:color w:val="000000"/>
              </w:rPr>
              <w:t>résistante</w:t>
            </w:r>
            <w:proofErr w:type="gramEnd"/>
            <w:r w:rsidRPr="00B663A1">
              <w:rPr>
                <w:rFonts w:asciiTheme="minorHAnsi" w:hAnsiTheme="minorHAnsi" w:cstheme="minorHAnsi"/>
                <w:color w:val="000000"/>
              </w:rPr>
              <w:t xml:space="preserve"> aux déchirures, </w:t>
            </w:r>
            <w:r w:rsidRPr="00B663A1">
              <w:rPr>
                <w:rFonts w:asciiTheme="minorHAnsi" w:hAnsiTheme="minorHAnsi" w:cstheme="minorHAnsi"/>
                <w:color w:val="000000"/>
              </w:rPr>
              <w:br/>
              <w:t xml:space="preserve">Plastique </w:t>
            </w:r>
            <w:proofErr w:type="spellStart"/>
            <w:proofErr w:type="gramStart"/>
            <w:r w:rsidRPr="00B663A1">
              <w:rPr>
                <w:rFonts w:asciiTheme="minorHAnsi" w:hAnsiTheme="minorHAnsi" w:cstheme="minorHAnsi"/>
                <w:color w:val="000000"/>
              </w:rPr>
              <w:t>polypropylène,couleur</w:t>
            </w:r>
            <w:proofErr w:type="spellEnd"/>
            <w:proofErr w:type="gramEnd"/>
            <w:r w:rsidRPr="00B663A1">
              <w:rPr>
                <w:rFonts w:asciiTheme="minorHAnsi" w:hAnsiTheme="minorHAnsi" w:cstheme="minorHAnsi"/>
                <w:color w:val="000000"/>
              </w:rPr>
              <w:t xml:space="preserve"> blanche ou bleue avec logos OIM and bailleur </w:t>
            </w:r>
          </w:p>
        </w:tc>
      </w:tr>
      <w:tr w:rsidR="00B663A1" w:rsidRPr="007B507B" w14:paraId="2AC62253" w14:textId="77777777" w:rsidTr="00B663A1">
        <w:trPr>
          <w:trHeight w:val="4810"/>
        </w:trPr>
        <w:tc>
          <w:tcPr>
            <w:tcW w:w="846" w:type="dxa"/>
            <w:noWrap/>
            <w:hideMark/>
          </w:tcPr>
          <w:p w14:paraId="1766EC45"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lastRenderedPageBreak/>
              <w:t>13</w:t>
            </w:r>
          </w:p>
        </w:tc>
        <w:tc>
          <w:tcPr>
            <w:tcW w:w="1392" w:type="dxa"/>
            <w:noWrap/>
            <w:hideMark/>
          </w:tcPr>
          <w:p w14:paraId="6282C4BE"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 xml:space="preserve">Plastic </w:t>
            </w:r>
            <w:proofErr w:type="spellStart"/>
            <w:r w:rsidRPr="00B663A1">
              <w:rPr>
                <w:rFonts w:asciiTheme="minorHAnsi" w:hAnsiTheme="minorHAnsi" w:cstheme="minorHAnsi"/>
                <w:color w:val="000000"/>
              </w:rPr>
              <w:t>bucket</w:t>
            </w:r>
            <w:proofErr w:type="spellEnd"/>
            <w:r w:rsidRPr="00B663A1">
              <w:rPr>
                <w:rFonts w:asciiTheme="minorHAnsi" w:hAnsiTheme="minorHAnsi" w:cstheme="minorHAnsi"/>
                <w:color w:val="000000"/>
              </w:rPr>
              <w:t xml:space="preserve">, 20L </w:t>
            </w:r>
          </w:p>
        </w:tc>
        <w:tc>
          <w:tcPr>
            <w:tcW w:w="2929" w:type="dxa"/>
            <w:hideMark/>
          </w:tcPr>
          <w:p w14:paraId="4DC29745"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lang w:val="en-US"/>
              </w:rPr>
            </w:pPr>
            <w:r w:rsidRPr="00B663A1">
              <w:rPr>
                <w:rFonts w:asciiTheme="minorHAnsi" w:hAnsiTheme="minorHAnsi" w:cstheme="minorHAnsi"/>
                <w:color w:val="000000"/>
                <w:lang w:val="en-US"/>
              </w:rPr>
              <w:t>Heavy-duty plastic bucket,</w:t>
            </w:r>
            <w:r w:rsidRPr="00B663A1">
              <w:rPr>
                <w:rFonts w:asciiTheme="minorHAnsi" w:hAnsiTheme="minorHAnsi" w:cstheme="minorHAnsi"/>
                <w:color w:val="000000"/>
                <w:lang w:val="en-US"/>
              </w:rPr>
              <w:br/>
              <w:t>20L capacity,</w:t>
            </w:r>
            <w:r w:rsidRPr="00B663A1">
              <w:rPr>
                <w:rFonts w:asciiTheme="minorHAnsi" w:hAnsiTheme="minorHAnsi" w:cstheme="minorHAnsi"/>
                <w:color w:val="000000"/>
                <w:lang w:val="en-US"/>
              </w:rPr>
              <w:br/>
              <w:t>wire handle with plastic grip and removable tight-fit lid,</w:t>
            </w:r>
            <w:r w:rsidRPr="00B663A1">
              <w:rPr>
                <w:rFonts w:asciiTheme="minorHAnsi" w:hAnsiTheme="minorHAnsi" w:cstheme="minorHAnsi"/>
                <w:color w:val="000000"/>
                <w:lang w:val="en-US"/>
              </w:rPr>
              <w:br/>
              <w:t>made of High Density Poly Ethylene,</w:t>
            </w:r>
            <w:r w:rsidRPr="00B663A1">
              <w:rPr>
                <w:rFonts w:asciiTheme="minorHAnsi" w:hAnsiTheme="minorHAnsi" w:cstheme="minorHAnsi"/>
                <w:color w:val="000000"/>
                <w:lang w:val="en-US"/>
              </w:rPr>
              <w:br/>
              <w:t xml:space="preserve">reinforced top to prevent </w:t>
            </w:r>
            <w:proofErr w:type="spellStart"/>
            <w:r w:rsidRPr="00B663A1">
              <w:rPr>
                <w:rFonts w:asciiTheme="minorHAnsi" w:hAnsiTheme="minorHAnsi" w:cstheme="minorHAnsi"/>
                <w:color w:val="000000"/>
                <w:lang w:val="en-US"/>
              </w:rPr>
              <w:t>ovaling,reinforced</w:t>
            </w:r>
            <w:proofErr w:type="spellEnd"/>
            <w:r w:rsidRPr="00B663A1">
              <w:rPr>
                <w:rFonts w:asciiTheme="minorHAnsi" w:hAnsiTheme="minorHAnsi" w:cstheme="minorHAnsi"/>
                <w:color w:val="000000"/>
                <w:lang w:val="en-US"/>
              </w:rPr>
              <w:t xml:space="preserve"> bottom part to prevent scraping of the base,</w:t>
            </w:r>
            <w:r w:rsidRPr="00B663A1">
              <w:rPr>
                <w:rFonts w:asciiTheme="minorHAnsi" w:hAnsiTheme="minorHAnsi" w:cstheme="minorHAnsi"/>
                <w:color w:val="000000"/>
                <w:lang w:val="en-US"/>
              </w:rPr>
              <w:br/>
              <w:t>no holes,</w:t>
            </w:r>
            <w:r w:rsidRPr="00B663A1">
              <w:rPr>
                <w:rFonts w:asciiTheme="minorHAnsi" w:hAnsiTheme="minorHAnsi" w:cstheme="minorHAnsi"/>
                <w:color w:val="000000"/>
                <w:lang w:val="en-US"/>
              </w:rPr>
              <w:br/>
              <w:t>no tear,</w:t>
            </w:r>
            <w:r w:rsidRPr="00B663A1">
              <w:rPr>
                <w:rFonts w:asciiTheme="minorHAnsi" w:hAnsiTheme="minorHAnsi" w:cstheme="minorHAnsi"/>
                <w:color w:val="000000"/>
                <w:lang w:val="en-US"/>
              </w:rPr>
              <w:br/>
              <w:t xml:space="preserve">no </w:t>
            </w:r>
            <w:proofErr w:type="spellStart"/>
            <w:r w:rsidRPr="00B663A1">
              <w:rPr>
                <w:rFonts w:asciiTheme="minorHAnsi" w:hAnsiTheme="minorHAnsi" w:cstheme="minorHAnsi"/>
                <w:color w:val="000000"/>
                <w:lang w:val="en-US"/>
              </w:rPr>
              <w:t>sharpe</w:t>
            </w:r>
            <w:proofErr w:type="spellEnd"/>
            <w:r w:rsidRPr="00B663A1">
              <w:rPr>
                <w:rFonts w:asciiTheme="minorHAnsi" w:hAnsiTheme="minorHAnsi" w:cstheme="minorHAnsi"/>
                <w:color w:val="000000"/>
                <w:lang w:val="en-US"/>
              </w:rPr>
              <w:t xml:space="preserve"> edges,</w:t>
            </w:r>
            <w:r w:rsidRPr="00B663A1">
              <w:rPr>
                <w:rFonts w:asciiTheme="minorHAnsi" w:hAnsiTheme="minorHAnsi" w:cstheme="minorHAnsi"/>
                <w:color w:val="000000"/>
                <w:lang w:val="en-US"/>
              </w:rPr>
              <w:br/>
              <w:t>smooth and clean surface finish,</w:t>
            </w:r>
            <w:r w:rsidRPr="00B663A1">
              <w:rPr>
                <w:rFonts w:asciiTheme="minorHAnsi" w:hAnsiTheme="minorHAnsi" w:cstheme="minorHAnsi"/>
                <w:color w:val="000000"/>
                <w:lang w:val="en-US"/>
              </w:rPr>
              <w:br/>
              <w:t>handle must be sturdy to carry a fully filled bucket without bending or shearing off,</w:t>
            </w:r>
            <w:r w:rsidRPr="00B663A1">
              <w:rPr>
                <w:rFonts w:asciiTheme="minorHAnsi" w:hAnsiTheme="minorHAnsi" w:cstheme="minorHAnsi"/>
                <w:color w:val="000000"/>
                <w:lang w:val="en-US"/>
              </w:rPr>
              <w:br/>
              <w:t>IOM and donor logos on side</w:t>
            </w:r>
          </w:p>
        </w:tc>
        <w:tc>
          <w:tcPr>
            <w:tcW w:w="1484" w:type="dxa"/>
            <w:hideMark/>
          </w:tcPr>
          <w:p w14:paraId="3D3221A3"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 xml:space="preserve">20L Bidon de L'eau </w:t>
            </w:r>
          </w:p>
        </w:tc>
        <w:tc>
          <w:tcPr>
            <w:tcW w:w="2727" w:type="dxa"/>
            <w:hideMark/>
          </w:tcPr>
          <w:p w14:paraId="47412F73"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 xml:space="preserve">Seau en plastique robuste, </w:t>
            </w:r>
            <w:proofErr w:type="spellStart"/>
            <w:r w:rsidRPr="00B663A1">
              <w:rPr>
                <w:rFonts w:asciiTheme="minorHAnsi" w:hAnsiTheme="minorHAnsi" w:cstheme="minorHAnsi"/>
                <w:color w:val="000000"/>
              </w:rPr>
              <w:t>qualite</w:t>
            </w:r>
            <w:proofErr w:type="spellEnd"/>
            <w:r w:rsidRPr="00B663A1">
              <w:rPr>
                <w:rFonts w:asciiTheme="minorHAnsi" w:hAnsiTheme="minorHAnsi" w:cstheme="minorHAnsi"/>
                <w:color w:val="000000"/>
              </w:rPr>
              <w:t xml:space="preserve"> alimentaire</w:t>
            </w:r>
            <w:r w:rsidRPr="00B663A1">
              <w:rPr>
                <w:rFonts w:asciiTheme="minorHAnsi" w:hAnsiTheme="minorHAnsi" w:cstheme="minorHAnsi"/>
                <w:color w:val="000000"/>
              </w:rPr>
              <w:br/>
              <w:t xml:space="preserve">Capacité de 20L, </w:t>
            </w:r>
            <w:r w:rsidRPr="00B663A1">
              <w:rPr>
                <w:rFonts w:asciiTheme="minorHAnsi" w:hAnsiTheme="minorHAnsi" w:cstheme="minorHAnsi"/>
                <w:color w:val="000000"/>
              </w:rPr>
              <w:br/>
              <w:t xml:space="preserve">poignée en fil métallique avec poignée en plastique et couvercle amovible serré, </w:t>
            </w:r>
            <w:r w:rsidRPr="00B663A1">
              <w:rPr>
                <w:rFonts w:asciiTheme="minorHAnsi" w:hAnsiTheme="minorHAnsi" w:cstheme="minorHAnsi"/>
                <w:color w:val="000000"/>
              </w:rPr>
              <w:br/>
              <w:t xml:space="preserve">fabriqué en polyéthylène haute densité, </w:t>
            </w:r>
            <w:r w:rsidRPr="00B663A1">
              <w:rPr>
                <w:rFonts w:asciiTheme="minorHAnsi" w:hAnsiTheme="minorHAnsi" w:cstheme="minorHAnsi"/>
                <w:color w:val="000000"/>
              </w:rPr>
              <w:br/>
              <w:t>Renforcement du dessus pour éviter l'</w:t>
            </w:r>
            <w:proofErr w:type="spellStart"/>
            <w:r w:rsidRPr="00B663A1">
              <w:rPr>
                <w:rFonts w:asciiTheme="minorHAnsi" w:hAnsiTheme="minorHAnsi" w:cstheme="minorHAnsi"/>
                <w:color w:val="000000"/>
              </w:rPr>
              <w:t>ovalinge</w:t>
            </w:r>
            <w:proofErr w:type="spellEnd"/>
            <w:r w:rsidRPr="00B663A1">
              <w:rPr>
                <w:rFonts w:asciiTheme="minorHAnsi" w:hAnsiTheme="minorHAnsi" w:cstheme="minorHAnsi"/>
                <w:color w:val="000000"/>
              </w:rPr>
              <w:t xml:space="preserve">, </w:t>
            </w:r>
            <w:r w:rsidRPr="00B663A1">
              <w:rPr>
                <w:rFonts w:asciiTheme="minorHAnsi" w:hAnsiTheme="minorHAnsi" w:cstheme="minorHAnsi"/>
                <w:color w:val="000000"/>
              </w:rPr>
              <w:br/>
              <w:t xml:space="preserve">renforcement du bas pour éviter le grattage de la base, </w:t>
            </w:r>
            <w:r w:rsidRPr="00B663A1">
              <w:rPr>
                <w:rFonts w:asciiTheme="minorHAnsi" w:hAnsiTheme="minorHAnsi" w:cstheme="minorHAnsi"/>
                <w:color w:val="000000"/>
              </w:rPr>
              <w:br/>
              <w:t xml:space="preserve">pas de trous, </w:t>
            </w:r>
            <w:r w:rsidRPr="00B663A1">
              <w:rPr>
                <w:rFonts w:asciiTheme="minorHAnsi" w:hAnsiTheme="minorHAnsi" w:cstheme="minorHAnsi"/>
                <w:color w:val="000000"/>
              </w:rPr>
              <w:br/>
              <w:t xml:space="preserve">pas de bords tranchants, </w:t>
            </w:r>
            <w:r w:rsidRPr="00B663A1">
              <w:rPr>
                <w:rFonts w:asciiTheme="minorHAnsi" w:hAnsiTheme="minorHAnsi" w:cstheme="minorHAnsi"/>
                <w:color w:val="000000"/>
              </w:rPr>
              <w:br/>
              <w:t xml:space="preserve">finition de surface lisse et propre, </w:t>
            </w:r>
            <w:r w:rsidRPr="00B663A1">
              <w:rPr>
                <w:rFonts w:asciiTheme="minorHAnsi" w:hAnsiTheme="minorHAnsi" w:cstheme="minorHAnsi"/>
                <w:color w:val="000000"/>
              </w:rPr>
              <w:br/>
              <w:t xml:space="preserve">la poignée doit être solide pour porter un seau bien rempli sans se plier ni se détacher, </w:t>
            </w:r>
            <w:r w:rsidRPr="00B663A1">
              <w:rPr>
                <w:rFonts w:asciiTheme="minorHAnsi" w:hAnsiTheme="minorHAnsi" w:cstheme="minorHAnsi"/>
                <w:color w:val="000000"/>
              </w:rPr>
              <w:br/>
              <w:t>Logos de l'IOM et des donneurs sur le côté</w:t>
            </w:r>
          </w:p>
        </w:tc>
      </w:tr>
      <w:tr w:rsidR="00B663A1" w:rsidRPr="007B507B" w14:paraId="797452B3" w14:textId="77777777" w:rsidTr="00B663A1">
        <w:trPr>
          <w:trHeight w:val="2220"/>
        </w:trPr>
        <w:tc>
          <w:tcPr>
            <w:tcW w:w="846" w:type="dxa"/>
            <w:noWrap/>
            <w:hideMark/>
          </w:tcPr>
          <w:p w14:paraId="0E1F91F0"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14</w:t>
            </w:r>
          </w:p>
        </w:tc>
        <w:tc>
          <w:tcPr>
            <w:tcW w:w="1392" w:type="dxa"/>
            <w:hideMark/>
          </w:tcPr>
          <w:p w14:paraId="6C2E581C"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Jerrycan 20L</w:t>
            </w:r>
          </w:p>
        </w:tc>
        <w:tc>
          <w:tcPr>
            <w:tcW w:w="2929" w:type="dxa"/>
            <w:hideMark/>
          </w:tcPr>
          <w:p w14:paraId="48F725A7"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lang w:val="en-US"/>
              </w:rPr>
            </w:pPr>
            <w:r w:rsidRPr="00B663A1">
              <w:rPr>
                <w:rFonts w:asciiTheme="minorHAnsi" w:hAnsiTheme="minorHAnsi" w:cstheme="minorHAnsi"/>
                <w:color w:val="000000"/>
                <w:lang w:val="en-US"/>
              </w:rPr>
              <w:t>Rigid food grade plastic jerrycan 20L,</w:t>
            </w:r>
            <w:r w:rsidRPr="00B663A1">
              <w:rPr>
                <w:rFonts w:asciiTheme="minorHAnsi" w:hAnsiTheme="minorHAnsi" w:cstheme="minorHAnsi"/>
                <w:color w:val="000000"/>
                <w:lang w:val="en-US"/>
              </w:rPr>
              <w:br/>
              <w:t>made in high density polyethylene,</w:t>
            </w:r>
            <w:r w:rsidRPr="00B663A1">
              <w:rPr>
                <w:rFonts w:asciiTheme="minorHAnsi" w:hAnsiTheme="minorHAnsi" w:cstheme="minorHAnsi"/>
                <w:color w:val="000000"/>
                <w:lang w:val="en-US"/>
              </w:rPr>
              <w:br/>
              <w:t>standard rectangular shape,</w:t>
            </w:r>
            <w:r w:rsidRPr="00B663A1">
              <w:rPr>
                <w:rFonts w:asciiTheme="minorHAnsi" w:hAnsiTheme="minorHAnsi" w:cstheme="minorHAnsi"/>
                <w:color w:val="000000"/>
                <w:lang w:val="en-US"/>
              </w:rPr>
              <w:br/>
              <w:t>approximate weight 1kg,</w:t>
            </w:r>
            <w:r w:rsidRPr="00B663A1">
              <w:rPr>
                <w:rFonts w:asciiTheme="minorHAnsi" w:hAnsiTheme="minorHAnsi" w:cstheme="minorHAnsi"/>
                <w:color w:val="000000"/>
                <w:lang w:val="en-US"/>
              </w:rPr>
              <w:br/>
              <w:t>a built-in carrying handle,</w:t>
            </w:r>
            <w:r w:rsidRPr="00B663A1">
              <w:rPr>
                <w:rFonts w:asciiTheme="minorHAnsi" w:hAnsiTheme="minorHAnsi" w:cstheme="minorHAnsi"/>
                <w:color w:val="000000"/>
                <w:lang w:val="en-US"/>
              </w:rPr>
              <w:br/>
              <w:t xml:space="preserve">zipper closed top- opening </w:t>
            </w:r>
          </w:p>
        </w:tc>
        <w:tc>
          <w:tcPr>
            <w:tcW w:w="1484" w:type="dxa"/>
            <w:hideMark/>
          </w:tcPr>
          <w:p w14:paraId="4C6C5EB2"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 xml:space="preserve">20L Seau en plastique </w:t>
            </w:r>
            <w:proofErr w:type="gramStart"/>
            <w:r w:rsidRPr="00B663A1">
              <w:rPr>
                <w:rFonts w:asciiTheme="minorHAnsi" w:hAnsiTheme="minorHAnsi" w:cstheme="minorHAnsi"/>
                <w:color w:val="000000"/>
              </w:rPr>
              <w:t>/  jerrycan</w:t>
            </w:r>
            <w:proofErr w:type="gramEnd"/>
          </w:p>
        </w:tc>
        <w:tc>
          <w:tcPr>
            <w:tcW w:w="2727" w:type="dxa"/>
            <w:hideMark/>
          </w:tcPr>
          <w:p w14:paraId="7479A322" w14:textId="77777777" w:rsidR="007B507B" w:rsidRPr="00B663A1" w:rsidRDefault="007B507B" w:rsidP="007B507B">
            <w:pPr>
              <w:pBdr>
                <w:top w:val="nil"/>
                <w:left w:val="nil"/>
                <w:bottom w:val="nil"/>
                <w:right w:val="nil"/>
                <w:between w:val="nil"/>
              </w:pBdr>
              <w:tabs>
                <w:tab w:val="left" w:pos="0"/>
                <w:tab w:val="left" w:pos="720"/>
                <w:tab w:val="right" w:pos="8640"/>
              </w:tabs>
              <w:spacing w:after="0" w:line="240" w:lineRule="auto"/>
              <w:ind w:left="284"/>
              <w:rPr>
                <w:rFonts w:asciiTheme="minorHAnsi" w:hAnsiTheme="minorHAnsi" w:cstheme="minorHAnsi"/>
                <w:color w:val="000000"/>
              </w:rPr>
            </w:pPr>
            <w:r w:rsidRPr="00B663A1">
              <w:rPr>
                <w:rFonts w:asciiTheme="minorHAnsi" w:hAnsiTheme="minorHAnsi" w:cstheme="minorHAnsi"/>
                <w:color w:val="000000"/>
              </w:rPr>
              <w:t xml:space="preserve">Bidon rigide en plastique alimentaire 20L, </w:t>
            </w:r>
            <w:r w:rsidRPr="00B663A1">
              <w:rPr>
                <w:rFonts w:asciiTheme="minorHAnsi" w:hAnsiTheme="minorHAnsi" w:cstheme="minorHAnsi"/>
                <w:color w:val="000000"/>
              </w:rPr>
              <w:br/>
              <w:t xml:space="preserve">fabriqué en polyéthylène haute densité, </w:t>
            </w:r>
            <w:r w:rsidRPr="00B663A1">
              <w:rPr>
                <w:rFonts w:asciiTheme="minorHAnsi" w:hAnsiTheme="minorHAnsi" w:cstheme="minorHAnsi"/>
                <w:color w:val="000000"/>
              </w:rPr>
              <w:br/>
              <w:t xml:space="preserve">forme rectangulaire standard, </w:t>
            </w:r>
            <w:r w:rsidRPr="00B663A1">
              <w:rPr>
                <w:rFonts w:asciiTheme="minorHAnsi" w:hAnsiTheme="minorHAnsi" w:cstheme="minorHAnsi"/>
                <w:color w:val="000000"/>
              </w:rPr>
              <w:br/>
              <w:t xml:space="preserve">poids environ 1 kg, </w:t>
            </w:r>
            <w:r w:rsidRPr="00B663A1">
              <w:rPr>
                <w:rFonts w:asciiTheme="minorHAnsi" w:hAnsiTheme="minorHAnsi" w:cstheme="minorHAnsi"/>
                <w:color w:val="000000"/>
              </w:rPr>
              <w:br/>
              <w:t xml:space="preserve">une poignée de transport intégrée, </w:t>
            </w:r>
            <w:r w:rsidRPr="00B663A1">
              <w:rPr>
                <w:rFonts w:asciiTheme="minorHAnsi" w:hAnsiTheme="minorHAnsi" w:cstheme="minorHAnsi"/>
                <w:color w:val="000000"/>
              </w:rPr>
              <w:br/>
              <w:t>fermeture éclair fermée haut - ouverture</w:t>
            </w:r>
          </w:p>
        </w:tc>
      </w:tr>
    </w:tbl>
    <w:p w14:paraId="3BC939E5" w14:textId="77777777" w:rsidR="007857F8" w:rsidRDefault="007857F8" w:rsidP="007857F8">
      <w:pPr>
        <w:rPr>
          <w:rFonts w:asciiTheme="minorHAnsi" w:hAnsiTheme="minorHAnsi" w:cstheme="minorHAnsi"/>
          <w:b/>
          <w:bCs/>
          <w:color w:val="000000"/>
        </w:rPr>
      </w:pPr>
    </w:p>
    <w:p w14:paraId="407F65F1" w14:textId="31BECA9A" w:rsidR="007857F8" w:rsidRPr="007857F8" w:rsidRDefault="007857F8" w:rsidP="007857F8">
      <w:pPr>
        <w:tabs>
          <w:tab w:val="left" w:pos="830"/>
        </w:tabs>
        <w:rPr>
          <w:rFonts w:asciiTheme="minorHAnsi" w:hAnsiTheme="minorHAnsi" w:cstheme="minorHAnsi"/>
        </w:rPr>
        <w:sectPr w:rsidR="007857F8" w:rsidRPr="007857F8" w:rsidSect="00BA2446">
          <w:pgSz w:w="11906" w:h="16838"/>
          <w:pgMar w:top="1440" w:right="1259" w:bottom="720" w:left="1259" w:header="720" w:footer="720" w:gutter="0"/>
          <w:pgNumType w:start="0"/>
          <w:cols w:space="720"/>
          <w:titlePg/>
          <w:docGrid w:linePitch="299"/>
        </w:sectPr>
      </w:pPr>
      <w:r>
        <w:rPr>
          <w:rFonts w:asciiTheme="minorHAnsi" w:hAnsiTheme="minorHAnsi" w:cstheme="minorHAnsi"/>
        </w:rPr>
        <w:tab/>
      </w:r>
    </w:p>
    <w:p w14:paraId="70EE72D8" w14:textId="77777777" w:rsidR="007857F8" w:rsidRPr="008B6C7B" w:rsidRDefault="007857F8" w:rsidP="007857F8">
      <w:p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color w:val="000000"/>
        </w:rPr>
      </w:pPr>
    </w:p>
    <w:p w14:paraId="06B8AE3A" w14:textId="77777777" w:rsidR="007857F8" w:rsidRPr="008B6C7B" w:rsidRDefault="007857F8" w:rsidP="007857F8">
      <w:pPr>
        <w:numPr>
          <w:ilvl w:val="0"/>
          <w:numId w:val="35"/>
        </w:num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b/>
          <w:bCs/>
        </w:rPr>
      </w:pPr>
      <w:r w:rsidRPr="008B6C7B">
        <w:rPr>
          <w:rFonts w:asciiTheme="minorHAnsi" w:hAnsiTheme="minorHAnsi" w:cstheme="minorHAnsi"/>
          <w:b/>
          <w:bCs/>
        </w:rPr>
        <w:t>Spécifications techniques pour les biens :</w:t>
      </w:r>
    </w:p>
    <w:p w14:paraId="76008DF5" w14:textId="77777777" w:rsidR="007857F8" w:rsidRPr="008B6C7B" w:rsidRDefault="007857F8" w:rsidP="007857F8">
      <w:p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b/>
          <w:color w:val="000000"/>
        </w:rPr>
      </w:pPr>
    </w:p>
    <w:p w14:paraId="0E52D443" w14:textId="77777777" w:rsidR="007857F8" w:rsidRPr="008B6C7B" w:rsidRDefault="007857F8" w:rsidP="007857F8">
      <w:pPr>
        <w:rPr>
          <w:rFonts w:asciiTheme="minorHAnsi" w:hAnsiTheme="minorHAnsi" w:cstheme="minorHAnsi"/>
        </w:rPr>
      </w:pPr>
      <w:r w:rsidRPr="008B6C7B">
        <w:rPr>
          <w:rFonts w:asciiTheme="minorHAnsi" w:hAnsiTheme="minorHAnsi" w:cstheme="minorHAnsi"/>
        </w:rPr>
        <w:t xml:space="preserve"> Voir Annexe 4 - </w:t>
      </w:r>
      <w:hyperlink r:id="rId21">
        <w:r w:rsidRPr="008B6C7B">
          <w:rPr>
            <w:rStyle w:val="Hyperlink"/>
            <w:rFonts w:asciiTheme="minorHAnsi" w:hAnsiTheme="minorHAnsi" w:cstheme="minorHAnsi"/>
          </w:rPr>
          <w:t>Annex 4 - NFI-Spécifications techniques.xlsx</w:t>
        </w:r>
      </w:hyperlink>
    </w:p>
    <w:p w14:paraId="51D374B5" w14:textId="77777777" w:rsidR="007857F8" w:rsidRDefault="007857F8" w:rsidP="007857F8">
      <w:pPr>
        <w:pBdr>
          <w:top w:val="nil"/>
          <w:left w:val="nil"/>
          <w:bottom w:val="nil"/>
          <w:right w:val="nil"/>
          <w:between w:val="nil"/>
        </w:pBdr>
        <w:tabs>
          <w:tab w:val="left" w:pos="0"/>
          <w:tab w:val="left" w:pos="720"/>
          <w:tab w:val="right" w:pos="8640"/>
        </w:tabs>
        <w:spacing w:after="0" w:line="240" w:lineRule="auto"/>
        <w:rPr>
          <w:rFonts w:asciiTheme="minorHAnsi" w:hAnsiTheme="minorHAnsi" w:cstheme="minorHAnsi"/>
        </w:rPr>
      </w:pPr>
    </w:p>
    <w:p w14:paraId="3831199F" w14:textId="77777777" w:rsidR="007857F8" w:rsidRPr="008B6C7B" w:rsidRDefault="007857F8" w:rsidP="007857F8">
      <w:pPr>
        <w:pBdr>
          <w:top w:val="nil"/>
          <w:left w:val="nil"/>
          <w:bottom w:val="nil"/>
          <w:right w:val="nil"/>
          <w:between w:val="nil"/>
        </w:pBdr>
        <w:tabs>
          <w:tab w:val="left" w:pos="0"/>
          <w:tab w:val="left" w:pos="720"/>
          <w:tab w:val="right" w:pos="8640"/>
        </w:tabs>
        <w:spacing w:after="0" w:line="240" w:lineRule="auto"/>
        <w:rPr>
          <w:rFonts w:asciiTheme="minorHAnsi" w:hAnsiTheme="minorHAnsi" w:cstheme="minorHAnsi"/>
        </w:rPr>
      </w:pPr>
    </w:p>
    <w:p w14:paraId="4EB0C8BF" w14:textId="77777777" w:rsidR="007857F8" w:rsidRPr="008B6C7B" w:rsidRDefault="007857F8" w:rsidP="007857F8">
      <w:pPr>
        <w:numPr>
          <w:ilvl w:val="0"/>
          <w:numId w:val="35"/>
        </w:numPr>
        <w:pBdr>
          <w:top w:val="nil"/>
          <w:left w:val="nil"/>
          <w:bottom w:val="nil"/>
          <w:right w:val="nil"/>
          <w:between w:val="nil"/>
        </w:pBdr>
        <w:tabs>
          <w:tab w:val="left" w:pos="0"/>
          <w:tab w:val="left" w:pos="720"/>
          <w:tab w:val="right" w:pos="8640"/>
        </w:tabs>
        <w:spacing w:after="0" w:line="240" w:lineRule="auto"/>
        <w:rPr>
          <w:rFonts w:asciiTheme="minorHAnsi" w:hAnsiTheme="minorHAnsi" w:cstheme="minorHAnsi"/>
          <w:b/>
          <w:bCs/>
        </w:rPr>
      </w:pPr>
      <w:r w:rsidRPr="008B6C7B">
        <w:rPr>
          <w:rFonts w:asciiTheme="minorHAnsi" w:hAnsiTheme="minorHAnsi" w:cstheme="minorHAnsi"/>
          <w:b/>
          <w:bCs/>
        </w:rPr>
        <w:t>Conditions de livraison</w:t>
      </w:r>
    </w:p>
    <w:p w14:paraId="6F121503" w14:textId="77777777" w:rsidR="007857F8" w:rsidRPr="008B6C7B" w:rsidRDefault="007857F8" w:rsidP="007857F8">
      <w:pPr>
        <w:pBdr>
          <w:top w:val="nil"/>
          <w:left w:val="nil"/>
          <w:bottom w:val="nil"/>
          <w:right w:val="nil"/>
          <w:between w:val="nil"/>
        </w:pBdr>
        <w:tabs>
          <w:tab w:val="left" w:pos="-720"/>
          <w:tab w:val="left" w:pos="0"/>
          <w:tab w:val="left" w:pos="720"/>
          <w:tab w:val="right" w:pos="8640"/>
        </w:tabs>
        <w:spacing w:after="0" w:line="240" w:lineRule="auto"/>
        <w:ind w:left="502"/>
        <w:rPr>
          <w:rFonts w:asciiTheme="minorHAnsi" w:hAnsiTheme="minorHAnsi" w:cstheme="minorHAnsi"/>
          <w:b/>
          <w:color w:val="000000"/>
        </w:rPr>
      </w:pPr>
    </w:p>
    <w:p w14:paraId="23BCF4D3" w14:textId="77777777" w:rsidR="007857F8" w:rsidRPr="008B6C7B" w:rsidRDefault="007857F8" w:rsidP="007857F8">
      <w:pPr>
        <w:rPr>
          <w:rFonts w:asciiTheme="minorHAnsi" w:hAnsiTheme="minorHAnsi" w:cstheme="minorHAnsi"/>
        </w:rPr>
      </w:pPr>
      <w:r w:rsidRPr="008B6C7B">
        <w:rPr>
          <w:rFonts w:asciiTheme="minorHAnsi" w:hAnsiTheme="minorHAnsi" w:cstheme="minorHAnsi"/>
        </w:rPr>
        <w:t>Les lieux de livraison sont les suivants :</w:t>
      </w:r>
    </w:p>
    <w:p w14:paraId="23090950" w14:textId="77777777" w:rsidR="007857F8" w:rsidRPr="008B6C7B" w:rsidRDefault="007857F8" w:rsidP="007857F8">
      <w:pPr>
        <w:rPr>
          <w:rFonts w:asciiTheme="minorHAnsi" w:hAnsiTheme="minorHAnsi" w:cstheme="minorHAnsi"/>
        </w:rPr>
      </w:pPr>
      <w:r w:rsidRPr="008B6C7B">
        <w:rPr>
          <w:rFonts w:asciiTheme="minorHAnsi" w:hAnsiTheme="minorHAnsi" w:cstheme="minorHAnsi"/>
        </w:rPr>
        <w:t>Bureau OIM Goma</w:t>
      </w:r>
    </w:p>
    <w:p w14:paraId="2CB7008E" w14:textId="77777777" w:rsidR="007857F8" w:rsidRPr="008B6C7B" w:rsidRDefault="007857F8" w:rsidP="007857F8">
      <w:pPr>
        <w:rPr>
          <w:rFonts w:asciiTheme="minorHAnsi" w:hAnsiTheme="minorHAnsi" w:cstheme="minorHAnsi"/>
        </w:rPr>
      </w:pPr>
      <w:r w:rsidRPr="008B6C7B">
        <w:rPr>
          <w:rFonts w:asciiTheme="minorHAnsi" w:hAnsiTheme="minorHAnsi" w:cstheme="minorHAnsi"/>
        </w:rPr>
        <w:t>Bureau OIM Bunia</w:t>
      </w:r>
    </w:p>
    <w:p w14:paraId="039D0DCC" w14:textId="77777777" w:rsidR="007857F8" w:rsidRPr="008B6C7B" w:rsidRDefault="007857F8" w:rsidP="007857F8">
      <w:pPr>
        <w:rPr>
          <w:rFonts w:asciiTheme="minorHAnsi" w:hAnsiTheme="minorHAnsi" w:cstheme="minorHAnsi"/>
        </w:rPr>
      </w:pPr>
      <w:r w:rsidRPr="008B6C7B">
        <w:rPr>
          <w:rFonts w:asciiTheme="minorHAnsi" w:hAnsiTheme="minorHAnsi" w:cstheme="minorHAnsi"/>
        </w:rPr>
        <w:t>Bureau OIM Kalemie</w:t>
      </w:r>
    </w:p>
    <w:p w14:paraId="3B270627" w14:textId="77777777" w:rsidR="007857F8" w:rsidRPr="008B6C7B" w:rsidRDefault="007857F8" w:rsidP="007857F8">
      <w:pPr>
        <w:rPr>
          <w:rFonts w:asciiTheme="minorHAnsi" w:hAnsiTheme="minorHAnsi" w:cstheme="minorHAnsi"/>
        </w:rPr>
      </w:pPr>
      <w:r w:rsidRPr="008B6C7B">
        <w:rPr>
          <w:rFonts w:asciiTheme="minorHAnsi" w:hAnsiTheme="minorHAnsi" w:cstheme="minorHAnsi"/>
        </w:rPr>
        <w:t xml:space="preserve">Le délai de livraison est de 2 à 5 semaines à partir de la </w:t>
      </w:r>
      <w:proofErr w:type="spellStart"/>
      <w:r w:rsidRPr="008B6C7B">
        <w:rPr>
          <w:rFonts w:asciiTheme="minorHAnsi" w:hAnsiTheme="minorHAnsi" w:cstheme="minorHAnsi"/>
        </w:rPr>
        <w:t>reception</w:t>
      </w:r>
      <w:proofErr w:type="spellEnd"/>
      <w:r w:rsidRPr="008B6C7B">
        <w:rPr>
          <w:rFonts w:asciiTheme="minorHAnsi" w:hAnsiTheme="minorHAnsi" w:cstheme="minorHAnsi"/>
        </w:rPr>
        <w:t xml:space="preserve"> du bon de commande.</w:t>
      </w:r>
    </w:p>
    <w:p w14:paraId="6323E51A" w14:textId="77777777" w:rsidR="007857F8" w:rsidRPr="008B6C7B" w:rsidRDefault="007857F8" w:rsidP="007857F8">
      <w:pPr>
        <w:rPr>
          <w:rFonts w:asciiTheme="minorHAnsi" w:hAnsiTheme="minorHAnsi" w:cstheme="minorHAnsi"/>
        </w:rPr>
      </w:pPr>
    </w:p>
    <w:p w14:paraId="7318F59A" w14:textId="77777777" w:rsidR="007857F8" w:rsidRPr="008B6C7B" w:rsidRDefault="007857F8" w:rsidP="007857F8">
      <w:pPr>
        <w:numPr>
          <w:ilvl w:val="0"/>
          <w:numId w:val="35"/>
        </w:numPr>
        <w:rPr>
          <w:rFonts w:asciiTheme="minorHAnsi" w:hAnsiTheme="minorHAnsi" w:cstheme="minorHAnsi"/>
          <w:b/>
          <w:bCs/>
        </w:rPr>
      </w:pPr>
      <w:r w:rsidRPr="008B6C7B">
        <w:rPr>
          <w:rFonts w:asciiTheme="minorHAnsi" w:hAnsiTheme="minorHAnsi" w:cstheme="minorHAnsi"/>
          <w:b/>
          <w:bCs/>
        </w:rPr>
        <w:t>Inspections et essais</w:t>
      </w:r>
    </w:p>
    <w:p w14:paraId="1F930903" w14:textId="77777777" w:rsidR="007857F8" w:rsidRPr="008B6C7B" w:rsidRDefault="007857F8" w:rsidP="007857F8">
      <w:pPr>
        <w:rPr>
          <w:rFonts w:asciiTheme="minorHAnsi" w:hAnsiTheme="minorHAnsi" w:cstheme="minorHAnsi"/>
          <w:b/>
          <w:bCs/>
        </w:rPr>
      </w:pPr>
      <w:r w:rsidRPr="007857F8">
        <w:rPr>
          <w:rFonts w:asciiTheme="minorHAnsi" w:hAnsiTheme="minorHAnsi" w:cstheme="minorHAnsi"/>
        </w:rPr>
        <w:t>Voir Annex 1</w:t>
      </w:r>
      <w:r w:rsidRPr="008B6C7B">
        <w:rPr>
          <w:rFonts w:asciiTheme="minorHAnsi" w:hAnsiTheme="minorHAnsi" w:cstheme="minorHAnsi"/>
          <w:b/>
          <w:bCs/>
        </w:rPr>
        <w:t>- Termes de référence</w:t>
      </w:r>
    </w:p>
    <w:p w14:paraId="7276B44D" w14:textId="55F64A0C" w:rsidR="00270E8F" w:rsidRPr="007857F8" w:rsidRDefault="007857F8" w:rsidP="007857F8">
      <w:pPr>
        <w:rPr>
          <w:rFonts w:asciiTheme="minorHAnsi" w:hAnsiTheme="minorHAnsi" w:cstheme="minorHAnsi"/>
        </w:rPr>
        <w:sectPr w:rsidR="00270E8F" w:rsidRPr="007857F8" w:rsidSect="00B663A1">
          <w:pgSz w:w="11906" w:h="16838"/>
          <w:pgMar w:top="1440" w:right="1259" w:bottom="720" w:left="1259" w:header="720" w:footer="720" w:gutter="0"/>
          <w:pgNumType w:start="0"/>
          <w:cols w:space="720"/>
          <w:titlePg/>
          <w:docGrid w:linePitch="299"/>
        </w:sectPr>
      </w:pPr>
      <w:r w:rsidRPr="008B6C7B">
        <w:rPr>
          <w:rFonts w:asciiTheme="minorHAnsi" w:hAnsiTheme="minorHAnsi" w:cstheme="minorHAnsi"/>
        </w:rPr>
        <w:br w:type="page"/>
      </w:r>
    </w:p>
    <w:bookmarkEnd w:id="155"/>
    <w:p w14:paraId="5751F539" w14:textId="77777777" w:rsidR="00BA2446" w:rsidRPr="008B6C7B" w:rsidRDefault="00BA2446">
      <w:p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color w:val="000000"/>
        </w:rPr>
      </w:pPr>
    </w:p>
    <w:p w14:paraId="63330243" w14:textId="77777777" w:rsidR="006D2A3E" w:rsidRPr="008B6C7B" w:rsidRDefault="008E5A44">
      <w:pPr>
        <w:pStyle w:val="Heading1"/>
        <w:rPr>
          <w:rFonts w:asciiTheme="minorHAnsi" w:hAnsiTheme="minorHAnsi" w:cstheme="minorHAnsi"/>
          <w:sz w:val="22"/>
          <w:szCs w:val="22"/>
        </w:rPr>
      </w:pPr>
      <w:bookmarkStart w:id="157" w:name="_heading=h.1jlao46" w:colFirst="0" w:colLast="0"/>
      <w:bookmarkStart w:id="158" w:name="_Hlk138080644"/>
      <w:bookmarkEnd w:id="157"/>
      <w:r w:rsidRPr="008B6C7B">
        <w:rPr>
          <w:rFonts w:asciiTheme="minorHAnsi" w:hAnsiTheme="minorHAnsi" w:cstheme="minorHAnsi"/>
          <w:bCs/>
          <w:sz w:val="22"/>
          <w:szCs w:val="22"/>
        </w:rPr>
        <w:t>SECTION</w:t>
      </w:r>
      <w:r w:rsidR="00C53C2C" w:rsidRPr="008B6C7B">
        <w:rPr>
          <w:rFonts w:asciiTheme="minorHAnsi" w:hAnsiTheme="minorHAnsi" w:cstheme="minorHAnsi"/>
          <w:bCs/>
          <w:sz w:val="22"/>
          <w:szCs w:val="22"/>
        </w:rPr>
        <w:t> </w:t>
      </w:r>
      <w:r w:rsidRPr="008B6C7B">
        <w:rPr>
          <w:rFonts w:asciiTheme="minorHAnsi" w:hAnsiTheme="minorHAnsi" w:cstheme="minorHAnsi"/>
          <w:bCs/>
          <w:sz w:val="22"/>
          <w:szCs w:val="22"/>
        </w:rPr>
        <w:t>6</w:t>
      </w:r>
      <w:r w:rsidR="00F63D60" w:rsidRPr="008B6C7B">
        <w:rPr>
          <w:rFonts w:asciiTheme="minorHAnsi" w:hAnsiTheme="minorHAnsi" w:cstheme="minorHAnsi"/>
          <w:bCs/>
          <w:sz w:val="22"/>
          <w:szCs w:val="22"/>
        </w:rPr>
        <w:t> </w:t>
      </w:r>
      <w:r w:rsidRPr="008B6C7B">
        <w:rPr>
          <w:rFonts w:asciiTheme="minorHAnsi" w:hAnsiTheme="minorHAnsi" w:cstheme="minorHAnsi"/>
          <w:bCs/>
          <w:sz w:val="22"/>
          <w:szCs w:val="22"/>
        </w:rPr>
        <w:t xml:space="preserve">: CONDITIONS CONTRACTUELLES ET </w:t>
      </w:r>
      <w:r w:rsidR="00242207" w:rsidRPr="008B6C7B">
        <w:rPr>
          <w:rFonts w:asciiTheme="minorHAnsi" w:hAnsiTheme="minorHAnsi" w:cstheme="minorHAnsi"/>
          <w:bCs/>
          <w:sz w:val="22"/>
          <w:szCs w:val="22"/>
        </w:rPr>
        <w:t xml:space="preserve">MODÈLES </w:t>
      </w:r>
      <w:r w:rsidR="00D41592" w:rsidRPr="008B6C7B">
        <w:rPr>
          <w:rFonts w:asciiTheme="minorHAnsi" w:hAnsiTheme="minorHAnsi" w:cstheme="minorHAnsi"/>
          <w:bCs/>
          <w:sz w:val="22"/>
          <w:szCs w:val="22"/>
        </w:rPr>
        <w:t>DE</w:t>
      </w:r>
      <w:r w:rsidRPr="008B6C7B">
        <w:rPr>
          <w:rFonts w:asciiTheme="minorHAnsi" w:hAnsiTheme="minorHAnsi" w:cstheme="minorHAnsi"/>
          <w:bCs/>
          <w:sz w:val="22"/>
          <w:szCs w:val="22"/>
        </w:rPr>
        <w:t xml:space="preserve"> CONTRACT</w:t>
      </w:r>
    </w:p>
    <w:bookmarkEnd w:id="158"/>
    <w:p w14:paraId="046D79BE" w14:textId="61E103B8" w:rsidR="006D2A3E" w:rsidRPr="008B6C7B" w:rsidRDefault="66C839C9">
      <w:pPr>
        <w:pStyle w:val="Heading2"/>
        <w:rPr>
          <w:rFonts w:asciiTheme="minorHAnsi" w:hAnsiTheme="minorHAnsi" w:cstheme="minorHAnsi"/>
          <w:sz w:val="22"/>
          <w:szCs w:val="22"/>
        </w:rPr>
      </w:pPr>
      <w:r w:rsidRPr="008B6C7B">
        <w:rPr>
          <w:rFonts w:asciiTheme="minorHAnsi" w:hAnsiTheme="minorHAnsi" w:cstheme="minorHAnsi"/>
          <w:sz w:val="22"/>
          <w:szCs w:val="22"/>
        </w:rPr>
        <w:t>Voir annex 2</w:t>
      </w:r>
    </w:p>
    <w:p w14:paraId="0A4F7224" w14:textId="77777777" w:rsidR="00507BFF" w:rsidRPr="008B6C7B" w:rsidRDefault="00507BFF" w:rsidP="007172E4">
      <w:pPr>
        <w:rPr>
          <w:rFonts w:asciiTheme="minorHAnsi" w:eastAsia="Yu Gothic Light" w:hAnsiTheme="minorHAnsi" w:cstheme="minorHAnsi"/>
          <w:b/>
        </w:rPr>
      </w:pPr>
    </w:p>
    <w:p w14:paraId="5AE48A43" w14:textId="77777777" w:rsidR="00507BFF" w:rsidRPr="008B6C7B" w:rsidRDefault="00507BFF" w:rsidP="007172E4">
      <w:pPr>
        <w:rPr>
          <w:rFonts w:asciiTheme="minorHAnsi" w:eastAsia="Yu Gothic Light" w:hAnsiTheme="minorHAnsi" w:cstheme="minorHAnsi"/>
          <w:b/>
        </w:rPr>
      </w:pPr>
    </w:p>
    <w:p w14:paraId="50F40DEB" w14:textId="77777777" w:rsidR="00507BFF" w:rsidRPr="008B6C7B" w:rsidRDefault="00507BFF" w:rsidP="007172E4">
      <w:pPr>
        <w:rPr>
          <w:rFonts w:asciiTheme="minorHAnsi" w:eastAsia="Yu Gothic Light" w:hAnsiTheme="minorHAnsi" w:cstheme="minorHAnsi"/>
          <w:b/>
        </w:rPr>
      </w:pPr>
    </w:p>
    <w:p w14:paraId="77A52294" w14:textId="77777777" w:rsidR="00507BFF" w:rsidRPr="008B6C7B" w:rsidRDefault="00507BFF" w:rsidP="007172E4">
      <w:pPr>
        <w:rPr>
          <w:rFonts w:asciiTheme="minorHAnsi" w:eastAsia="Yu Gothic Light" w:hAnsiTheme="minorHAnsi" w:cstheme="minorHAnsi"/>
          <w:b/>
        </w:rPr>
      </w:pPr>
    </w:p>
    <w:p w14:paraId="007DCDA8" w14:textId="77777777" w:rsidR="00507BFF" w:rsidRPr="008B6C7B" w:rsidRDefault="00507BFF" w:rsidP="007172E4">
      <w:pPr>
        <w:rPr>
          <w:rFonts w:asciiTheme="minorHAnsi" w:eastAsia="Yu Gothic Light" w:hAnsiTheme="minorHAnsi" w:cstheme="minorHAnsi"/>
          <w:b/>
        </w:rPr>
      </w:pPr>
    </w:p>
    <w:p w14:paraId="450EA2D7" w14:textId="77777777" w:rsidR="00507BFF" w:rsidRPr="008B6C7B" w:rsidRDefault="00507BFF" w:rsidP="007172E4">
      <w:pPr>
        <w:rPr>
          <w:rFonts w:asciiTheme="minorHAnsi" w:eastAsia="Yu Gothic Light" w:hAnsiTheme="minorHAnsi" w:cstheme="minorHAnsi"/>
          <w:b/>
        </w:rPr>
      </w:pPr>
    </w:p>
    <w:p w14:paraId="3DD355C9" w14:textId="77777777" w:rsidR="00507BFF" w:rsidRPr="008B6C7B" w:rsidRDefault="00507BFF" w:rsidP="007172E4">
      <w:pPr>
        <w:rPr>
          <w:rFonts w:asciiTheme="minorHAnsi" w:eastAsia="Yu Gothic Light" w:hAnsiTheme="minorHAnsi" w:cstheme="minorHAnsi"/>
          <w:b/>
        </w:rPr>
      </w:pPr>
    </w:p>
    <w:p w14:paraId="1A81F0B1" w14:textId="77777777" w:rsidR="00507BFF" w:rsidRPr="008B6C7B" w:rsidRDefault="00507BFF" w:rsidP="007172E4">
      <w:pPr>
        <w:rPr>
          <w:rFonts w:asciiTheme="minorHAnsi" w:eastAsia="Yu Gothic Light" w:hAnsiTheme="minorHAnsi" w:cstheme="minorHAnsi"/>
          <w:b/>
        </w:rPr>
      </w:pPr>
    </w:p>
    <w:p w14:paraId="717AAFBA" w14:textId="77777777" w:rsidR="00507BFF" w:rsidRPr="008B6C7B" w:rsidRDefault="00507BFF" w:rsidP="007172E4">
      <w:pPr>
        <w:rPr>
          <w:rFonts w:asciiTheme="minorHAnsi" w:eastAsia="Yu Gothic Light" w:hAnsiTheme="minorHAnsi" w:cstheme="minorHAnsi"/>
          <w:b/>
        </w:rPr>
      </w:pPr>
    </w:p>
    <w:p w14:paraId="56EE48EE" w14:textId="77777777" w:rsidR="00507BFF" w:rsidRPr="008B6C7B" w:rsidRDefault="00507BFF" w:rsidP="007172E4">
      <w:pPr>
        <w:rPr>
          <w:rFonts w:asciiTheme="minorHAnsi" w:eastAsia="Yu Gothic Light" w:hAnsiTheme="minorHAnsi" w:cstheme="minorHAnsi"/>
          <w:b/>
        </w:rPr>
      </w:pPr>
    </w:p>
    <w:p w14:paraId="2908EB2C" w14:textId="77777777" w:rsidR="00507BFF" w:rsidRPr="008B6C7B" w:rsidRDefault="00507BFF" w:rsidP="007172E4">
      <w:pPr>
        <w:rPr>
          <w:rFonts w:asciiTheme="minorHAnsi" w:eastAsia="Yu Gothic Light" w:hAnsiTheme="minorHAnsi" w:cstheme="minorHAnsi"/>
          <w:b/>
        </w:rPr>
      </w:pPr>
    </w:p>
    <w:p w14:paraId="121FD38A" w14:textId="77777777" w:rsidR="00507BFF" w:rsidRPr="008B6C7B" w:rsidRDefault="00507BFF" w:rsidP="007172E4">
      <w:pPr>
        <w:rPr>
          <w:rFonts w:asciiTheme="minorHAnsi" w:eastAsia="Yu Gothic Light" w:hAnsiTheme="minorHAnsi" w:cstheme="minorHAnsi"/>
          <w:b/>
        </w:rPr>
      </w:pPr>
    </w:p>
    <w:p w14:paraId="1FE2DD96" w14:textId="77777777" w:rsidR="00507BFF" w:rsidRPr="008B6C7B" w:rsidRDefault="00507BFF" w:rsidP="007172E4">
      <w:pPr>
        <w:rPr>
          <w:rFonts w:asciiTheme="minorHAnsi" w:eastAsia="Yu Gothic Light" w:hAnsiTheme="minorHAnsi" w:cstheme="minorHAnsi"/>
          <w:b/>
        </w:rPr>
      </w:pPr>
    </w:p>
    <w:p w14:paraId="27357532" w14:textId="77777777" w:rsidR="00507BFF" w:rsidRPr="008B6C7B" w:rsidRDefault="00507BFF" w:rsidP="007172E4">
      <w:pPr>
        <w:rPr>
          <w:rFonts w:asciiTheme="minorHAnsi" w:eastAsia="Yu Gothic Light" w:hAnsiTheme="minorHAnsi" w:cstheme="minorHAnsi"/>
          <w:b/>
        </w:rPr>
      </w:pPr>
    </w:p>
    <w:p w14:paraId="07F023C8" w14:textId="77777777" w:rsidR="00507BFF" w:rsidRPr="008B6C7B" w:rsidRDefault="00507BFF" w:rsidP="007172E4">
      <w:pPr>
        <w:rPr>
          <w:rFonts w:asciiTheme="minorHAnsi" w:eastAsia="Yu Gothic Light" w:hAnsiTheme="minorHAnsi" w:cstheme="minorHAnsi"/>
          <w:b/>
        </w:rPr>
      </w:pPr>
    </w:p>
    <w:p w14:paraId="4BDB5498" w14:textId="77777777" w:rsidR="00507BFF" w:rsidRPr="008B6C7B" w:rsidRDefault="00507BFF" w:rsidP="007172E4">
      <w:pPr>
        <w:rPr>
          <w:rFonts w:asciiTheme="minorHAnsi" w:eastAsia="Yu Gothic Light" w:hAnsiTheme="minorHAnsi" w:cstheme="minorHAnsi"/>
          <w:b/>
        </w:rPr>
      </w:pPr>
    </w:p>
    <w:p w14:paraId="2916C19D" w14:textId="77777777" w:rsidR="00507BFF" w:rsidRPr="008B6C7B" w:rsidRDefault="00507BFF" w:rsidP="007172E4">
      <w:pPr>
        <w:rPr>
          <w:rFonts w:asciiTheme="minorHAnsi" w:eastAsia="Yu Gothic Light" w:hAnsiTheme="minorHAnsi" w:cstheme="minorHAnsi"/>
          <w:b/>
        </w:rPr>
      </w:pPr>
    </w:p>
    <w:p w14:paraId="74869460" w14:textId="77777777" w:rsidR="00507BFF" w:rsidRPr="008B6C7B" w:rsidRDefault="00507BFF" w:rsidP="007172E4">
      <w:pPr>
        <w:rPr>
          <w:rFonts w:asciiTheme="minorHAnsi" w:eastAsia="Yu Gothic Light" w:hAnsiTheme="minorHAnsi" w:cstheme="minorHAnsi"/>
          <w:b/>
        </w:rPr>
      </w:pPr>
    </w:p>
    <w:p w14:paraId="187F57B8" w14:textId="77777777" w:rsidR="00507BFF" w:rsidRPr="008B6C7B" w:rsidRDefault="00507BFF" w:rsidP="007172E4">
      <w:pPr>
        <w:rPr>
          <w:rFonts w:asciiTheme="minorHAnsi" w:eastAsia="Yu Gothic Light" w:hAnsiTheme="minorHAnsi" w:cstheme="minorHAnsi"/>
          <w:b/>
        </w:rPr>
      </w:pPr>
    </w:p>
    <w:p w14:paraId="54738AF4" w14:textId="77777777" w:rsidR="00507BFF" w:rsidRPr="008B6C7B" w:rsidRDefault="00507BFF" w:rsidP="007172E4">
      <w:pPr>
        <w:rPr>
          <w:rFonts w:asciiTheme="minorHAnsi" w:eastAsia="Yu Gothic Light" w:hAnsiTheme="minorHAnsi" w:cstheme="minorHAnsi"/>
          <w:b/>
        </w:rPr>
      </w:pPr>
    </w:p>
    <w:p w14:paraId="46ABBD8F" w14:textId="77777777" w:rsidR="00507BFF" w:rsidRPr="008B6C7B" w:rsidRDefault="00507BFF" w:rsidP="007172E4">
      <w:pPr>
        <w:rPr>
          <w:rFonts w:asciiTheme="minorHAnsi" w:eastAsia="Yu Gothic Light" w:hAnsiTheme="minorHAnsi" w:cstheme="minorHAnsi"/>
          <w:b/>
        </w:rPr>
      </w:pPr>
    </w:p>
    <w:p w14:paraId="06BBA33E" w14:textId="77777777" w:rsidR="007930D6" w:rsidRPr="008B6C7B" w:rsidRDefault="007930D6" w:rsidP="007172E4">
      <w:pPr>
        <w:rPr>
          <w:rFonts w:asciiTheme="minorHAnsi" w:eastAsia="Yu Gothic Light" w:hAnsiTheme="minorHAnsi" w:cstheme="minorHAnsi"/>
          <w:b/>
        </w:rPr>
      </w:pPr>
    </w:p>
    <w:p w14:paraId="464FCBC1" w14:textId="77777777" w:rsidR="007930D6" w:rsidRPr="008B6C7B" w:rsidRDefault="007930D6" w:rsidP="007172E4">
      <w:pPr>
        <w:rPr>
          <w:rFonts w:asciiTheme="minorHAnsi" w:eastAsia="Yu Gothic Light" w:hAnsiTheme="minorHAnsi" w:cstheme="minorHAnsi"/>
          <w:b/>
        </w:rPr>
      </w:pPr>
    </w:p>
    <w:p w14:paraId="5C8C6B09" w14:textId="77777777" w:rsidR="007930D6" w:rsidRPr="008B6C7B" w:rsidRDefault="007930D6" w:rsidP="007172E4">
      <w:pPr>
        <w:rPr>
          <w:rFonts w:asciiTheme="minorHAnsi" w:eastAsia="Yu Gothic Light" w:hAnsiTheme="minorHAnsi" w:cstheme="minorHAnsi"/>
          <w:b/>
        </w:rPr>
      </w:pPr>
    </w:p>
    <w:p w14:paraId="3382A365" w14:textId="77777777" w:rsidR="007930D6" w:rsidRPr="008B6C7B" w:rsidRDefault="007930D6" w:rsidP="007172E4">
      <w:pPr>
        <w:rPr>
          <w:rFonts w:asciiTheme="minorHAnsi" w:eastAsia="Yu Gothic Light" w:hAnsiTheme="minorHAnsi" w:cstheme="minorHAnsi"/>
          <w:b/>
        </w:rPr>
      </w:pPr>
    </w:p>
    <w:p w14:paraId="5C71F136" w14:textId="77777777" w:rsidR="007930D6" w:rsidRPr="008B6C7B" w:rsidRDefault="007930D6" w:rsidP="007172E4">
      <w:pPr>
        <w:rPr>
          <w:rFonts w:asciiTheme="minorHAnsi" w:eastAsia="Yu Gothic Light" w:hAnsiTheme="minorHAnsi" w:cstheme="minorHAnsi"/>
          <w:b/>
        </w:rPr>
      </w:pPr>
    </w:p>
    <w:p w14:paraId="62199465" w14:textId="77777777" w:rsidR="007930D6" w:rsidRPr="008B6C7B" w:rsidRDefault="007930D6" w:rsidP="79E4C996">
      <w:pPr>
        <w:rPr>
          <w:rFonts w:asciiTheme="minorHAnsi" w:eastAsia="Yu Gothic Light" w:hAnsiTheme="minorHAnsi" w:cstheme="minorHAnsi"/>
          <w:b/>
          <w:bCs/>
        </w:rPr>
      </w:pPr>
    </w:p>
    <w:p w14:paraId="509DA79E" w14:textId="48B0262C" w:rsidR="79E4C996" w:rsidRPr="008B6C7B" w:rsidRDefault="79E4C996" w:rsidP="79E4C996">
      <w:pPr>
        <w:rPr>
          <w:rFonts w:asciiTheme="minorHAnsi" w:eastAsia="Yu Gothic Light" w:hAnsiTheme="minorHAnsi" w:cstheme="minorHAnsi"/>
          <w:b/>
          <w:bCs/>
        </w:rPr>
      </w:pPr>
    </w:p>
    <w:p w14:paraId="0DA123B1" w14:textId="77777777" w:rsidR="007930D6" w:rsidRPr="008B6C7B" w:rsidRDefault="007930D6" w:rsidP="007172E4">
      <w:pPr>
        <w:rPr>
          <w:rFonts w:asciiTheme="minorHAnsi" w:eastAsia="Yu Gothic Light" w:hAnsiTheme="minorHAnsi" w:cstheme="minorHAnsi"/>
          <w:b/>
        </w:rPr>
      </w:pPr>
    </w:p>
    <w:p w14:paraId="4BC121E7" w14:textId="77777777" w:rsidR="00507BFF" w:rsidRPr="008B6C7B" w:rsidRDefault="008E5A44" w:rsidP="006527AB">
      <w:pPr>
        <w:rPr>
          <w:rFonts w:asciiTheme="minorHAnsi" w:hAnsiTheme="minorHAnsi" w:cstheme="minorHAnsi"/>
        </w:rPr>
      </w:pPr>
      <w:bookmarkStart w:id="159" w:name="_Hlk138081057"/>
      <w:r w:rsidRPr="008B6C7B">
        <w:rPr>
          <w:rFonts w:asciiTheme="minorHAnsi" w:hAnsiTheme="minorHAnsi" w:cstheme="minorHAnsi"/>
          <w:b/>
          <w:bCs/>
        </w:rPr>
        <w:lastRenderedPageBreak/>
        <w:t>6.2</w:t>
      </w:r>
      <w:r w:rsidRPr="008B6C7B">
        <w:rPr>
          <w:rFonts w:asciiTheme="minorHAnsi" w:hAnsiTheme="minorHAnsi" w:cstheme="minorHAnsi"/>
        </w:rPr>
        <w:t xml:space="preserve"> </w:t>
      </w:r>
      <w:r w:rsidRPr="008B6C7B">
        <w:rPr>
          <w:rFonts w:asciiTheme="minorHAnsi" w:hAnsiTheme="minorHAnsi" w:cstheme="minorHAnsi"/>
          <w:b/>
          <w:bCs/>
        </w:rPr>
        <w:t>Garantie de restitution d</w:t>
      </w:r>
      <w:r w:rsidR="00C915E6" w:rsidRPr="008B6C7B">
        <w:rPr>
          <w:rFonts w:asciiTheme="minorHAnsi" w:hAnsiTheme="minorHAnsi" w:cstheme="minorHAnsi"/>
          <w:b/>
          <w:bCs/>
        </w:rPr>
        <w:t>’</w:t>
      </w:r>
      <w:r w:rsidRPr="008B6C7B">
        <w:rPr>
          <w:rFonts w:asciiTheme="minorHAnsi" w:hAnsiTheme="minorHAnsi" w:cstheme="minorHAnsi"/>
          <w:b/>
          <w:bCs/>
        </w:rPr>
        <w:t xml:space="preserve">acompte (garantie bancaire) </w:t>
      </w:r>
      <w:bookmarkStart w:id="160" w:name="_heading=h.1x0gk37" w:colFirst="0" w:colLast="0"/>
      <w:bookmarkEnd w:id="160"/>
    </w:p>
    <w:p w14:paraId="4C4CEA3D" w14:textId="77777777" w:rsidR="007930D6" w:rsidRPr="008B6C7B" w:rsidRDefault="007930D6" w:rsidP="006527AB">
      <w:pPr>
        <w:rPr>
          <w:rFonts w:asciiTheme="minorHAnsi" w:hAnsiTheme="minorHAnsi" w:cstheme="minorHAnsi"/>
        </w:rPr>
      </w:pPr>
    </w:p>
    <w:p w14:paraId="4D4B31CD" w14:textId="77777777" w:rsidR="00507BFF" w:rsidRPr="008B6C7B" w:rsidRDefault="00507BFF" w:rsidP="007930D6">
      <w:pPr>
        <w:pStyle w:val="Heading2"/>
        <w:jc w:val="center"/>
        <w:rPr>
          <w:rFonts w:asciiTheme="minorHAnsi" w:hAnsiTheme="minorHAnsi" w:cstheme="minorHAnsi"/>
          <w:b w:val="0"/>
          <w:sz w:val="22"/>
          <w:szCs w:val="22"/>
        </w:rPr>
      </w:pPr>
      <w:bookmarkStart w:id="161" w:name="_Toc501459935"/>
      <w:bookmarkStart w:id="162" w:name="_Toc157835220"/>
      <w:bookmarkStart w:id="163" w:name="_Toc222743840"/>
      <w:bookmarkStart w:id="164" w:name="_Toc227662215"/>
      <w:bookmarkStart w:id="165" w:name="_Toc231291835"/>
      <w:bookmarkStart w:id="166" w:name="_Toc340548656"/>
      <w:bookmarkStart w:id="167" w:name="_Toc420480800"/>
      <w:bookmarkStart w:id="168" w:name="_Toc420481098"/>
      <w:bookmarkStart w:id="169" w:name="_Toc410901742"/>
      <w:bookmarkStart w:id="170" w:name="_Toc410903723"/>
      <w:bookmarkStart w:id="171" w:name="_Toc410903940"/>
      <w:bookmarkStart w:id="172" w:name="_Toc410903999"/>
      <w:bookmarkStart w:id="173" w:name="_Toc490269074"/>
      <w:r w:rsidRPr="008B6C7B">
        <w:rPr>
          <w:rFonts w:asciiTheme="minorHAnsi" w:hAnsiTheme="minorHAnsi" w:cstheme="minorHAnsi"/>
          <w:sz w:val="22"/>
          <w:szCs w:val="22"/>
        </w:rPr>
        <w:t xml:space="preserve">GARANTIE DE </w:t>
      </w:r>
      <w:r w:rsidR="00AC24C1" w:rsidRPr="008B6C7B">
        <w:rPr>
          <w:rFonts w:asciiTheme="minorHAnsi" w:hAnsiTheme="minorHAnsi" w:cstheme="minorHAnsi"/>
          <w:sz w:val="22"/>
          <w:szCs w:val="22"/>
        </w:rPr>
        <w:t>RESTITUTION D</w:t>
      </w:r>
      <w:r w:rsidR="00C915E6" w:rsidRPr="008B6C7B">
        <w:rPr>
          <w:rFonts w:asciiTheme="minorHAnsi" w:hAnsiTheme="minorHAnsi" w:cstheme="minorHAnsi"/>
          <w:sz w:val="22"/>
          <w:szCs w:val="22"/>
        </w:rPr>
        <w:t>’</w:t>
      </w:r>
      <w:r w:rsidR="00AC24C1" w:rsidRPr="008B6C7B">
        <w:rPr>
          <w:rFonts w:asciiTheme="minorHAnsi" w:hAnsiTheme="minorHAnsi" w:cstheme="minorHAnsi"/>
          <w:sz w:val="22"/>
          <w:szCs w:val="22"/>
        </w:rPr>
        <w:t xml:space="preserve">ACOMPTE </w:t>
      </w:r>
      <w:r w:rsidRPr="008B6C7B">
        <w:rPr>
          <w:rFonts w:asciiTheme="minorHAnsi" w:hAnsiTheme="minorHAnsi" w:cstheme="minorHAnsi"/>
          <w:sz w:val="22"/>
          <w:szCs w:val="22"/>
        </w:rPr>
        <w:t>(garantie bancaire)</w:t>
      </w:r>
      <w:bookmarkEnd w:id="161"/>
      <w:bookmarkEnd w:id="162"/>
      <w:bookmarkEnd w:id="163"/>
      <w:bookmarkEnd w:id="164"/>
      <w:bookmarkEnd w:id="165"/>
    </w:p>
    <w:p w14:paraId="50895670" w14:textId="77777777" w:rsidR="00507BFF" w:rsidRPr="008B6C7B" w:rsidRDefault="00507BFF" w:rsidP="007930D6">
      <w:pPr>
        <w:jc w:val="both"/>
        <w:rPr>
          <w:rFonts w:asciiTheme="minorHAnsi" w:hAnsiTheme="minorHAnsi" w:cstheme="minorHAnsi"/>
        </w:rPr>
      </w:pPr>
    </w:p>
    <w:p w14:paraId="2AB15D7B" w14:textId="77777777" w:rsidR="00507BFF" w:rsidRPr="008B6C7B" w:rsidRDefault="00507BFF" w:rsidP="007930D6">
      <w:pPr>
        <w:jc w:val="both"/>
        <w:rPr>
          <w:rFonts w:asciiTheme="minorHAnsi" w:hAnsiTheme="minorHAnsi" w:cstheme="minorHAnsi"/>
          <w:u w:val="single"/>
        </w:rPr>
      </w:pPr>
      <w:r w:rsidRPr="008B6C7B">
        <w:rPr>
          <w:rFonts w:asciiTheme="minorHAnsi" w:hAnsiTheme="minorHAnsi" w:cstheme="minorHAnsi"/>
        </w:rPr>
        <w:t>À :</w:t>
      </w:r>
      <w:r w:rsidRPr="008B6C7B">
        <w:rPr>
          <w:rFonts w:asciiTheme="minorHAnsi" w:hAnsiTheme="minorHAnsi" w:cstheme="minorHAnsi"/>
        </w:rPr>
        <w:tab/>
      </w:r>
      <w:r w:rsidRPr="008B6C7B">
        <w:rPr>
          <w:rFonts w:asciiTheme="minorHAnsi" w:hAnsiTheme="minorHAnsi" w:cstheme="minorHAnsi"/>
          <w:i/>
          <w:color w:val="0000FF"/>
          <w:u w:val="single"/>
        </w:rPr>
        <w:t>[nom et adresse du bureau de l</w:t>
      </w:r>
      <w:r w:rsidR="00C915E6" w:rsidRPr="008B6C7B">
        <w:rPr>
          <w:rFonts w:asciiTheme="minorHAnsi" w:hAnsiTheme="minorHAnsi" w:cstheme="minorHAnsi"/>
          <w:i/>
          <w:color w:val="0000FF"/>
          <w:u w:val="single"/>
        </w:rPr>
        <w:t>’</w:t>
      </w:r>
      <w:r w:rsidRPr="008B6C7B">
        <w:rPr>
          <w:rFonts w:asciiTheme="minorHAnsi" w:hAnsiTheme="minorHAnsi" w:cstheme="minorHAnsi"/>
          <w:i/>
          <w:color w:val="0000FF"/>
          <w:u w:val="single"/>
        </w:rPr>
        <w:t>OIM]</w:t>
      </w:r>
    </w:p>
    <w:p w14:paraId="381B3D5C" w14:textId="77777777" w:rsidR="00507BFF" w:rsidRPr="008B6C7B" w:rsidRDefault="00507BFF" w:rsidP="007930D6">
      <w:pPr>
        <w:jc w:val="both"/>
        <w:rPr>
          <w:rFonts w:asciiTheme="minorHAnsi" w:hAnsiTheme="minorHAnsi" w:cstheme="minorHAnsi"/>
          <w:i/>
          <w:color w:val="0000FF"/>
          <w:u w:val="single"/>
        </w:rPr>
      </w:pPr>
      <w:r w:rsidRPr="008B6C7B">
        <w:rPr>
          <w:rFonts w:asciiTheme="minorHAnsi" w:hAnsiTheme="minorHAnsi" w:cstheme="minorHAnsi"/>
        </w:rPr>
        <w:t>Contrat</w:t>
      </w:r>
      <w:r w:rsidR="00F63D60" w:rsidRPr="008B6C7B">
        <w:rPr>
          <w:rFonts w:asciiTheme="minorHAnsi" w:hAnsiTheme="minorHAnsi" w:cstheme="minorHAnsi"/>
        </w:rPr>
        <w:t> </w:t>
      </w:r>
      <w:r w:rsidRPr="008B6C7B">
        <w:rPr>
          <w:rFonts w:asciiTheme="minorHAnsi" w:hAnsiTheme="minorHAnsi" w:cstheme="minorHAnsi"/>
        </w:rPr>
        <w:t xml:space="preserve">: </w:t>
      </w:r>
      <w:r w:rsidRPr="008B6C7B">
        <w:rPr>
          <w:rFonts w:asciiTheme="minorHAnsi" w:hAnsiTheme="minorHAnsi" w:cstheme="minorHAnsi"/>
          <w:i/>
          <w:color w:val="0000FF"/>
          <w:u w:val="single"/>
        </w:rPr>
        <w:t>[nom du contrat]</w:t>
      </w:r>
    </w:p>
    <w:bookmarkEnd w:id="159"/>
    <w:p w14:paraId="38C1F859" w14:textId="77777777" w:rsidR="007930D6" w:rsidRPr="008B6C7B" w:rsidRDefault="007930D6" w:rsidP="007930D6">
      <w:pPr>
        <w:jc w:val="both"/>
        <w:rPr>
          <w:rFonts w:asciiTheme="minorHAnsi" w:hAnsiTheme="minorHAnsi" w:cstheme="minorHAnsi"/>
          <w:u w:val="single"/>
        </w:rPr>
      </w:pPr>
    </w:p>
    <w:p w14:paraId="01809AA2" w14:textId="77777777" w:rsidR="00507BFF" w:rsidRPr="008B6C7B" w:rsidRDefault="009D05DD" w:rsidP="007930D6">
      <w:pPr>
        <w:jc w:val="both"/>
        <w:rPr>
          <w:rFonts w:asciiTheme="minorHAnsi" w:hAnsiTheme="minorHAnsi" w:cstheme="minorHAnsi"/>
          <w:b/>
        </w:rPr>
      </w:pPr>
      <w:bookmarkStart w:id="174" w:name="_Hlk138081096"/>
      <w:r w:rsidRPr="008B6C7B">
        <w:rPr>
          <w:rFonts w:asciiTheme="minorHAnsi" w:hAnsiTheme="minorHAnsi" w:cstheme="minorHAnsi"/>
          <w:b/>
          <w:bCs/>
        </w:rPr>
        <w:t>À qui de droit </w:t>
      </w:r>
      <w:r w:rsidR="00507BFF" w:rsidRPr="008B6C7B">
        <w:rPr>
          <w:rFonts w:asciiTheme="minorHAnsi" w:hAnsiTheme="minorHAnsi" w:cstheme="minorHAnsi"/>
          <w:b/>
          <w:bCs/>
        </w:rPr>
        <w:t>:</w:t>
      </w:r>
    </w:p>
    <w:p w14:paraId="49090807" w14:textId="77777777" w:rsidR="00507BFF" w:rsidRPr="008B6C7B" w:rsidRDefault="00507BFF" w:rsidP="007930D6">
      <w:pPr>
        <w:pStyle w:val="NormalWeb"/>
        <w:jc w:val="both"/>
        <w:rPr>
          <w:rFonts w:asciiTheme="minorHAnsi" w:hAnsiTheme="minorHAnsi" w:cstheme="minorHAnsi"/>
          <w:sz w:val="22"/>
          <w:szCs w:val="22"/>
          <w:lang w:val="fr-FR"/>
        </w:rPr>
      </w:pPr>
      <w:r w:rsidRPr="008B6C7B">
        <w:rPr>
          <w:rFonts w:asciiTheme="minorHAnsi" w:hAnsiTheme="minorHAnsi" w:cstheme="minorHAnsi"/>
          <w:sz w:val="22"/>
          <w:szCs w:val="22"/>
          <w:lang w:val="fr-FR"/>
        </w:rPr>
        <w:t xml:space="preserve">Nous avons été informés du fait que </w:t>
      </w:r>
      <w:r w:rsidRPr="008B6C7B">
        <w:rPr>
          <w:rFonts w:asciiTheme="minorHAnsi" w:eastAsia="Calibri" w:hAnsiTheme="minorHAnsi" w:cstheme="minorHAnsi"/>
          <w:i/>
          <w:color w:val="0000FF"/>
          <w:sz w:val="22"/>
          <w:szCs w:val="22"/>
          <w:u w:val="single"/>
          <w:lang w:val="fr-FR"/>
        </w:rPr>
        <w:t xml:space="preserve">[nom du </w:t>
      </w:r>
      <w:r w:rsidR="000B0670" w:rsidRPr="008B6C7B">
        <w:rPr>
          <w:rFonts w:asciiTheme="minorHAnsi" w:eastAsia="Calibri" w:hAnsiTheme="minorHAnsi" w:cstheme="minorHAnsi"/>
          <w:i/>
          <w:color w:val="0000FF"/>
          <w:sz w:val="22"/>
          <w:szCs w:val="22"/>
          <w:u w:val="single"/>
          <w:lang w:val="fr-FR"/>
        </w:rPr>
        <w:t>contractant</w:t>
      </w:r>
      <w:r w:rsidRPr="008B6C7B">
        <w:rPr>
          <w:rFonts w:asciiTheme="minorHAnsi" w:eastAsia="Calibri" w:hAnsiTheme="minorHAnsi" w:cstheme="minorHAnsi"/>
          <w:i/>
          <w:color w:val="0000FF"/>
          <w:sz w:val="22"/>
          <w:szCs w:val="22"/>
          <w:u w:val="single"/>
          <w:lang w:val="fr-FR"/>
        </w:rPr>
        <w:t>]</w:t>
      </w:r>
      <w:r w:rsidRPr="008B6C7B">
        <w:rPr>
          <w:rFonts w:asciiTheme="minorHAnsi" w:hAnsiTheme="minorHAnsi" w:cstheme="minorHAnsi"/>
          <w:sz w:val="22"/>
          <w:szCs w:val="22"/>
          <w:lang w:val="fr-FR"/>
        </w:rPr>
        <w:t xml:space="preserve"> (ci-après «</w:t>
      </w:r>
      <w:r w:rsidR="002E2665" w:rsidRPr="008B6C7B">
        <w:rPr>
          <w:rFonts w:asciiTheme="minorHAnsi" w:hAnsiTheme="minorHAnsi" w:cstheme="minorHAnsi"/>
          <w:sz w:val="22"/>
          <w:szCs w:val="22"/>
          <w:lang w:val="fr-FR"/>
        </w:rPr>
        <w:t> </w:t>
      </w:r>
      <w:r w:rsidRPr="008B6C7B">
        <w:rPr>
          <w:rFonts w:asciiTheme="minorHAnsi" w:hAnsiTheme="minorHAnsi" w:cstheme="minorHAnsi"/>
          <w:sz w:val="22"/>
          <w:szCs w:val="22"/>
          <w:lang w:val="fr-FR"/>
        </w:rPr>
        <w:t xml:space="preserve">le </w:t>
      </w:r>
      <w:r w:rsidR="004325BD" w:rsidRPr="008B6C7B">
        <w:rPr>
          <w:rFonts w:asciiTheme="minorHAnsi" w:hAnsiTheme="minorHAnsi" w:cstheme="minorHAnsi"/>
          <w:sz w:val="22"/>
          <w:szCs w:val="22"/>
          <w:lang w:val="fr-FR"/>
        </w:rPr>
        <w:t>contractant</w:t>
      </w:r>
      <w:r w:rsidR="002E2665" w:rsidRPr="008B6C7B">
        <w:rPr>
          <w:rFonts w:asciiTheme="minorHAnsi" w:hAnsiTheme="minorHAnsi" w:cstheme="minorHAnsi"/>
          <w:sz w:val="22"/>
          <w:szCs w:val="22"/>
          <w:lang w:val="fr-FR"/>
        </w:rPr>
        <w:t> </w:t>
      </w:r>
      <w:r w:rsidRPr="008B6C7B">
        <w:rPr>
          <w:rFonts w:asciiTheme="minorHAnsi" w:hAnsiTheme="minorHAnsi" w:cstheme="minorHAnsi"/>
          <w:sz w:val="22"/>
          <w:szCs w:val="22"/>
          <w:lang w:val="fr-FR"/>
        </w:rPr>
        <w:t xml:space="preserve">») </w:t>
      </w:r>
      <w:r w:rsidR="003B75A1" w:rsidRPr="008B6C7B">
        <w:rPr>
          <w:rFonts w:asciiTheme="minorHAnsi" w:hAnsiTheme="minorHAnsi" w:cstheme="minorHAnsi"/>
          <w:sz w:val="22"/>
          <w:szCs w:val="22"/>
          <w:lang w:val="fr-FR"/>
        </w:rPr>
        <w:t xml:space="preserve">a </w:t>
      </w:r>
      <w:r w:rsidRPr="008B6C7B">
        <w:rPr>
          <w:rFonts w:asciiTheme="minorHAnsi" w:hAnsiTheme="minorHAnsi" w:cstheme="minorHAnsi"/>
          <w:sz w:val="22"/>
          <w:szCs w:val="22"/>
          <w:lang w:val="fr-FR"/>
        </w:rPr>
        <w:t xml:space="preserve">conclu avec </w:t>
      </w:r>
      <w:r w:rsidR="004325BD" w:rsidRPr="008B6C7B">
        <w:rPr>
          <w:rFonts w:asciiTheme="minorHAnsi" w:hAnsiTheme="minorHAnsi" w:cstheme="minorHAnsi"/>
          <w:sz w:val="22"/>
          <w:szCs w:val="22"/>
          <w:lang w:val="fr-FR"/>
        </w:rPr>
        <w:t>l’OIM</w:t>
      </w:r>
      <w:r w:rsidRPr="008B6C7B">
        <w:rPr>
          <w:rFonts w:asciiTheme="minorHAnsi" w:hAnsiTheme="minorHAnsi" w:cstheme="minorHAnsi"/>
          <w:sz w:val="22"/>
          <w:szCs w:val="22"/>
          <w:lang w:val="fr-FR"/>
        </w:rPr>
        <w:t xml:space="preserve"> le contrat n</w:t>
      </w:r>
      <w:r w:rsidR="00941689" w:rsidRPr="008B6C7B">
        <w:rPr>
          <w:rFonts w:asciiTheme="minorHAnsi" w:hAnsiTheme="minorHAnsi" w:cstheme="minorHAnsi"/>
          <w:sz w:val="22"/>
          <w:szCs w:val="22"/>
          <w:vertAlign w:val="superscript"/>
          <w:lang w:val="fr-FR"/>
        </w:rPr>
        <w:t>o</w:t>
      </w:r>
      <w:r w:rsidRPr="008B6C7B">
        <w:rPr>
          <w:rFonts w:asciiTheme="minorHAnsi" w:eastAsia="Calibri" w:hAnsiTheme="minorHAnsi" w:cstheme="minorHAnsi"/>
          <w:i/>
          <w:color w:val="0000FF"/>
          <w:sz w:val="22"/>
          <w:szCs w:val="22"/>
          <w:u w:val="single"/>
          <w:lang w:val="fr-FR"/>
        </w:rPr>
        <w:t xml:space="preserve"> [numéro de référence du contrat] </w:t>
      </w:r>
      <w:r w:rsidRPr="008B6C7B">
        <w:rPr>
          <w:rFonts w:asciiTheme="minorHAnsi" w:hAnsiTheme="minorHAnsi" w:cstheme="minorHAnsi"/>
          <w:sz w:val="22"/>
          <w:szCs w:val="22"/>
          <w:lang w:val="fr-FR"/>
        </w:rPr>
        <w:t xml:space="preserve">en date du </w:t>
      </w:r>
      <w:r w:rsidRPr="008B6C7B">
        <w:rPr>
          <w:rFonts w:asciiTheme="minorHAnsi" w:eastAsia="Calibri" w:hAnsiTheme="minorHAnsi" w:cstheme="minorHAnsi"/>
          <w:i/>
          <w:color w:val="0000FF"/>
          <w:sz w:val="22"/>
          <w:szCs w:val="22"/>
          <w:u w:val="single"/>
          <w:lang w:val="fr-FR"/>
        </w:rPr>
        <w:t>[</w:t>
      </w:r>
      <w:r w:rsidR="001903EA" w:rsidRPr="008B6C7B">
        <w:rPr>
          <w:rFonts w:asciiTheme="minorHAnsi" w:eastAsia="Calibri" w:hAnsiTheme="minorHAnsi" w:cstheme="minorHAnsi"/>
          <w:i/>
          <w:color w:val="0000FF"/>
          <w:sz w:val="22"/>
          <w:szCs w:val="22"/>
          <w:u w:val="single"/>
          <w:lang w:val="fr-FR"/>
        </w:rPr>
        <w:t>insérer</w:t>
      </w:r>
      <w:r w:rsidRPr="008B6C7B">
        <w:rPr>
          <w:rFonts w:asciiTheme="minorHAnsi" w:eastAsia="Calibri" w:hAnsiTheme="minorHAnsi" w:cstheme="minorHAnsi"/>
          <w:i/>
          <w:color w:val="0000FF"/>
          <w:sz w:val="22"/>
          <w:szCs w:val="22"/>
          <w:u w:val="single"/>
          <w:lang w:val="fr-FR"/>
        </w:rPr>
        <w:t xml:space="preserve"> la date]</w:t>
      </w:r>
      <w:r w:rsidRPr="008B6C7B">
        <w:rPr>
          <w:rFonts w:asciiTheme="minorHAnsi" w:hAnsiTheme="minorHAnsi" w:cstheme="minorHAnsi"/>
          <w:sz w:val="22"/>
          <w:szCs w:val="22"/>
          <w:lang w:val="fr-FR"/>
        </w:rPr>
        <w:t xml:space="preserve"> pour la fourniture de </w:t>
      </w:r>
      <w:r w:rsidRPr="008B6C7B">
        <w:rPr>
          <w:rFonts w:asciiTheme="minorHAnsi" w:eastAsia="Calibri" w:hAnsiTheme="minorHAnsi" w:cstheme="minorHAnsi"/>
          <w:i/>
          <w:color w:val="0000FF"/>
          <w:sz w:val="22"/>
          <w:szCs w:val="22"/>
          <w:u w:val="single"/>
          <w:lang w:val="fr-FR"/>
        </w:rPr>
        <w:t>[brève description des biens et services connexes]</w:t>
      </w:r>
      <w:r w:rsidRPr="008B6C7B">
        <w:rPr>
          <w:rFonts w:asciiTheme="minorHAnsi" w:eastAsia="Calibri" w:hAnsiTheme="minorHAnsi" w:cstheme="minorHAnsi"/>
          <w:i/>
          <w:color w:val="0000FF"/>
          <w:sz w:val="22"/>
          <w:szCs w:val="22"/>
          <w:lang w:val="fr-FR"/>
        </w:rPr>
        <w:t xml:space="preserve"> </w:t>
      </w:r>
      <w:r w:rsidRPr="008B6C7B">
        <w:rPr>
          <w:rFonts w:asciiTheme="minorHAnsi" w:hAnsiTheme="minorHAnsi" w:cstheme="minorHAnsi"/>
          <w:sz w:val="22"/>
          <w:szCs w:val="22"/>
          <w:lang w:val="fr-FR"/>
        </w:rPr>
        <w:t>(ci-après «</w:t>
      </w:r>
      <w:r w:rsidR="002E2665" w:rsidRPr="008B6C7B">
        <w:rPr>
          <w:rFonts w:asciiTheme="minorHAnsi" w:hAnsiTheme="minorHAnsi" w:cstheme="minorHAnsi"/>
          <w:sz w:val="22"/>
          <w:szCs w:val="22"/>
          <w:lang w:val="fr-FR"/>
        </w:rPr>
        <w:t> </w:t>
      </w:r>
      <w:r w:rsidRPr="008B6C7B">
        <w:rPr>
          <w:rFonts w:asciiTheme="minorHAnsi" w:hAnsiTheme="minorHAnsi" w:cstheme="minorHAnsi"/>
          <w:sz w:val="22"/>
          <w:szCs w:val="22"/>
          <w:lang w:val="fr-FR"/>
        </w:rPr>
        <w:t>le contrat</w:t>
      </w:r>
      <w:r w:rsidR="002E2665" w:rsidRPr="008B6C7B">
        <w:rPr>
          <w:rFonts w:asciiTheme="minorHAnsi" w:hAnsiTheme="minorHAnsi" w:cstheme="minorHAnsi"/>
          <w:sz w:val="22"/>
          <w:szCs w:val="22"/>
          <w:lang w:val="fr-FR"/>
        </w:rPr>
        <w:t> </w:t>
      </w:r>
      <w:r w:rsidRPr="008B6C7B">
        <w:rPr>
          <w:rFonts w:asciiTheme="minorHAnsi" w:hAnsiTheme="minorHAnsi" w:cstheme="minorHAnsi"/>
          <w:sz w:val="22"/>
          <w:szCs w:val="22"/>
          <w:lang w:val="fr-FR"/>
        </w:rPr>
        <w:t>»).</w:t>
      </w:r>
    </w:p>
    <w:p w14:paraId="37FBD55C" w14:textId="77777777" w:rsidR="00507BFF" w:rsidRPr="008B6C7B" w:rsidRDefault="00507BFF" w:rsidP="007930D6">
      <w:pPr>
        <w:pStyle w:val="NormalWeb"/>
        <w:jc w:val="both"/>
        <w:rPr>
          <w:rFonts w:asciiTheme="minorHAnsi" w:hAnsiTheme="minorHAnsi" w:cstheme="minorHAnsi"/>
          <w:sz w:val="22"/>
          <w:szCs w:val="22"/>
          <w:lang w:val="fr-FR"/>
        </w:rPr>
      </w:pPr>
      <w:bookmarkStart w:id="175" w:name="_Hlk138081172"/>
      <w:bookmarkEnd w:id="174"/>
      <w:r w:rsidRPr="008B6C7B">
        <w:rPr>
          <w:rFonts w:asciiTheme="minorHAnsi" w:hAnsiTheme="minorHAnsi" w:cstheme="minorHAnsi"/>
          <w:sz w:val="22"/>
          <w:szCs w:val="22"/>
          <w:lang w:val="fr-FR"/>
        </w:rPr>
        <w:t xml:space="preserve">En outre, nous </w:t>
      </w:r>
      <w:bookmarkStart w:id="176" w:name="_Hlk197442528"/>
      <w:r w:rsidR="004325BD" w:rsidRPr="008B6C7B">
        <w:rPr>
          <w:rFonts w:asciiTheme="minorHAnsi" w:hAnsiTheme="minorHAnsi" w:cstheme="minorHAnsi"/>
          <w:sz w:val="22"/>
          <w:szCs w:val="22"/>
          <w:lang w:val="fr-FR"/>
        </w:rPr>
        <w:t>croyons savoir</w:t>
      </w:r>
      <w:r w:rsidRPr="008B6C7B">
        <w:rPr>
          <w:rFonts w:asciiTheme="minorHAnsi" w:hAnsiTheme="minorHAnsi" w:cstheme="minorHAnsi"/>
          <w:sz w:val="22"/>
          <w:szCs w:val="22"/>
          <w:lang w:val="fr-FR"/>
        </w:rPr>
        <w:t xml:space="preserve"> que, conformément aux </w:t>
      </w:r>
      <w:r w:rsidR="004325BD" w:rsidRPr="008B6C7B">
        <w:rPr>
          <w:rFonts w:asciiTheme="minorHAnsi" w:hAnsiTheme="minorHAnsi" w:cstheme="minorHAnsi"/>
          <w:sz w:val="22"/>
          <w:szCs w:val="22"/>
          <w:lang w:val="fr-FR"/>
        </w:rPr>
        <w:t xml:space="preserve">dispositions </w:t>
      </w:r>
      <w:r w:rsidRPr="008B6C7B">
        <w:rPr>
          <w:rFonts w:asciiTheme="minorHAnsi" w:hAnsiTheme="minorHAnsi" w:cstheme="minorHAnsi"/>
          <w:sz w:val="22"/>
          <w:szCs w:val="22"/>
          <w:lang w:val="fr-FR"/>
        </w:rPr>
        <w:t>du contrat</w:t>
      </w:r>
      <w:bookmarkEnd w:id="176"/>
      <w:r w:rsidRPr="008B6C7B">
        <w:rPr>
          <w:rFonts w:asciiTheme="minorHAnsi" w:hAnsiTheme="minorHAnsi" w:cstheme="minorHAnsi"/>
          <w:sz w:val="22"/>
          <w:szCs w:val="22"/>
          <w:lang w:val="fr-FR"/>
        </w:rPr>
        <w:t xml:space="preserve">, un </w:t>
      </w:r>
      <w:r w:rsidR="002C45DF" w:rsidRPr="008B6C7B">
        <w:rPr>
          <w:rFonts w:asciiTheme="minorHAnsi" w:hAnsiTheme="minorHAnsi" w:cstheme="minorHAnsi"/>
          <w:sz w:val="22"/>
          <w:szCs w:val="22"/>
          <w:lang w:val="fr-FR"/>
        </w:rPr>
        <w:t xml:space="preserve">paiement anticipé </w:t>
      </w:r>
      <w:r w:rsidRPr="008B6C7B">
        <w:rPr>
          <w:rFonts w:asciiTheme="minorHAnsi" w:hAnsiTheme="minorHAnsi" w:cstheme="minorHAnsi"/>
          <w:sz w:val="22"/>
          <w:szCs w:val="22"/>
          <w:lang w:val="fr-FR"/>
        </w:rPr>
        <w:t>d</w:t>
      </w:r>
      <w:r w:rsidR="00C915E6" w:rsidRPr="008B6C7B">
        <w:rPr>
          <w:rFonts w:asciiTheme="minorHAnsi" w:hAnsiTheme="minorHAnsi" w:cstheme="minorHAnsi"/>
          <w:sz w:val="22"/>
          <w:szCs w:val="22"/>
          <w:lang w:val="fr-FR"/>
        </w:rPr>
        <w:t>’</w:t>
      </w:r>
      <w:r w:rsidRPr="008B6C7B">
        <w:rPr>
          <w:rFonts w:asciiTheme="minorHAnsi" w:hAnsiTheme="minorHAnsi" w:cstheme="minorHAnsi"/>
          <w:sz w:val="22"/>
          <w:szCs w:val="22"/>
          <w:lang w:val="fr-FR"/>
        </w:rPr>
        <w:t xml:space="preserve">un montant de </w:t>
      </w:r>
      <w:r w:rsidRPr="008B6C7B">
        <w:rPr>
          <w:rFonts w:asciiTheme="minorHAnsi" w:eastAsia="Calibri" w:hAnsiTheme="minorHAnsi" w:cstheme="minorHAnsi"/>
          <w:i/>
          <w:color w:val="0000FF"/>
          <w:sz w:val="22"/>
          <w:szCs w:val="22"/>
          <w:u w:val="single"/>
          <w:lang w:val="fr-FR"/>
        </w:rPr>
        <w:t>[montant en chiffres et en lettres]</w:t>
      </w:r>
      <w:r w:rsidRPr="008B6C7B">
        <w:rPr>
          <w:rFonts w:asciiTheme="minorHAnsi" w:eastAsia="Calibri" w:hAnsiTheme="minorHAnsi" w:cstheme="minorHAnsi"/>
          <w:i/>
          <w:color w:val="0000FF"/>
          <w:sz w:val="22"/>
          <w:szCs w:val="22"/>
          <w:lang w:val="fr-FR"/>
        </w:rPr>
        <w:t xml:space="preserve"> </w:t>
      </w:r>
      <w:r w:rsidRPr="008B6C7B">
        <w:rPr>
          <w:rFonts w:asciiTheme="minorHAnsi" w:hAnsiTheme="minorHAnsi" w:cstheme="minorHAnsi"/>
          <w:sz w:val="22"/>
          <w:szCs w:val="22"/>
          <w:lang w:val="fr-FR"/>
        </w:rPr>
        <w:t xml:space="preserve">doit être </w:t>
      </w:r>
      <w:r w:rsidR="004325BD" w:rsidRPr="008B6C7B">
        <w:rPr>
          <w:rFonts w:asciiTheme="minorHAnsi" w:hAnsiTheme="minorHAnsi" w:cstheme="minorHAnsi"/>
          <w:sz w:val="22"/>
          <w:szCs w:val="22"/>
          <w:lang w:val="fr-FR"/>
        </w:rPr>
        <w:t xml:space="preserve">effectué </w:t>
      </w:r>
      <w:r w:rsidRPr="008B6C7B">
        <w:rPr>
          <w:rFonts w:asciiTheme="minorHAnsi" w:hAnsiTheme="minorHAnsi" w:cstheme="minorHAnsi"/>
          <w:sz w:val="22"/>
          <w:szCs w:val="22"/>
          <w:lang w:val="fr-FR"/>
        </w:rPr>
        <w:t>contre une garantie de restitution d</w:t>
      </w:r>
      <w:r w:rsidR="00C915E6" w:rsidRPr="008B6C7B">
        <w:rPr>
          <w:rFonts w:asciiTheme="minorHAnsi" w:hAnsiTheme="minorHAnsi" w:cstheme="minorHAnsi"/>
          <w:sz w:val="22"/>
          <w:szCs w:val="22"/>
          <w:lang w:val="fr-FR"/>
        </w:rPr>
        <w:t>’</w:t>
      </w:r>
      <w:r w:rsidRPr="008B6C7B">
        <w:rPr>
          <w:rFonts w:asciiTheme="minorHAnsi" w:hAnsiTheme="minorHAnsi" w:cstheme="minorHAnsi"/>
          <w:sz w:val="22"/>
          <w:szCs w:val="22"/>
          <w:lang w:val="fr-FR"/>
        </w:rPr>
        <w:t>acompte.</w:t>
      </w:r>
    </w:p>
    <w:p w14:paraId="2C12566B" w14:textId="77777777" w:rsidR="00507BFF" w:rsidRPr="008B6C7B" w:rsidRDefault="00507BFF" w:rsidP="007930D6">
      <w:pPr>
        <w:pStyle w:val="NormalWeb"/>
        <w:jc w:val="both"/>
        <w:rPr>
          <w:rFonts w:asciiTheme="minorHAnsi" w:hAnsiTheme="minorHAnsi" w:cstheme="minorHAnsi"/>
          <w:sz w:val="22"/>
          <w:szCs w:val="22"/>
          <w:lang w:val="fr-FR"/>
        </w:rPr>
      </w:pPr>
      <w:bookmarkStart w:id="177" w:name="_Hlk138081186"/>
      <w:bookmarkEnd w:id="175"/>
      <w:r w:rsidRPr="008B6C7B">
        <w:rPr>
          <w:rFonts w:asciiTheme="minorHAnsi" w:hAnsiTheme="minorHAnsi" w:cstheme="minorHAnsi"/>
          <w:sz w:val="22"/>
          <w:szCs w:val="22"/>
          <w:lang w:val="fr-FR"/>
        </w:rPr>
        <w:t xml:space="preserve">À la demande du </w:t>
      </w:r>
      <w:r w:rsidR="004325BD" w:rsidRPr="008B6C7B">
        <w:rPr>
          <w:rFonts w:asciiTheme="minorHAnsi" w:hAnsiTheme="minorHAnsi" w:cstheme="minorHAnsi"/>
          <w:sz w:val="22"/>
          <w:szCs w:val="22"/>
          <w:lang w:val="fr-FR"/>
        </w:rPr>
        <w:t>contractant</w:t>
      </w:r>
      <w:r w:rsidRPr="008B6C7B">
        <w:rPr>
          <w:rFonts w:asciiTheme="minorHAnsi" w:hAnsiTheme="minorHAnsi" w:cstheme="minorHAnsi"/>
          <w:sz w:val="22"/>
          <w:szCs w:val="22"/>
          <w:lang w:val="fr-FR"/>
        </w:rPr>
        <w:t>,</w:t>
      </w:r>
      <w:r w:rsidR="004325BD" w:rsidRPr="008B6C7B">
        <w:rPr>
          <w:rFonts w:asciiTheme="minorHAnsi" w:hAnsiTheme="minorHAnsi" w:cstheme="minorHAnsi"/>
          <w:sz w:val="22"/>
          <w:szCs w:val="22"/>
          <w:lang w:val="fr-FR"/>
        </w:rPr>
        <w:t xml:space="preserve"> nous soussignés</w:t>
      </w:r>
      <w:r w:rsidRPr="008B6C7B">
        <w:rPr>
          <w:rFonts w:asciiTheme="minorHAnsi" w:hAnsiTheme="minorHAnsi" w:cstheme="minorHAnsi"/>
          <w:sz w:val="22"/>
          <w:szCs w:val="22"/>
          <w:lang w:val="fr-FR"/>
        </w:rPr>
        <w:t xml:space="preserve"> </w:t>
      </w:r>
      <w:r w:rsidRPr="008B6C7B">
        <w:rPr>
          <w:rFonts w:asciiTheme="minorHAnsi" w:eastAsia="Calibri" w:hAnsiTheme="minorHAnsi" w:cstheme="minorHAnsi"/>
          <w:i/>
          <w:color w:val="0000FF"/>
          <w:sz w:val="22"/>
          <w:szCs w:val="22"/>
          <w:u w:val="single"/>
          <w:lang w:val="fr-FR"/>
        </w:rPr>
        <w:t>[nom de la banque]</w:t>
      </w:r>
      <w:r w:rsidRPr="008B6C7B">
        <w:rPr>
          <w:rFonts w:asciiTheme="minorHAnsi" w:hAnsiTheme="minorHAnsi" w:cstheme="minorHAnsi"/>
          <w:sz w:val="22"/>
          <w:szCs w:val="22"/>
          <w:lang w:val="fr-FR"/>
        </w:rPr>
        <w:t xml:space="preserve"> </w:t>
      </w:r>
      <w:r w:rsidR="004325BD" w:rsidRPr="008B6C7B">
        <w:rPr>
          <w:rFonts w:asciiTheme="minorHAnsi" w:hAnsiTheme="minorHAnsi" w:cstheme="minorHAnsi"/>
          <w:sz w:val="22"/>
          <w:szCs w:val="22"/>
          <w:lang w:val="fr-FR"/>
        </w:rPr>
        <w:t xml:space="preserve">nous </w:t>
      </w:r>
      <w:r w:rsidR="002C45DF" w:rsidRPr="008B6C7B">
        <w:rPr>
          <w:rFonts w:asciiTheme="minorHAnsi" w:hAnsiTheme="minorHAnsi" w:cstheme="minorHAnsi"/>
          <w:sz w:val="22"/>
          <w:szCs w:val="22"/>
          <w:lang w:val="fr-FR"/>
        </w:rPr>
        <w:t>engage</w:t>
      </w:r>
      <w:r w:rsidR="004325BD" w:rsidRPr="008B6C7B">
        <w:rPr>
          <w:rFonts w:asciiTheme="minorHAnsi" w:hAnsiTheme="minorHAnsi" w:cstheme="minorHAnsi"/>
          <w:sz w:val="22"/>
          <w:szCs w:val="22"/>
          <w:lang w:val="fr-FR"/>
        </w:rPr>
        <w:t>ons</w:t>
      </w:r>
      <w:r w:rsidRPr="008B6C7B">
        <w:rPr>
          <w:rFonts w:asciiTheme="minorHAnsi" w:hAnsiTheme="minorHAnsi" w:cstheme="minorHAnsi"/>
          <w:sz w:val="22"/>
          <w:szCs w:val="22"/>
          <w:lang w:val="fr-FR"/>
        </w:rPr>
        <w:t xml:space="preserve"> irrévocablement à verser </w:t>
      </w:r>
      <w:r w:rsidR="004325BD" w:rsidRPr="008B6C7B">
        <w:rPr>
          <w:rFonts w:asciiTheme="minorHAnsi" w:hAnsiTheme="minorHAnsi" w:cstheme="minorHAnsi"/>
          <w:sz w:val="22"/>
          <w:szCs w:val="22"/>
          <w:lang w:val="fr-FR"/>
        </w:rPr>
        <w:t xml:space="preserve">à l’OIM </w:t>
      </w:r>
      <w:r w:rsidRPr="008B6C7B">
        <w:rPr>
          <w:rFonts w:asciiTheme="minorHAnsi" w:hAnsiTheme="minorHAnsi" w:cstheme="minorHAnsi"/>
          <w:sz w:val="22"/>
          <w:szCs w:val="22"/>
          <w:lang w:val="fr-FR"/>
        </w:rPr>
        <w:t xml:space="preserve">une ou plusieurs </w:t>
      </w:r>
      <w:proofErr w:type="gramStart"/>
      <w:r w:rsidRPr="008B6C7B">
        <w:rPr>
          <w:rFonts w:asciiTheme="minorHAnsi" w:hAnsiTheme="minorHAnsi" w:cstheme="minorHAnsi"/>
          <w:sz w:val="22"/>
          <w:szCs w:val="22"/>
          <w:lang w:val="fr-FR"/>
        </w:rPr>
        <w:t>sommes</w:t>
      </w:r>
      <w:proofErr w:type="gramEnd"/>
      <w:r w:rsidRPr="008B6C7B">
        <w:rPr>
          <w:rFonts w:asciiTheme="minorHAnsi" w:hAnsiTheme="minorHAnsi" w:cstheme="minorHAnsi"/>
          <w:sz w:val="22"/>
          <w:szCs w:val="22"/>
          <w:lang w:val="fr-FR"/>
        </w:rPr>
        <w:t xml:space="preserve"> n</w:t>
      </w:r>
      <w:r w:rsidR="00C915E6" w:rsidRPr="008B6C7B">
        <w:rPr>
          <w:rFonts w:asciiTheme="minorHAnsi" w:hAnsiTheme="minorHAnsi" w:cstheme="minorHAnsi"/>
          <w:sz w:val="22"/>
          <w:szCs w:val="22"/>
          <w:lang w:val="fr-FR"/>
        </w:rPr>
        <w:t>’</w:t>
      </w:r>
      <w:r w:rsidRPr="008B6C7B">
        <w:rPr>
          <w:rFonts w:asciiTheme="minorHAnsi" w:hAnsiTheme="minorHAnsi" w:cstheme="minorHAnsi"/>
          <w:sz w:val="22"/>
          <w:szCs w:val="22"/>
          <w:lang w:val="fr-FR"/>
        </w:rPr>
        <w:t xml:space="preserve">excédant pas un montant </w:t>
      </w:r>
      <w:r w:rsidR="001B7271" w:rsidRPr="008B6C7B">
        <w:rPr>
          <w:rFonts w:asciiTheme="minorHAnsi" w:hAnsiTheme="minorHAnsi" w:cstheme="minorHAnsi"/>
          <w:sz w:val="22"/>
          <w:szCs w:val="22"/>
          <w:lang w:val="fr-FR"/>
        </w:rPr>
        <w:t xml:space="preserve">total </w:t>
      </w:r>
      <w:r w:rsidRPr="008B6C7B">
        <w:rPr>
          <w:rFonts w:asciiTheme="minorHAnsi" w:hAnsiTheme="minorHAnsi" w:cstheme="minorHAnsi"/>
          <w:sz w:val="22"/>
          <w:szCs w:val="22"/>
          <w:lang w:val="fr-FR"/>
        </w:rPr>
        <w:t>de</w:t>
      </w:r>
      <w:r w:rsidRPr="008B6C7B">
        <w:rPr>
          <w:rFonts w:asciiTheme="minorHAnsi" w:eastAsia="Calibri" w:hAnsiTheme="minorHAnsi" w:cstheme="minorHAnsi"/>
          <w:i/>
          <w:color w:val="0000FF"/>
          <w:sz w:val="22"/>
          <w:szCs w:val="22"/>
          <w:u w:val="single"/>
          <w:lang w:val="fr-FR"/>
        </w:rPr>
        <w:t xml:space="preserve"> [montant en chiffres et en lettres]</w:t>
      </w:r>
      <w:r w:rsidRPr="008B6C7B">
        <w:rPr>
          <w:rStyle w:val="FootnoteReference"/>
          <w:rFonts w:asciiTheme="minorHAnsi" w:hAnsiTheme="minorHAnsi" w:cstheme="minorHAnsi"/>
          <w:color w:val="0000FF"/>
          <w:sz w:val="22"/>
          <w:szCs w:val="22"/>
          <w:lang w:val="fr-FR"/>
        </w:rPr>
        <w:footnoteReference w:customMarkFollows="1" w:id="2"/>
        <w:t>1</w:t>
      </w:r>
      <w:r w:rsidRPr="008B6C7B">
        <w:rPr>
          <w:rFonts w:asciiTheme="minorHAnsi" w:hAnsiTheme="minorHAnsi" w:cstheme="minorHAnsi"/>
          <w:sz w:val="22"/>
          <w:szCs w:val="22"/>
          <w:lang w:val="fr-FR"/>
        </w:rPr>
        <w:t xml:space="preserve"> dès réception de </w:t>
      </w:r>
      <w:r w:rsidR="004325BD" w:rsidRPr="008B6C7B">
        <w:rPr>
          <w:rFonts w:asciiTheme="minorHAnsi" w:hAnsiTheme="minorHAnsi" w:cstheme="minorHAnsi"/>
          <w:sz w:val="22"/>
          <w:szCs w:val="22"/>
          <w:lang w:val="fr-FR"/>
        </w:rPr>
        <w:t xml:space="preserve">sa </w:t>
      </w:r>
      <w:r w:rsidRPr="008B6C7B">
        <w:rPr>
          <w:rFonts w:asciiTheme="minorHAnsi" w:hAnsiTheme="minorHAnsi" w:cstheme="minorHAnsi"/>
          <w:sz w:val="22"/>
          <w:szCs w:val="22"/>
          <w:lang w:val="fr-FR"/>
        </w:rPr>
        <w:t>première demande écrite accompagnée d</w:t>
      </w:r>
      <w:r w:rsidR="00C915E6" w:rsidRPr="008B6C7B">
        <w:rPr>
          <w:rFonts w:asciiTheme="minorHAnsi" w:hAnsiTheme="minorHAnsi" w:cstheme="minorHAnsi"/>
          <w:sz w:val="22"/>
          <w:szCs w:val="22"/>
          <w:lang w:val="fr-FR"/>
        </w:rPr>
        <w:t>’</w:t>
      </w:r>
      <w:r w:rsidRPr="008B6C7B">
        <w:rPr>
          <w:rFonts w:asciiTheme="minorHAnsi" w:hAnsiTheme="minorHAnsi" w:cstheme="minorHAnsi"/>
          <w:sz w:val="22"/>
          <w:szCs w:val="22"/>
          <w:lang w:val="fr-FR"/>
        </w:rPr>
        <w:t xml:space="preserve">une déclaration écrite indiquant que le </w:t>
      </w:r>
      <w:r w:rsidR="004325BD" w:rsidRPr="008B6C7B">
        <w:rPr>
          <w:rFonts w:asciiTheme="minorHAnsi" w:hAnsiTheme="minorHAnsi" w:cstheme="minorHAnsi"/>
          <w:sz w:val="22"/>
          <w:szCs w:val="22"/>
          <w:lang w:val="fr-FR"/>
        </w:rPr>
        <w:t xml:space="preserve">contractant </w:t>
      </w:r>
      <w:r w:rsidR="00F771E5" w:rsidRPr="008B6C7B">
        <w:rPr>
          <w:rFonts w:asciiTheme="minorHAnsi" w:hAnsiTheme="minorHAnsi" w:cstheme="minorHAnsi"/>
          <w:sz w:val="22"/>
          <w:szCs w:val="22"/>
          <w:lang w:val="fr-FR"/>
        </w:rPr>
        <w:t xml:space="preserve">n’a pas </w:t>
      </w:r>
      <w:r w:rsidR="00695084" w:rsidRPr="008B6C7B">
        <w:rPr>
          <w:rFonts w:asciiTheme="minorHAnsi" w:hAnsiTheme="minorHAnsi" w:cstheme="minorHAnsi"/>
          <w:sz w:val="22"/>
          <w:szCs w:val="22"/>
          <w:lang w:val="fr-FR"/>
        </w:rPr>
        <w:t>rempli</w:t>
      </w:r>
      <w:r w:rsidRPr="008B6C7B">
        <w:rPr>
          <w:rFonts w:asciiTheme="minorHAnsi" w:hAnsiTheme="minorHAnsi" w:cstheme="minorHAnsi"/>
          <w:sz w:val="22"/>
          <w:szCs w:val="22"/>
          <w:lang w:val="fr-FR"/>
        </w:rPr>
        <w:t xml:space="preserve"> son obligation </w:t>
      </w:r>
      <w:r w:rsidR="00F771E5" w:rsidRPr="008B6C7B">
        <w:rPr>
          <w:rFonts w:asciiTheme="minorHAnsi" w:hAnsiTheme="minorHAnsi" w:cstheme="minorHAnsi"/>
          <w:sz w:val="22"/>
          <w:szCs w:val="22"/>
          <w:lang w:val="fr-FR"/>
        </w:rPr>
        <w:t xml:space="preserve">au titre </w:t>
      </w:r>
      <w:r w:rsidRPr="008B6C7B">
        <w:rPr>
          <w:rFonts w:asciiTheme="minorHAnsi" w:hAnsiTheme="minorHAnsi" w:cstheme="minorHAnsi"/>
          <w:sz w:val="22"/>
          <w:szCs w:val="22"/>
          <w:lang w:val="fr-FR"/>
        </w:rPr>
        <w:t>du contrat parce qu</w:t>
      </w:r>
      <w:r w:rsidR="00C915E6" w:rsidRPr="008B6C7B">
        <w:rPr>
          <w:rFonts w:asciiTheme="minorHAnsi" w:hAnsiTheme="minorHAnsi" w:cstheme="minorHAnsi"/>
          <w:sz w:val="22"/>
          <w:szCs w:val="22"/>
          <w:lang w:val="fr-FR"/>
        </w:rPr>
        <w:t>’</w:t>
      </w:r>
      <w:r w:rsidRPr="008B6C7B">
        <w:rPr>
          <w:rFonts w:asciiTheme="minorHAnsi" w:hAnsiTheme="minorHAnsi" w:cstheme="minorHAnsi"/>
          <w:sz w:val="22"/>
          <w:szCs w:val="22"/>
          <w:lang w:val="fr-FR"/>
        </w:rPr>
        <w:t xml:space="preserve">il a utilisé le paiement anticipé à des fins autres que la fourniture des biens et services requis </w:t>
      </w:r>
      <w:r w:rsidR="001D224D" w:rsidRPr="008B6C7B">
        <w:rPr>
          <w:rFonts w:asciiTheme="minorHAnsi" w:hAnsiTheme="minorHAnsi" w:cstheme="minorHAnsi"/>
          <w:sz w:val="22"/>
          <w:szCs w:val="22"/>
          <w:lang w:val="fr-FR"/>
        </w:rPr>
        <w:t>au titre</w:t>
      </w:r>
      <w:r w:rsidRPr="008B6C7B">
        <w:rPr>
          <w:rFonts w:asciiTheme="minorHAnsi" w:hAnsiTheme="minorHAnsi" w:cstheme="minorHAnsi"/>
          <w:sz w:val="22"/>
          <w:szCs w:val="22"/>
          <w:lang w:val="fr-FR"/>
        </w:rPr>
        <w:t xml:space="preserve"> du contrat.</w:t>
      </w:r>
    </w:p>
    <w:p w14:paraId="6E5C08E7" w14:textId="77777777" w:rsidR="00507BFF" w:rsidRPr="008B6C7B" w:rsidRDefault="00507BFF" w:rsidP="007930D6">
      <w:pPr>
        <w:jc w:val="both"/>
        <w:rPr>
          <w:rFonts w:asciiTheme="minorHAnsi" w:hAnsiTheme="minorHAnsi" w:cstheme="minorHAnsi"/>
        </w:rPr>
      </w:pPr>
      <w:bookmarkStart w:id="178" w:name="_Hlk138081203"/>
      <w:bookmarkEnd w:id="177"/>
      <w:r w:rsidRPr="008B6C7B">
        <w:rPr>
          <w:rFonts w:asciiTheme="minorHAnsi" w:hAnsiTheme="minorHAnsi" w:cstheme="minorHAnsi"/>
        </w:rPr>
        <w:t>Nous convenons en outre du fait qu</w:t>
      </w:r>
      <w:r w:rsidR="00C915E6" w:rsidRPr="008B6C7B">
        <w:rPr>
          <w:rFonts w:asciiTheme="minorHAnsi" w:hAnsiTheme="minorHAnsi" w:cstheme="minorHAnsi"/>
        </w:rPr>
        <w:t>’</w:t>
      </w:r>
      <w:r w:rsidRPr="008B6C7B">
        <w:rPr>
          <w:rFonts w:asciiTheme="minorHAnsi" w:hAnsiTheme="minorHAnsi" w:cstheme="minorHAnsi"/>
        </w:rPr>
        <w:t xml:space="preserve">aucun changement, </w:t>
      </w:r>
      <w:bookmarkStart w:id="179" w:name="_Hlk197442327"/>
      <w:r w:rsidRPr="008B6C7B">
        <w:rPr>
          <w:rFonts w:asciiTheme="minorHAnsi" w:hAnsiTheme="minorHAnsi" w:cstheme="minorHAnsi"/>
        </w:rPr>
        <w:t xml:space="preserve">ajout ou autre modification </w:t>
      </w:r>
      <w:bookmarkEnd w:id="179"/>
      <w:r w:rsidRPr="008B6C7B">
        <w:rPr>
          <w:rFonts w:asciiTheme="minorHAnsi" w:hAnsiTheme="minorHAnsi" w:cstheme="minorHAnsi"/>
        </w:rPr>
        <w:t xml:space="preserve">des </w:t>
      </w:r>
      <w:r w:rsidR="00B4038D" w:rsidRPr="008B6C7B">
        <w:rPr>
          <w:rFonts w:asciiTheme="minorHAnsi" w:hAnsiTheme="minorHAnsi" w:cstheme="minorHAnsi"/>
        </w:rPr>
        <w:t xml:space="preserve">conditions générales </w:t>
      </w:r>
      <w:r w:rsidRPr="008B6C7B">
        <w:rPr>
          <w:rFonts w:asciiTheme="minorHAnsi" w:hAnsiTheme="minorHAnsi" w:cstheme="minorHAnsi"/>
        </w:rPr>
        <w:t xml:space="preserve">du contrat ou des biens à fournir </w:t>
      </w:r>
      <w:r w:rsidR="00B4038D" w:rsidRPr="008B6C7B">
        <w:rPr>
          <w:rFonts w:asciiTheme="minorHAnsi" w:hAnsiTheme="minorHAnsi" w:cstheme="minorHAnsi"/>
        </w:rPr>
        <w:t>au titre</w:t>
      </w:r>
      <w:r w:rsidRPr="008B6C7B">
        <w:rPr>
          <w:rFonts w:asciiTheme="minorHAnsi" w:hAnsiTheme="minorHAnsi" w:cstheme="minorHAnsi"/>
        </w:rPr>
        <w:t xml:space="preserve"> de ce contrat ou de l</w:t>
      </w:r>
      <w:r w:rsidR="00C915E6" w:rsidRPr="008B6C7B">
        <w:rPr>
          <w:rFonts w:asciiTheme="minorHAnsi" w:hAnsiTheme="minorHAnsi" w:cstheme="minorHAnsi"/>
        </w:rPr>
        <w:t>’</w:t>
      </w:r>
      <w:r w:rsidRPr="008B6C7B">
        <w:rPr>
          <w:rFonts w:asciiTheme="minorHAnsi" w:hAnsiTheme="minorHAnsi" w:cstheme="minorHAnsi"/>
        </w:rPr>
        <w:t xml:space="preserve">un quelconque des documents contractuels pouvant </w:t>
      </w:r>
      <w:r w:rsidR="004325BD" w:rsidRPr="008B6C7B">
        <w:rPr>
          <w:rFonts w:asciiTheme="minorHAnsi" w:hAnsiTheme="minorHAnsi" w:cstheme="minorHAnsi"/>
        </w:rPr>
        <w:t>avoir été</w:t>
      </w:r>
      <w:r w:rsidR="00D820E8" w:rsidRPr="008B6C7B">
        <w:rPr>
          <w:rFonts w:asciiTheme="minorHAnsi" w:hAnsiTheme="minorHAnsi" w:cstheme="minorHAnsi"/>
        </w:rPr>
        <w:t xml:space="preserve"> </w:t>
      </w:r>
      <w:r w:rsidR="00826454" w:rsidRPr="008B6C7B">
        <w:rPr>
          <w:rFonts w:asciiTheme="minorHAnsi" w:hAnsiTheme="minorHAnsi" w:cstheme="minorHAnsi"/>
        </w:rPr>
        <w:t>conclus</w:t>
      </w:r>
      <w:r w:rsidR="00D820E8" w:rsidRPr="008B6C7B">
        <w:rPr>
          <w:rFonts w:asciiTheme="minorHAnsi" w:hAnsiTheme="minorHAnsi" w:cstheme="minorHAnsi"/>
        </w:rPr>
        <w:t xml:space="preserve"> </w:t>
      </w:r>
      <w:r w:rsidRPr="008B6C7B">
        <w:rPr>
          <w:rFonts w:asciiTheme="minorHAnsi" w:hAnsiTheme="minorHAnsi" w:cstheme="minorHAnsi"/>
        </w:rPr>
        <w:t xml:space="preserve">entre </w:t>
      </w:r>
      <w:r w:rsidRPr="008B6C7B">
        <w:rPr>
          <w:rFonts w:asciiTheme="minorHAnsi" w:hAnsiTheme="minorHAnsi" w:cstheme="minorHAnsi"/>
          <w:i/>
          <w:color w:val="0000FF"/>
          <w:u w:val="single"/>
        </w:rPr>
        <w:t xml:space="preserve">[nom </w:t>
      </w:r>
      <w:bookmarkStart w:id="180" w:name="_Hlk139281755"/>
      <w:r w:rsidRPr="008B6C7B">
        <w:rPr>
          <w:rFonts w:asciiTheme="minorHAnsi" w:hAnsiTheme="minorHAnsi" w:cstheme="minorHAnsi"/>
          <w:i/>
          <w:color w:val="0000FF"/>
          <w:u w:val="single"/>
        </w:rPr>
        <w:t xml:space="preserve">du bureau </w:t>
      </w:r>
      <w:bookmarkEnd w:id="180"/>
      <w:r w:rsidRPr="008B6C7B">
        <w:rPr>
          <w:rFonts w:asciiTheme="minorHAnsi" w:hAnsiTheme="minorHAnsi" w:cstheme="minorHAnsi"/>
          <w:i/>
          <w:color w:val="0000FF"/>
          <w:u w:val="single"/>
        </w:rPr>
        <w:t>de l</w:t>
      </w:r>
      <w:r w:rsidR="00C915E6" w:rsidRPr="008B6C7B">
        <w:rPr>
          <w:rFonts w:asciiTheme="minorHAnsi" w:hAnsiTheme="minorHAnsi" w:cstheme="minorHAnsi"/>
          <w:i/>
          <w:color w:val="0000FF"/>
          <w:u w:val="single"/>
        </w:rPr>
        <w:t>’</w:t>
      </w:r>
      <w:r w:rsidRPr="008B6C7B">
        <w:rPr>
          <w:rFonts w:asciiTheme="minorHAnsi" w:hAnsiTheme="minorHAnsi" w:cstheme="minorHAnsi"/>
          <w:i/>
          <w:color w:val="0000FF"/>
          <w:u w:val="single"/>
        </w:rPr>
        <w:t>OIM]</w:t>
      </w:r>
      <w:r w:rsidRPr="008B6C7B">
        <w:rPr>
          <w:rFonts w:asciiTheme="minorHAnsi" w:hAnsiTheme="minorHAnsi" w:cstheme="minorHAnsi"/>
        </w:rPr>
        <w:t xml:space="preserve"> et le </w:t>
      </w:r>
      <w:r w:rsidR="004325BD" w:rsidRPr="008B6C7B">
        <w:rPr>
          <w:rFonts w:asciiTheme="minorHAnsi" w:hAnsiTheme="minorHAnsi" w:cstheme="minorHAnsi"/>
        </w:rPr>
        <w:t>contractant</w:t>
      </w:r>
      <w:r w:rsidRPr="008B6C7B">
        <w:rPr>
          <w:rFonts w:asciiTheme="minorHAnsi" w:hAnsiTheme="minorHAnsi" w:cstheme="minorHAnsi"/>
        </w:rPr>
        <w:t xml:space="preserve"> ne nous dégagera de quelque manière que ce soit de toute </w:t>
      </w:r>
      <w:r w:rsidR="004325BD" w:rsidRPr="008B6C7B">
        <w:rPr>
          <w:rFonts w:asciiTheme="minorHAnsi" w:hAnsiTheme="minorHAnsi" w:cstheme="minorHAnsi"/>
        </w:rPr>
        <w:t xml:space="preserve">obligation qui nous incombe </w:t>
      </w:r>
      <w:r w:rsidRPr="008B6C7B">
        <w:rPr>
          <w:rFonts w:asciiTheme="minorHAnsi" w:hAnsiTheme="minorHAnsi" w:cstheme="minorHAnsi"/>
        </w:rPr>
        <w:t xml:space="preserve">au titre de la présente garantie, et nous renonçons par la présente </w:t>
      </w:r>
      <w:r w:rsidR="003C5368" w:rsidRPr="008B6C7B">
        <w:rPr>
          <w:rFonts w:asciiTheme="minorHAnsi" w:hAnsiTheme="minorHAnsi" w:cstheme="minorHAnsi"/>
        </w:rPr>
        <w:t xml:space="preserve">au droit d’être </w:t>
      </w:r>
      <w:r w:rsidR="00931FD8" w:rsidRPr="008B6C7B">
        <w:rPr>
          <w:rFonts w:asciiTheme="minorHAnsi" w:hAnsiTheme="minorHAnsi" w:cstheme="minorHAnsi"/>
        </w:rPr>
        <w:t>informés</w:t>
      </w:r>
      <w:r w:rsidRPr="008B6C7B">
        <w:rPr>
          <w:rFonts w:asciiTheme="minorHAnsi" w:hAnsiTheme="minorHAnsi" w:cstheme="minorHAnsi"/>
        </w:rPr>
        <w:t xml:space="preserve"> de tout </w:t>
      </w:r>
      <w:bookmarkStart w:id="181" w:name="_Hlk197442398"/>
      <w:r w:rsidRPr="008B6C7B">
        <w:rPr>
          <w:rFonts w:asciiTheme="minorHAnsi" w:hAnsiTheme="minorHAnsi" w:cstheme="minorHAnsi"/>
        </w:rPr>
        <w:t>changement, ajout ou modification de ce type</w:t>
      </w:r>
      <w:bookmarkEnd w:id="181"/>
      <w:r w:rsidRPr="008B6C7B">
        <w:rPr>
          <w:rFonts w:asciiTheme="minorHAnsi" w:hAnsiTheme="minorHAnsi" w:cstheme="minorHAnsi"/>
        </w:rPr>
        <w:t>.</w:t>
      </w:r>
    </w:p>
    <w:p w14:paraId="1C9696E6" w14:textId="77777777" w:rsidR="00507BFF" w:rsidRPr="008B6C7B" w:rsidRDefault="00085453" w:rsidP="007930D6">
      <w:pPr>
        <w:jc w:val="both"/>
        <w:rPr>
          <w:rFonts w:asciiTheme="minorHAnsi" w:hAnsiTheme="minorHAnsi" w:cstheme="minorHAnsi"/>
        </w:rPr>
      </w:pPr>
      <w:bookmarkStart w:id="182" w:name="_Hlk138081215"/>
      <w:bookmarkEnd w:id="178"/>
      <w:r w:rsidRPr="008B6C7B">
        <w:rPr>
          <w:rFonts w:asciiTheme="minorHAnsi" w:hAnsiTheme="minorHAnsi" w:cstheme="minorHAnsi"/>
        </w:rPr>
        <w:t>La présente</w:t>
      </w:r>
      <w:r w:rsidR="00507BFF" w:rsidRPr="008B6C7B">
        <w:rPr>
          <w:rFonts w:asciiTheme="minorHAnsi" w:hAnsiTheme="minorHAnsi" w:cstheme="minorHAnsi"/>
        </w:rPr>
        <w:t xml:space="preserve"> garantie </w:t>
      </w:r>
      <w:r w:rsidR="002B139D" w:rsidRPr="008B6C7B">
        <w:rPr>
          <w:rFonts w:asciiTheme="minorHAnsi" w:hAnsiTheme="minorHAnsi" w:cstheme="minorHAnsi"/>
        </w:rPr>
        <w:t xml:space="preserve">sera </w:t>
      </w:r>
      <w:r w:rsidR="00507BFF" w:rsidRPr="008B6C7B">
        <w:rPr>
          <w:rFonts w:asciiTheme="minorHAnsi" w:hAnsiTheme="minorHAnsi" w:cstheme="minorHAnsi"/>
        </w:rPr>
        <w:t xml:space="preserve">valable et de plein effet à </w:t>
      </w:r>
      <w:r w:rsidR="001D47FE" w:rsidRPr="008B6C7B">
        <w:rPr>
          <w:rFonts w:asciiTheme="minorHAnsi" w:hAnsiTheme="minorHAnsi" w:cstheme="minorHAnsi"/>
        </w:rPr>
        <w:t xml:space="preserve">compter </w:t>
      </w:r>
      <w:r w:rsidR="00507BFF" w:rsidRPr="008B6C7B">
        <w:rPr>
          <w:rFonts w:asciiTheme="minorHAnsi" w:hAnsiTheme="minorHAnsi" w:cstheme="minorHAnsi"/>
        </w:rPr>
        <w:t xml:space="preserve">de la date du paiement anticipé </w:t>
      </w:r>
      <w:r w:rsidR="00641B12" w:rsidRPr="008B6C7B">
        <w:rPr>
          <w:rFonts w:asciiTheme="minorHAnsi" w:hAnsiTheme="minorHAnsi" w:cstheme="minorHAnsi"/>
        </w:rPr>
        <w:t xml:space="preserve">versé </w:t>
      </w:r>
      <w:r w:rsidR="00507BFF" w:rsidRPr="008B6C7B">
        <w:rPr>
          <w:rFonts w:asciiTheme="minorHAnsi" w:hAnsiTheme="minorHAnsi" w:cstheme="minorHAnsi"/>
        </w:rPr>
        <w:t>au titre du contrat</w:t>
      </w:r>
      <w:r w:rsidR="002B139D" w:rsidRPr="008B6C7B">
        <w:rPr>
          <w:rFonts w:asciiTheme="minorHAnsi" w:hAnsiTheme="minorHAnsi" w:cstheme="minorHAnsi"/>
        </w:rPr>
        <w:t xml:space="preserve"> et</w:t>
      </w:r>
      <w:r w:rsidR="00507BFF" w:rsidRPr="008B6C7B">
        <w:rPr>
          <w:rFonts w:asciiTheme="minorHAnsi" w:hAnsiTheme="minorHAnsi" w:cstheme="minorHAnsi"/>
        </w:rPr>
        <w:t xml:space="preserve"> jusqu</w:t>
      </w:r>
      <w:r w:rsidR="00C915E6" w:rsidRPr="008B6C7B">
        <w:rPr>
          <w:rFonts w:asciiTheme="minorHAnsi" w:hAnsiTheme="minorHAnsi" w:cstheme="minorHAnsi"/>
        </w:rPr>
        <w:t>’</w:t>
      </w:r>
      <w:r w:rsidR="00507BFF" w:rsidRPr="008B6C7B">
        <w:rPr>
          <w:rFonts w:asciiTheme="minorHAnsi" w:hAnsiTheme="minorHAnsi" w:cstheme="minorHAnsi"/>
        </w:rPr>
        <w:t xml:space="preserve">à ce que </w:t>
      </w:r>
      <w:r w:rsidR="00507BFF" w:rsidRPr="008B6C7B">
        <w:rPr>
          <w:rFonts w:asciiTheme="minorHAnsi" w:hAnsiTheme="minorHAnsi" w:cstheme="minorHAnsi"/>
          <w:i/>
          <w:color w:val="0000FF"/>
          <w:u w:val="single"/>
        </w:rPr>
        <w:t xml:space="preserve">[nom </w:t>
      </w:r>
      <w:r w:rsidR="00452B5D" w:rsidRPr="008B6C7B">
        <w:rPr>
          <w:rFonts w:asciiTheme="minorHAnsi" w:hAnsiTheme="minorHAnsi" w:cstheme="minorHAnsi"/>
          <w:i/>
          <w:color w:val="0000FF"/>
          <w:u w:val="single"/>
        </w:rPr>
        <w:t xml:space="preserve">du bureau </w:t>
      </w:r>
      <w:r w:rsidR="00507BFF" w:rsidRPr="008B6C7B">
        <w:rPr>
          <w:rFonts w:asciiTheme="minorHAnsi" w:hAnsiTheme="minorHAnsi" w:cstheme="minorHAnsi"/>
          <w:i/>
          <w:color w:val="0000FF"/>
          <w:u w:val="single"/>
        </w:rPr>
        <w:t>de l</w:t>
      </w:r>
      <w:r w:rsidR="00C915E6" w:rsidRPr="008B6C7B">
        <w:rPr>
          <w:rFonts w:asciiTheme="minorHAnsi" w:hAnsiTheme="minorHAnsi" w:cstheme="minorHAnsi"/>
          <w:i/>
          <w:color w:val="0000FF"/>
          <w:u w:val="single"/>
        </w:rPr>
        <w:t>’</w:t>
      </w:r>
      <w:r w:rsidR="00507BFF" w:rsidRPr="008B6C7B">
        <w:rPr>
          <w:rFonts w:asciiTheme="minorHAnsi" w:hAnsiTheme="minorHAnsi" w:cstheme="minorHAnsi"/>
          <w:i/>
          <w:color w:val="0000FF"/>
          <w:u w:val="single"/>
        </w:rPr>
        <w:t>OIM]</w:t>
      </w:r>
      <w:r w:rsidR="00507BFF" w:rsidRPr="008B6C7B">
        <w:rPr>
          <w:rFonts w:asciiTheme="minorHAnsi" w:hAnsiTheme="minorHAnsi" w:cstheme="minorHAnsi"/>
        </w:rPr>
        <w:t xml:space="preserve"> reçoive le remboursement intégral du même montant de la part du </w:t>
      </w:r>
      <w:r w:rsidR="004325BD" w:rsidRPr="008B6C7B">
        <w:rPr>
          <w:rFonts w:asciiTheme="minorHAnsi" w:hAnsiTheme="minorHAnsi" w:cstheme="minorHAnsi"/>
        </w:rPr>
        <w:t>contractant</w:t>
      </w:r>
      <w:r w:rsidR="00507BFF" w:rsidRPr="008B6C7B">
        <w:rPr>
          <w:rFonts w:asciiTheme="minorHAnsi" w:hAnsiTheme="minorHAnsi" w:cstheme="minorHAnsi"/>
        </w:rPr>
        <w:t>.</w:t>
      </w:r>
    </w:p>
    <w:bookmarkEnd w:id="182"/>
    <w:p w14:paraId="0C8FE7CE" w14:textId="77777777" w:rsidR="00507BFF" w:rsidRPr="008B6C7B" w:rsidRDefault="00507BFF" w:rsidP="007930D6">
      <w:pPr>
        <w:jc w:val="both"/>
        <w:rPr>
          <w:rFonts w:asciiTheme="minorHAnsi" w:hAnsiTheme="minorHAnsi" w:cstheme="minorHAnsi"/>
        </w:rPr>
      </w:pPr>
    </w:p>
    <w:p w14:paraId="1DF31A3E" w14:textId="77777777" w:rsidR="00507BFF" w:rsidRPr="008B6C7B" w:rsidRDefault="00507BFF" w:rsidP="007930D6">
      <w:pPr>
        <w:jc w:val="both"/>
        <w:rPr>
          <w:rFonts w:asciiTheme="minorHAnsi" w:hAnsiTheme="minorHAnsi" w:cstheme="minorHAnsi"/>
        </w:rPr>
      </w:pPr>
      <w:bookmarkStart w:id="183" w:name="_Hlk138081232"/>
      <w:r w:rsidRPr="008B6C7B">
        <w:rPr>
          <w:rFonts w:asciiTheme="minorHAnsi" w:hAnsiTheme="minorHAnsi" w:cstheme="minorHAnsi"/>
        </w:rPr>
        <w:t>Cordialement,</w:t>
      </w:r>
    </w:p>
    <w:p w14:paraId="41004F19" w14:textId="77777777" w:rsidR="00507BFF" w:rsidRPr="008B6C7B" w:rsidRDefault="00507BFF" w:rsidP="007930D6">
      <w:pPr>
        <w:jc w:val="both"/>
        <w:rPr>
          <w:rFonts w:asciiTheme="minorHAnsi" w:hAnsiTheme="minorHAnsi" w:cstheme="minorHAnsi"/>
        </w:rPr>
      </w:pPr>
    </w:p>
    <w:p w14:paraId="174F0270" w14:textId="77777777" w:rsidR="00507BFF" w:rsidRPr="008B6C7B" w:rsidRDefault="00507BFF" w:rsidP="007930D6">
      <w:pPr>
        <w:tabs>
          <w:tab w:val="left" w:pos="9000"/>
        </w:tabs>
        <w:jc w:val="both"/>
        <w:rPr>
          <w:rFonts w:asciiTheme="minorHAnsi" w:hAnsiTheme="minorHAnsi" w:cstheme="minorHAnsi"/>
        </w:rPr>
      </w:pPr>
      <w:r w:rsidRPr="008B6C7B">
        <w:rPr>
          <w:rFonts w:asciiTheme="minorHAnsi" w:hAnsiTheme="minorHAnsi" w:cstheme="minorHAnsi"/>
        </w:rPr>
        <w:t xml:space="preserve">Signature et </w:t>
      </w:r>
      <w:bookmarkStart w:id="184" w:name="_Hlk139281868"/>
      <w:r w:rsidR="00452B5D" w:rsidRPr="008B6C7B">
        <w:rPr>
          <w:rFonts w:asciiTheme="minorHAnsi" w:hAnsiTheme="minorHAnsi" w:cstheme="minorHAnsi"/>
        </w:rPr>
        <w:t>cachet</w:t>
      </w:r>
      <w:bookmarkEnd w:id="184"/>
      <w:r w:rsidR="00F63D60" w:rsidRPr="008B6C7B">
        <w:rPr>
          <w:rFonts w:asciiTheme="minorHAnsi" w:hAnsiTheme="minorHAnsi" w:cstheme="minorHAnsi"/>
        </w:rPr>
        <w:t> </w:t>
      </w:r>
      <w:r w:rsidRPr="008B6C7B">
        <w:rPr>
          <w:rFonts w:asciiTheme="minorHAnsi" w:hAnsiTheme="minorHAnsi" w:cstheme="minorHAnsi"/>
        </w:rPr>
        <w:t>: _____________________________</w:t>
      </w:r>
    </w:p>
    <w:p w14:paraId="67C0C651" w14:textId="77777777" w:rsidR="00507BFF" w:rsidRPr="008B6C7B" w:rsidRDefault="00507BFF" w:rsidP="007930D6">
      <w:pPr>
        <w:jc w:val="both"/>
        <w:rPr>
          <w:rFonts w:asciiTheme="minorHAnsi" w:hAnsiTheme="minorHAnsi" w:cstheme="minorHAnsi"/>
        </w:rPr>
      </w:pPr>
    </w:p>
    <w:p w14:paraId="461D18A7" w14:textId="77777777" w:rsidR="00507BFF" w:rsidRPr="008B6C7B" w:rsidRDefault="00507BFF" w:rsidP="007930D6">
      <w:pPr>
        <w:tabs>
          <w:tab w:val="left" w:pos="9000"/>
        </w:tabs>
        <w:jc w:val="both"/>
        <w:rPr>
          <w:rFonts w:asciiTheme="minorHAnsi" w:hAnsiTheme="minorHAnsi" w:cstheme="minorHAnsi"/>
        </w:rPr>
      </w:pPr>
      <w:r w:rsidRPr="008B6C7B">
        <w:rPr>
          <w:rFonts w:asciiTheme="minorHAnsi" w:hAnsiTheme="minorHAnsi" w:cstheme="minorHAnsi"/>
        </w:rPr>
        <w:t>Nom de la banque/de l</w:t>
      </w:r>
      <w:r w:rsidR="00C915E6" w:rsidRPr="008B6C7B">
        <w:rPr>
          <w:rFonts w:asciiTheme="minorHAnsi" w:hAnsiTheme="minorHAnsi" w:cstheme="minorHAnsi"/>
        </w:rPr>
        <w:t>’</w:t>
      </w:r>
      <w:r w:rsidRPr="008B6C7B">
        <w:rPr>
          <w:rFonts w:asciiTheme="minorHAnsi" w:hAnsiTheme="minorHAnsi" w:cstheme="minorHAnsi"/>
        </w:rPr>
        <w:t>institution financière</w:t>
      </w:r>
      <w:r w:rsidR="00F63D60" w:rsidRPr="008B6C7B">
        <w:rPr>
          <w:rFonts w:asciiTheme="minorHAnsi" w:hAnsiTheme="minorHAnsi" w:cstheme="minorHAnsi"/>
        </w:rPr>
        <w:t> </w:t>
      </w:r>
      <w:r w:rsidRPr="008B6C7B">
        <w:rPr>
          <w:rFonts w:asciiTheme="minorHAnsi" w:hAnsiTheme="minorHAnsi" w:cstheme="minorHAnsi"/>
        </w:rPr>
        <w:t>: ___________________________</w:t>
      </w:r>
    </w:p>
    <w:p w14:paraId="47D15089" w14:textId="77777777" w:rsidR="00507BFF" w:rsidRPr="008B6C7B" w:rsidRDefault="00507BFF" w:rsidP="007930D6">
      <w:pPr>
        <w:tabs>
          <w:tab w:val="left" w:pos="9000"/>
        </w:tabs>
        <w:jc w:val="both"/>
        <w:rPr>
          <w:rFonts w:asciiTheme="minorHAnsi" w:hAnsiTheme="minorHAnsi" w:cstheme="minorHAnsi"/>
        </w:rPr>
      </w:pPr>
      <w:r w:rsidRPr="008B6C7B">
        <w:rPr>
          <w:rFonts w:asciiTheme="minorHAnsi" w:hAnsiTheme="minorHAnsi" w:cstheme="minorHAnsi"/>
        </w:rPr>
        <w:lastRenderedPageBreak/>
        <w:t>Adresse</w:t>
      </w:r>
      <w:r w:rsidR="00F63D60" w:rsidRPr="008B6C7B">
        <w:rPr>
          <w:rFonts w:asciiTheme="minorHAnsi" w:hAnsiTheme="minorHAnsi" w:cstheme="minorHAnsi"/>
        </w:rPr>
        <w:t> </w:t>
      </w:r>
      <w:r w:rsidRPr="008B6C7B">
        <w:rPr>
          <w:rFonts w:asciiTheme="minorHAnsi" w:hAnsiTheme="minorHAnsi" w:cstheme="minorHAnsi"/>
        </w:rPr>
        <w:t>: __________________________________</w:t>
      </w:r>
    </w:p>
    <w:bookmarkEnd w:id="183"/>
    <w:p w14:paraId="7B04FA47" w14:textId="4F01A43C" w:rsidR="00837955" w:rsidRPr="008B6C7B" w:rsidRDefault="5A2BE3AE" w:rsidP="79E4C996">
      <w:pPr>
        <w:tabs>
          <w:tab w:val="left" w:pos="3600"/>
        </w:tabs>
        <w:jc w:val="both"/>
        <w:rPr>
          <w:rFonts w:asciiTheme="minorHAnsi" w:hAnsiTheme="minorHAnsi" w:cstheme="minorHAnsi"/>
        </w:rPr>
      </w:pPr>
      <w:r w:rsidRPr="008B6C7B">
        <w:rPr>
          <w:rFonts w:asciiTheme="minorHAnsi" w:hAnsiTheme="minorHAnsi" w:cstheme="minorHAnsi"/>
        </w:rPr>
        <w:t>Date</w:t>
      </w:r>
      <w:r w:rsidR="77F5D178" w:rsidRPr="008B6C7B">
        <w:rPr>
          <w:rFonts w:asciiTheme="minorHAnsi" w:hAnsiTheme="minorHAnsi" w:cstheme="minorHAnsi"/>
        </w:rPr>
        <w:t> </w:t>
      </w:r>
      <w:r w:rsidRPr="008B6C7B">
        <w:rPr>
          <w:rFonts w:asciiTheme="minorHAnsi" w:hAnsiTheme="minorHAnsi" w:cstheme="minorHAnsi"/>
        </w:rPr>
        <w:t>: ___________________________________</w:t>
      </w:r>
      <w:bookmarkEnd w:id="166"/>
      <w:bookmarkEnd w:id="167"/>
      <w:bookmarkEnd w:id="168"/>
      <w:bookmarkEnd w:id="169"/>
      <w:bookmarkEnd w:id="170"/>
      <w:bookmarkEnd w:id="171"/>
      <w:bookmarkEnd w:id="172"/>
      <w:bookmarkEnd w:id="173"/>
    </w:p>
    <w:p w14:paraId="568C698B" w14:textId="77777777" w:rsidR="00E8497B" w:rsidRPr="008B6C7B" w:rsidRDefault="00E8497B">
      <w:pPr>
        <w:spacing w:after="0" w:line="240" w:lineRule="auto"/>
        <w:rPr>
          <w:rFonts w:asciiTheme="minorHAnsi" w:hAnsiTheme="minorHAnsi" w:cstheme="minorHAnsi"/>
          <w:b/>
          <w:color w:val="FF0000"/>
        </w:rPr>
      </w:pPr>
    </w:p>
    <w:p w14:paraId="4E4A1CE8" w14:textId="77777777" w:rsidR="006D2A3E" w:rsidRPr="008B6C7B" w:rsidRDefault="008E5A44" w:rsidP="00837955">
      <w:pPr>
        <w:rPr>
          <w:rFonts w:asciiTheme="minorHAnsi" w:hAnsiTheme="minorHAnsi" w:cstheme="minorHAnsi"/>
        </w:rPr>
      </w:pPr>
      <w:bookmarkStart w:id="185" w:name="_Hlk138081265"/>
      <w:r w:rsidRPr="008B6C7B">
        <w:rPr>
          <w:rFonts w:asciiTheme="minorHAnsi" w:hAnsiTheme="minorHAnsi" w:cstheme="minorHAnsi"/>
          <w:b/>
          <w:bCs/>
        </w:rPr>
        <w:t>6.3</w:t>
      </w:r>
      <w:r w:rsidRPr="008B6C7B">
        <w:rPr>
          <w:rFonts w:asciiTheme="minorHAnsi" w:hAnsiTheme="minorHAnsi" w:cstheme="minorHAnsi"/>
        </w:rPr>
        <w:t xml:space="preserve"> </w:t>
      </w:r>
      <w:r w:rsidRPr="008B6C7B">
        <w:rPr>
          <w:rFonts w:asciiTheme="minorHAnsi" w:hAnsiTheme="minorHAnsi" w:cstheme="minorHAnsi"/>
          <w:b/>
          <w:bCs/>
        </w:rPr>
        <w:t>Garantie de bonne exécution</w:t>
      </w:r>
      <w:r w:rsidRPr="008B6C7B">
        <w:rPr>
          <w:rFonts w:asciiTheme="minorHAnsi" w:hAnsiTheme="minorHAnsi" w:cstheme="minorHAnsi"/>
        </w:rPr>
        <w:t xml:space="preserve"> </w:t>
      </w:r>
    </w:p>
    <w:p w14:paraId="1A939487" w14:textId="77777777" w:rsidR="006D2A3E" w:rsidRPr="008B6C7B" w:rsidRDefault="006D2A3E">
      <w:pPr>
        <w:spacing w:after="0" w:line="240" w:lineRule="auto"/>
        <w:rPr>
          <w:rFonts w:asciiTheme="minorHAnsi" w:hAnsiTheme="minorHAnsi" w:cstheme="minorHAnsi"/>
          <w:b/>
          <w:color w:val="000000"/>
        </w:rPr>
      </w:pPr>
    </w:p>
    <w:p w14:paraId="3EEA0710" w14:textId="77777777" w:rsidR="00837955" w:rsidRPr="008B6C7B" w:rsidRDefault="00837955" w:rsidP="00837955">
      <w:pPr>
        <w:pStyle w:val="Heading2"/>
        <w:jc w:val="center"/>
        <w:rPr>
          <w:rFonts w:asciiTheme="minorHAnsi" w:hAnsiTheme="minorHAnsi" w:cstheme="minorHAnsi"/>
          <w:sz w:val="22"/>
          <w:szCs w:val="22"/>
        </w:rPr>
      </w:pPr>
      <w:bookmarkStart w:id="186" w:name="_heading=h.4h042r0" w:colFirst="0" w:colLast="0"/>
      <w:bookmarkStart w:id="187" w:name="_Toc501459933"/>
      <w:bookmarkStart w:id="188" w:name="_Toc157835219"/>
      <w:bookmarkStart w:id="189" w:name="_Toc222743839"/>
      <w:bookmarkEnd w:id="186"/>
      <w:r w:rsidRPr="008B6C7B">
        <w:rPr>
          <w:rFonts w:asciiTheme="minorHAnsi" w:hAnsiTheme="minorHAnsi" w:cstheme="minorHAnsi"/>
          <w:bCs/>
          <w:sz w:val="22"/>
          <w:szCs w:val="22"/>
        </w:rPr>
        <w:t>Garantie de bonne exécution (garantie bancaire)</w:t>
      </w:r>
      <w:bookmarkEnd w:id="187"/>
      <w:bookmarkEnd w:id="188"/>
      <w:bookmarkEnd w:id="189"/>
    </w:p>
    <w:p w14:paraId="6AA258D8" w14:textId="77777777" w:rsidR="00837955" w:rsidRPr="008B6C7B" w:rsidRDefault="00837955" w:rsidP="00837955">
      <w:pPr>
        <w:rPr>
          <w:rFonts w:asciiTheme="minorHAnsi" w:hAnsiTheme="minorHAnsi" w:cstheme="minorHAnsi"/>
        </w:rPr>
      </w:pPr>
    </w:p>
    <w:p w14:paraId="5CEA6013" w14:textId="77777777" w:rsidR="00837955" w:rsidRPr="008B6C7B" w:rsidRDefault="00837955" w:rsidP="00837955">
      <w:pPr>
        <w:jc w:val="both"/>
        <w:rPr>
          <w:rFonts w:asciiTheme="minorHAnsi" w:hAnsiTheme="minorHAnsi" w:cstheme="minorHAnsi"/>
          <w:i/>
          <w:color w:val="0000FF"/>
        </w:rPr>
      </w:pPr>
      <w:r w:rsidRPr="008B6C7B">
        <w:rPr>
          <w:rFonts w:asciiTheme="minorHAnsi" w:hAnsiTheme="minorHAnsi" w:cstheme="minorHAnsi"/>
        </w:rPr>
        <w:t>À</w:t>
      </w:r>
      <w:r w:rsidR="00F63D60" w:rsidRPr="008B6C7B">
        <w:rPr>
          <w:rFonts w:asciiTheme="minorHAnsi" w:hAnsiTheme="minorHAnsi" w:cstheme="minorHAnsi"/>
        </w:rPr>
        <w:t> </w:t>
      </w:r>
      <w:r w:rsidRPr="008B6C7B">
        <w:rPr>
          <w:rFonts w:asciiTheme="minorHAnsi" w:hAnsiTheme="minorHAnsi" w:cstheme="minorHAnsi"/>
        </w:rPr>
        <w:t xml:space="preserve">: </w:t>
      </w:r>
      <w:r w:rsidRPr="008B6C7B">
        <w:rPr>
          <w:rFonts w:asciiTheme="minorHAnsi" w:hAnsiTheme="minorHAnsi" w:cstheme="minorHAnsi"/>
          <w:i/>
          <w:color w:val="0000FF"/>
        </w:rPr>
        <w:t>[nom et adresse de l</w:t>
      </w:r>
      <w:r w:rsidR="00C915E6" w:rsidRPr="008B6C7B">
        <w:rPr>
          <w:rFonts w:asciiTheme="minorHAnsi" w:hAnsiTheme="minorHAnsi" w:cstheme="minorHAnsi"/>
          <w:i/>
          <w:color w:val="0000FF"/>
        </w:rPr>
        <w:t>’</w:t>
      </w:r>
      <w:r w:rsidRPr="008B6C7B">
        <w:rPr>
          <w:rFonts w:asciiTheme="minorHAnsi" w:hAnsiTheme="minorHAnsi" w:cstheme="minorHAnsi"/>
          <w:i/>
          <w:color w:val="0000FF"/>
        </w:rPr>
        <w:t>employeur]</w:t>
      </w:r>
    </w:p>
    <w:p w14:paraId="25B246AA" w14:textId="77777777" w:rsidR="00837955" w:rsidRPr="008B6C7B" w:rsidRDefault="00837955" w:rsidP="00837955">
      <w:pPr>
        <w:jc w:val="both"/>
        <w:rPr>
          <w:rFonts w:asciiTheme="minorHAnsi" w:hAnsiTheme="minorHAnsi" w:cstheme="minorHAnsi"/>
        </w:rPr>
      </w:pPr>
      <w:bookmarkStart w:id="190" w:name="_Hlk138081287"/>
      <w:bookmarkEnd w:id="185"/>
      <w:r w:rsidRPr="008B6C7B">
        <w:rPr>
          <w:rFonts w:asciiTheme="minorHAnsi" w:hAnsiTheme="minorHAnsi" w:cstheme="minorHAnsi"/>
        </w:rPr>
        <w:t xml:space="preserve">CONSIDÉRANT que </w:t>
      </w:r>
      <w:r w:rsidRPr="008B6C7B">
        <w:rPr>
          <w:rFonts w:asciiTheme="minorHAnsi" w:hAnsiTheme="minorHAnsi" w:cstheme="minorHAnsi"/>
          <w:i/>
          <w:color w:val="0000FF"/>
        </w:rPr>
        <w:t xml:space="preserve">[nom et adresse du </w:t>
      </w:r>
      <w:r w:rsidR="000B0670" w:rsidRPr="008B6C7B">
        <w:rPr>
          <w:rFonts w:asciiTheme="minorHAnsi" w:hAnsiTheme="minorHAnsi" w:cstheme="minorHAnsi"/>
          <w:i/>
          <w:color w:val="0000FF"/>
        </w:rPr>
        <w:t>contractant</w:t>
      </w:r>
      <w:r w:rsidRPr="008B6C7B">
        <w:rPr>
          <w:rFonts w:asciiTheme="minorHAnsi" w:hAnsiTheme="minorHAnsi" w:cstheme="minorHAnsi"/>
          <w:i/>
          <w:color w:val="0000FF"/>
        </w:rPr>
        <w:t>]</w:t>
      </w:r>
      <w:r w:rsidRPr="008B6C7B">
        <w:rPr>
          <w:rFonts w:asciiTheme="minorHAnsi" w:hAnsiTheme="minorHAnsi" w:cstheme="minorHAnsi"/>
        </w:rPr>
        <w:t xml:space="preserve"> (ci-après, </w:t>
      </w:r>
      <w:r w:rsidR="0065687D" w:rsidRPr="008B6C7B">
        <w:rPr>
          <w:rFonts w:asciiTheme="minorHAnsi" w:hAnsiTheme="minorHAnsi" w:cstheme="minorHAnsi"/>
        </w:rPr>
        <w:t>«</w:t>
      </w:r>
      <w:r w:rsidR="002E2665" w:rsidRPr="008B6C7B">
        <w:rPr>
          <w:rFonts w:asciiTheme="minorHAnsi" w:hAnsiTheme="minorHAnsi" w:cstheme="minorHAnsi"/>
        </w:rPr>
        <w:t> </w:t>
      </w:r>
      <w:r w:rsidRPr="008B6C7B">
        <w:rPr>
          <w:rFonts w:asciiTheme="minorHAnsi" w:hAnsiTheme="minorHAnsi" w:cstheme="minorHAnsi"/>
        </w:rPr>
        <w:t xml:space="preserve">le </w:t>
      </w:r>
      <w:r w:rsidR="000B0670" w:rsidRPr="008B6C7B">
        <w:rPr>
          <w:rFonts w:asciiTheme="minorHAnsi" w:hAnsiTheme="minorHAnsi" w:cstheme="minorHAnsi"/>
        </w:rPr>
        <w:t>contractant</w:t>
      </w:r>
      <w:r w:rsidR="002E2665" w:rsidRPr="008B6C7B">
        <w:rPr>
          <w:rFonts w:asciiTheme="minorHAnsi" w:hAnsiTheme="minorHAnsi" w:cstheme="minorHAnsi"/>
        </w:rPr>
        <w:t> </w:t>
      </w:r>
      <w:r w:rsidR="0065687D" w:rsidRPr="008B6C7B">
        <w:rPr>
          <w:rFonts w:asciiTheme="minorHAnsi" w:hAnsiTheme="minorHAnsi" w:cstheme="minorHAnsi"/>
        </w:rPr>
        <w:t>»</w:t>
      </w:r>
      <w:r w:rsidRPr="008B6C7B">
        <w:rPr>
          <w:rFonts w:asciiTheme="minorHAnsi" w:hAnsiTheme="minorHAnsi" w:cstheme="minorHAnsi"/>
        </w:rPr>
        <w:t>) s</w:t>
      </w:r>
      <w:r w:rsidR="00C915E6" w:rsidRPr="008B6C7B">
        <w:rPr>
          <w:rFonts w:asciiTheme="minorHAnsi" w:hAnsiTheme="minorHAnsi" w:cstheme="minorHAnsi"/>
        </w:rPr>
        <w:t>’</w:t>
      </w:r>
      <w:r w:rsidRPr="008B6C7B">
        <w:rPr>
          <w:rFonts w:asciiTheme="minorHAnsi" w:hAnsiTheme="minorHAnsi" w:cstheme="minorHAnsi"/>
        </w:rPr>
        <w:t xml:space="preserve">est engagé, </w:t>
      </w:r>
      <w:r w:rsidR="00325B27" w:rsidRPr="008B6C7B">
        <w:rPr>
          <w:rFonts w:asciiTheme="minorHAnsi" w:hAnsiTheme="minorHAnsi" w:cstheme="minorHAnsi"/>
        </w:rPr>
        <w:t>conformément a</w:t>
      </w:r>
      <w:r w:rsidRPr="008B6C7B">
        <w:rPr>
          <w:rFonts w:asciiTheme="minorHAnsi" w:hAnsiTheme="minorHAnsi" w:cstheme="minorHAnsi"/>
        </w:rPr>
        <w:t>u contrat n</w:t>
      </w:r>
      <w:r w:rsidR="00325B27" w:rsidRPr="008B6C7B">
        <w:rPr>
          <w:rFonts w:asciiTheme="minorHAnsi" w:hAnsiTheme="minorHAnsi" w:cstheme="minorHAnsi"/>
          <w:vertAlign w:val="superscript"/>
        </w:rPr>
        <w:t>o</w:t>
      </w:r>
      <w:r w:rsidR="00325B27" w:rsidRPr="008B6C7B">
        <w:rPr>
          <w:rFonts w:asciiTheme="minorHAnsi" w:hAnsiTheme="minorHAnsi" w:cstheme="minorHAnsi"/>
        </w:rPr>
        <w:t xml:space="preserve"> </w:t>
      </w:r>
      <w:r w:rsidRPr="008B6C7B">
        <w:rPr>
          <w:rFonts w:asciiTheme="minorHAnsi" w:hAnsiTheme="minorHAnsi" w:cstheme="minorHAnsi"/>
          <w:i/>
          <w:color w:val="0000FF"/>
        </w:rPr>
        <w:t>[numéro]</w:t>
      </w:r>
      <w:r w:rsidRPr="008B6C7B">
        <w:rPr>
          <w:rFonts w:asciiTheme="minorHAnsi" w:hAnsiTheme="minorHAnsi" w:cstheme="minorHAnsi"/>
        </w:rPr>
        <w:t xml:space="preserve"> daté du </w:t>
      </w:r>
      <w:r w:rsidRPr="008B6C7B">
        <w:rPr>
          <w:rFonts w:asciiTheme="minorHAnsi" w:hAnsiTheme="minorHAnsi" w:cstheme="minorHAnsi"/>
          <w:i/>
          <w:color w:val="0000FF"/>
        </w:rPr>
        <w:t>[date]</w:t>
      </w:r>
      <w:r w:rsidRPr="008B6C7B">
        <w:rPr>
          <w:rFonts w:asciiTheme="minorHAnsi" w:hAnsiTheme="minorHAnsi" w:cstheme="minorHAnsi"/>
        </w:rPr>
        <w:t xml:space="preserve">, à exécuter </w:t>
      </w:r>
      <w:r w:rsidRPr="008B6C7B">
        <w:rPr>
          <w:rFonts w:asciiTheme="minorHAnsi" w:hAnsiTheme="minorHAnsi" w:cstheme="minorHAnsi"/>
          <w:i/>
          <w:color w:val="0000FF"/>
        </w:rPr>
        <w:t>[</w:t>
      </w:r>
      <w:r w:rsidR="000B0670" w:rsidRPr="008B6C7B">
        <w:rPr>
          <w:rFonts w:asciiTheme="minorHAnsi" w:hAnsiTheme="minorHAnsi" w:cstheme="minorHAnsi"/>
          <w:i/>
          <w:color w:val="0000FF"/>
        </w:rPr>
        <w:t>intitulé</w:t>
      </w:r>
      <w:r w:rsidRPr="008B6C7B">
        <w:rPr>
          <w:rFonts w:asciiTheme="minorHAnsi" w:hAnsiTheme="minorHAnsi" w:cstheme="minorHAnsi"/>
          <w:i/>
          <w:color w:val="0000FF"/>
        </w:rPr>
        <w:t xml:space="preserve"> du contrat et brève description des travaux] </w:t>
      </w:r>
      <w:r w:rsidRPr="008B6C7B">
        <w:rPr>
          <w:rFonts w:asciiTheme="minorHAnsi" w:hAnsiTheme="minorHAnsi" w:cstheme="minorHAnsi"/>
        </w:rPr>
        <w:t>(ci-après, «</w:t>
      </w:r>
      <w:r w:rsidR="002E2665" w:rsidRPr="008B6C7B">
        <w:rPr>
          <w:rFonts w:asciiTheme="minorHAnsi" w:hAnsiTheme="minorHAnsi" w:cstheme="minorHAnsi"/>
        </w:rPr>
        <w:t> </w:t>
      </w:r>
      <w:r w:rsidRPr="008B6C7B">
        <w:rPr>
          <w:rFonts w:asciiTheme="minorHAnsi" w:hAnsiTheme="minorHAnsi" w:cstheme="minorHAnsi"/>
        </w:rPr>
        <w:t>le contrat</w:t>
      </w:r>
      <w:r w:rsidR="002E2665" w:rsidRPr="008B6C7B">
        <w:rPr>
          <w:rFonts w:asciiTheme="minorHAnsi" w:hAnsiTheme="minorHAnsi" w:cstheme="minorHAnsi"/>
        </w:rPr>
        <w:t> </w:t>
      </w:r>
      <w:r w:rsidRPr="008B6C7B">
        <w:rPr>
          <w:rFonts w:asciiTheme="minorHAnsi" w:hAnsiTheme="minorHAnsi" w:cstheme="minorHAnsi"/>
        </w:rPr>
        <w:t>»)</w:t>
      </w:r>
      <w:r w:rsidR="002E2665" w:rsidRPr="008B6C7B">
        <w:rPr>
          <w:rFonts w:asciiTheme="minorHAnsi" w:hAnsiTheme="minorHAnsi" w:cstheme="minorHAnsi"/>
        </w:rPr>
        <w:t> </w:t>
      </w:r>
      <w:r w:rsidRPr="008B6C7B">
        <w:rPr>
          <w:rFonts w:asciiTheme="minorHAnsi" w:hAnsiTheme="minorHAnsi" w:cstheme="minorHAnsi"/>
        </w:rPr>
        <w:t>;</w:t>
      </w:r>
    </w:p>
    <w:p w14:paraId="4BD094D4" w14:textId="77777777" w:rsidR="00837955" w:rsidRPr="008B6C7B" w:rsidRDefault="00837955" w:rsidP="00837955">
      <w:pPr>
        <w:jc w:val="both"/>
        <w:rPr>
          <w:rFonts w:asciiTheme="minorHAnsi" w:hAnsiTheme="minorHAnsi" w:cstheme="minorHAnsi"/>
        </w:rPr>
      </w:pPr>
      <w:bookmarkStart w:id="191" w:name="_Hlk138081296"/>
      <w:bookmarkEnd w:id="190"/>
      <w:r w:rsidRPr="008B6C7B">
        <w:rPr>
          <w:rFonts w:asciiTheme="minorHAnsi" w:hAnsiTheme="minorHAnsi" w:cstheme="minorHAnsi"/>
        </w:rPr>
        <w:t xml:space="preserve">CONSIDÉRANT </w:t>
      </w:r>
      <w:r w:rsidR="00AC2CC7" w:rsidRPr="008B6C7B">
        <w:rPr>
          <w:rFonts w:asciiTheme="minorHAnsi" w:hAnsiTheme="minorHAnsi" w:cstheme="minorHAnsi"/>
        </w:rPr>
        <w:t xml:space="preserve">ÉGALEMENT </w:t>
      </w:r>
      <w:r w:rsidRPr="008B6C7B">
        <w:rPr>
          <w:rFonts w:asciiTheme="minorHAnsi" w:hAnsiTheme="minorHAnsi" w:cstheme="minorHAnsi"/>
        </w:rPr>
        <w:t>qu</w:t>
      </w:r>
      <w:r w:rsidR="00C94D3F" w:rsidRPr="008B6C7B">
        <w:rPr>
          <w:rFonts w:asciiTheme="minorHAnsi" w:hAnsiTheme="minorHAnsi" w:cstheme="minorHAnsi"/>
        </w:rPr>
        <w:t xml:space="preserve">’il est </w:t>
      </w:r>
      <w:r w:rsidR="00CD6285" w:rsidRPr="008B6C7B">
        <w:rPr>
          <w:rFonts w:asciiTheme="minorHAnsi" w:hAnsiTheme="minorHAnsi" w:cstheme="minorHAnsi"/>
        </w:rPr>
        <w:t xml:space="preserve">indiqué </w:t>
      </w:r>
      <w:r w:rsidRPr="008B6C7B">
        <w:rPr>
          <w:rFonts w:asciiTheme="minorHAnsi" w:hAnsiTheme="minorHAnsi" w:cstheme="minorHAnsi"/>
        </w:rPr>
        <w:t xml:space="preserve">dans ledit contrat que le </w:t>
      </w:r>
      <w:r w:rsidR="000B0670" w:rsidRPr="008B6C7B">
        <w:rPr>
          <w:rFonts w:asciiTheme="minorHAnsi" w:hAnsiTheme="minorHAnsi" w:cstheme="minorHAnsi"/>
        </w:rPr>
        <w:t>contractant</w:t>
      </w:r>
      <w:r w:rsidR="00C94ECB" w:rsidRPr="008B6C7B">
        <w:rPr>
          <w:rFonts w:asciiTheme="minorHAnsi" w:hAnsiTheme="minorHAnsi" w:cstheme="minorHAnsi"/>
        </w:rPr>
        <w:t xml:space="preserve"> </w:t>
      </w:r>
      <w:r w:rsidR="00C94D3F" w:rsidRPr="008B6C7B">
        <w:rPr>
          <w:rFonts w:asciiTheme="minorHAnsi" w:hAnsiTheme="minorHAnsi" w:cstheme="minorHAnsi"/>
        </w:rPr>
        <w:t xml:space="preserve">doit </w:t>
      </w:r>
      <w:r w:rsidR="00303035" w:rsidRPr="008B6C7B">
        <w:rPr>
          <w:rFonts w:asciiTheme="minorHAnsi" w:hAnsiTheme="minorHAnsi" w:cstheme="minorHAnsi"/>
        </w:rPr>
        <w:t xml:space="preserve">fournir </w:t>
      </w:r>
      <w:r w:rsidR="000B0670" w:rsidRPr="008B6C7B">
        <w:rPr>
          <w:rFonts w:asciiTheme="minorHAnsi" w:hAnsiTheme="minorHAnsi" w:cstheme="minorHAnsi"/>
        </w:rPr>
        <w:t xml:space="preserve">à l’OIM </w:t>
      </w:r>
      <w:r w:rsidRPr="008B6C7B">
        <w:rPr>
          <w:rFonts w:asciiTheme="minorHAnsi" w:hAnsiTheme="minorHAnsi" w:cstheme="minorHAnsi"/>
        </w:rPr>
        <w:t xml:space="preserve">une garantie bancaire </w:t>
      </w:r>
      <w:r w:rsidR="00303035" w:rsidRPr="008B6C7B">
        <w:rPr>
          <w:rFonts w:asciiTheme="minorHAnsi" w:hAnsiTheme="minorHAnsi" w:cstheme="minorHAnsi"/>
        </w:rPr>
        <w:t xml:space="preserve">émise par </w:t>
      </w:r>
      <w:r w:rsidRPr="008B6C7B">
        <w:rPr>
          <w:rFonts w:asciiTheme="minorHAnsi" w:hAnsiTheme="minorHAnsi" w:cstheme="minorHAnsi"/>
        </w:rPr>
        <w:t xml:space="preserve">une banque reconnue </w:t>
      </w:r>
      <w:r w:rsidR="007020B9" w:rsidRPr="008B6C7B">
        <w:rPr>
          <w:rFonts w:asciiTheme="minorHAnsi" w:hAnsiTheme="minorHAnsi" w:cstheme="minorHAnsi"/>
        </w:rPr>
        <w:t>du montant indiqué dans ledit contrat</w:t>
      </w:r>
      <w:r w:rsidRPr="008B6C7B">
        <w:rPr>
          <w:rFonts w:asciiTheme="minorHAnsi" w:hAnsiTheme="minorHAnsi" w:cstheme="minorHAnsi"/>
        </w:rPr>
        <w:t xml:space="preserve">, </w:t>
      </w:r>
      <w:r w:rsidR="00DB0422" w:rsidRPr="008B6C7B">
        <w:rPr>
          <w:rFonts w:asciiTheme="minorHAnsi" w:hAnsiTheme="minorHAnsi" w:cstheme="minorHAnsi"/>
        </w:rPr>
        <w:t>afin de garantir</w:t>
      </w:r>
      <w:r w:rsidR="006865DB" w:rsidRPr="008B6C7B">
        <w:rPr>
          <w:rFonts w:asciiTheme="minorHAnsi" w:hAnsiTheme="minorHAnsi" w:cstheme="minorHAnsi"/>
        </w:rPr>
        <w:t xml:space="preserve"> le respect</w:t>
      </w:r>
      <w:r w:rsidRPr="008B6C7B">
        <w:rPr>
          <w:rFonts w:asciiTheme="minorHAnsi" w:hAnsiTheme="minorHAnsi" w:cstheme="minorHAnsi"/>
        </w:rPr>
        <w:t xml:space="preserve"> de ses obligations </w:t>
      </w:r>
      <w:r w:rsidR="006865DB" w:rsidRPr="008B6C7B">
        <w:rPr>
          <w:rFonts w:asciiTheme="minorHAnsi" w:hAnsiTheme="minorHAnsi" w:cstheme="minorHAnsi"/>
        </w:rPr>
        <w:t>au titre d</w:t>
      </w:r>
      <w:r w:rsidRPr="008B6C7B">
        <w:rPr>
          <w:rFonts w:asciiTheme="minorHAnsi" w:hAnsiTheme="minorHAnsi" w:cstheme="minorHAnsi"/>
        </w:rPr>
        <w:t>u contrat</w:t>
      </w:r>
      <w:r w:rsidR="002E2665" w:rsidRPr="008B6C7B">
        <w:rPr>
          <w:rFonts w:asciiTheme="minorHAnsi" w:hAnsiTheme="minorHAnsi" w:cstheme="minorHAnsi"/>
        </w:rPr>
        <w:t> </w:t>
      </w:r>
      <w:r w:rsidRPr="008B6C7B">
        <w:rPr>
          <w:rFonts w:asciiTheme="minorHAnsi" w:hAnsiTheme="minorHAnsi" w:cstheme="minorHAnsi"/>
        </w:rPr>
        <w:t>;</w:t>
      </w:r>
    </w:p>
    <w:p w14:paraId="12BD00C8" w14:textId="77777777" w:rsidR="00837955" w:rsidRPr="008B6C7B" w:rsidRDefault="00837955" w:rsidP="00837955">
      <w:pPr>
        <w:jc w:val="both"/>
        <w:rPr>
          <w:rFonts w:asciiTheme="minorHAnsi" w:hAnsiTheme="minorHAnsi" w:cstheme="minorHAnsi"/>
        </w:rPr>
      </w:pPr>
      <w:bookmarkStart w:id="192" w:name="_Hlk138081303"/>
      <w:bookmarkEnd w:id="191"/>
      <w:r w:rsidRPr="008B6C7B">
        <w:rPr>
          <w:rFonts w:asciiTheme="minorHAnsi" w:hAnsiTheme="minorHAnsi" w:cstheme="minorHAnsi"/>
        </w:rPr>
        <w:t xml:space="preserve">ET CONSIDÉRANT que nous avons accepté </w:t>
      </w:r>
      <w:r w:rsidR="00D9240B" w:rsidRPr="008B6C7B">
        <w:rPr>
          <w:rFonts w:asciiTheme="minorHAnsi" w:hAnsiTheme="minorHAnsi" w:cstheme="minorHAnsi"/>
        </w:rPr>
        <w:t>d’acc</w:t>
      </w:r>
      <w:r w:rsidR="003B6E55" w:rsidRPr="008B6C7B">
        <w:rPr>
          <w:rFonts w:asciiTheme="minorHAnsi" w:hAnsiTheme="minorHAnsi" w:cstheme="minorHAnsi"/>
        </w:rPr>
        <w:t>o</w:t>
      </w:r>
      <w:r w:rsidR="00D9240B" w:rsidRPr="008B6C7B">
        <w:rPr>
          <w:rFonts w:asciiTheme="minorHAnsi" w:hAnsiTheme="minorHAnsi" w:cstheme="minorHAnsi"/>
        </w:rPr>
        <w:t>rder</w:t>
      </w:r>
      <w:r w:rsidRPr="008B6C7B">
        <w:rPr>
          <w:rFonts w:asciiTheme="minorHAnsi" w:hAnsiTheme="minorHAnsi" w:cstheme="minorHAnsi"/>
        </w:rPr>
        <w:t xml:space="preserve"> au </w:t>
      </w:r>
      <w:r w:rsidR="000B0670" w:rsidRPr="008B6C7B">
        <w:rPr>
          <w:rFonts w:asciiTheme="minorHAnsi" w:hAnsiTheme="minorHAnsi" w:cstheme="minorHAnsi"/>
        </w:rPr>
        <w:t>contractant</w:t>
      </w:r>
      <w:r w:rsidR="006865DB" w:rsidRPr="008B6C7B">
        <w:rPr>
          <w:rFonts w:asciiTheme="minorHAnsi" w:hAnsiTheme="minorHAnsi" w:cstheme="minorHAnsi"/>
        </w:rPr>
        <w:t xml:space="preserve"> </w:t>
      </w:r>
      <w:r w:rsidRPr="008B6C7B">
        <w:rPr>
          <w:rFonts w:asciiTheme="minorHAnsi" w:hAnsiTheme="minorHAnsi" w:cstheme="minorHAnsi"/>
        </w:rPr>
        <w:t>une telle garantie bancaire</w:t>
      </w:r>
      <w:r w:rsidR="002E2665" w:rsidRPr="008B6C7B">
        <w:rPr>
          <w:rFonts w:asciiTheme="minorHAnsi" w:hAnsiTheme="minorHAnsi" w:cstheme="minorHAnsi"/>
        </w:rPr>
        <w:t> </w:t>
      </w:r>
      <w:r w:rsidRPr="008B6C7B">
        <w:rPr>
          <w:rFonts w:asciiTheme="minorHAnsi" w:hAnsiTheme="minorHAnsi" w:cstheme="minorHAnsi"/>
        </w:rPr>
        <w:t>;</w:t>
      </w:r>
    </w:p>
    <w:p w14:paraId="2FF752E9" w14:textId="77777777" w:rsidR="00837955" w:rsidRPr="008B6C7B" w:rsidRDefault="003328DB" w:rsidP="00837955">
      <w:pPr>
        <w:jc w:val="both"/>
        <w:rPr>
          <w:rFonts w:asciiTheme="minorHAnsi" w:hAnsiTheme="minorHAnsi" w:cstheme="minorHAnsi"/>
        </w:rPr>
      </w:pPr>
      <w:bookmarkStart w:id="193" w:name="_Hlk138081316"/>
      <w:bookmarkEnd w:id="192"/>
      <w:r w:rsidRPr="008B6C7B">
        <w:rPr>
          <w:rFonts w:asciiTheme="minorHAnsi" w:hAnsiTheme="minorHAnsi" w:cstheme="minorHAnsi"/>
        </w:rPr>
        <w:t>CECI ÉTANT RAPPELÉ</w:t>
      </w:r>
      <w:r w:rsidR="00837955" w:rsidRPr="008B6C7B">
        <w:rPr>
          <w:rFonts w:asciiTheme="minorHAnsi" w:hAnsiTheme="minorHAnsi" w:cstheme="minorHAnsi"/>
        </w:rPr>
        <w:t xml:space="preserve">, nous </w:t>
      </w:r>
      <w:r w:rsidRPr="008B6C7B">
        <w:rPr>
          <w:rFonts w:asciiTheme="minorHAnsi" w:hAnsiTheme="minorHAnsi" w:cstheme="minorHAnsi"/>
        </w:rPr>
        <w:t>déc</w:t>
      </w:r>
      <w:r w:rsidR="00C10834" w:rsidRPr="008B6C7B">
        <w:rPr>
          <w:rFonts w:asciiTheme="minorHAnsi" w:hAnsiTheme="minorHAnsi" w:cstheme="minorHAnsi"/>
        </w:rPr>
        <w:t xml:space="preserve">larons par la présente </w:t>
      </w:r>
      <w:r w:rsidR="00837955" w:rsidRPr="008B6C7B">
        <w:rPr>
          <w:rFonts w:asciiTheme="minorHAnsi" w:hAnsiTheme="minorHAnsi" w:cstheme="minorHAnsi"/>
        </w:rPr>
        <w:t xml:space="preserve">que nous </w:t>
      </w:r>
      <w:r w:rsidR="00C10834" w:rsidRPr="008B6C7B">
        <w:rPr>
          <w:rFonts w:asciiTheme="minorHAnsi" w:hAnsiTheme="minorHAnsi" w:cstheme="minorHAnsi"/>
        </w:rPr>
        <w:t xml:space="preserve">nous portons </w:t>
      </w:r>
      <w:r w:rsidR="00837955" w:rsidRPr="008B6C7B">
        <w:rPr>
          <w:rFonts w:asciiTheme="minorHAnsi" w:hAnsiTheme="minorHAnsi" w:cstheme="minorHAnsi"/>
        </w:rPr>
        <w:t xml:space="preserve">garants et </w:t>
      </w:r>
      <w:r w:rsidR="00C10834" w:rsidRPr="008B6C7B">
        <w:rPr>
          <w:rFonts w:asciiTheme="minorHAnsi" w:hAnsiTheme="minorHAnsi" w:cstheme="minorHAnsi"/>
        </w:rPr>
        <w:t xml:space="preserve">que nous sommes </w:t>
      </w:r>
      <w:r w:rsidR="00837955" w:rsidRPr="008B6C7B">
        <w:rPr>
          <w:rFonts w:asciiTheme="minorHAnsi" w:hAnsiTheme="minorHAnsi" w:cstheme="minorHAnsi"/>
        </w:rPr>
        <w:t xml:space="preserve">responsables envers </w:t>
      </w:r>
      <w:r w:rsidR="000B0670" w:rsidRPr="008B6C7B">
        <w:rPr>
          <w:rFonts w:asciiTheme="minorHAnsi" w:hAnsiTheme="minorHAnsi" w:cstheme="minorHAnsi"/>
        </w:rPr>
        <w:t>l’OIM</w:t>
      </w:r>
      <w:r w:rsidR="00837955" w:rsidRPr="008B6C7B">
        <w:rPr>
          <w:rFonts w:asciiTheme="minorHAnsi" w:hAnsiTheme="minorHAnsi" w:cstheme="minorHAnsi"/>
        </w:rPr>
        <w:t xml:space="preserve">, </w:t>
      </w:r>
      <w:r w:rsidR="00C10834" w:rsidRPr="008B6C7B">
        <w:rPr>
          <w:rFonts w:asciiTheme="minorHAnsi" w:hAnsiTheme="minorHAnsi" w:cstheme="minorHAnsi"/>
        </w:rPr>
        <w:t xml:space="preserve">pour le compte </w:t>
      </w:r>
      <w:r w:rsidR="00837955" w:rsidRPr="008B6C7B">
        <w:rPr>
          <w:rFonts w:asciiTheme="minorHAnsi" w:hAnsiTheme="minorHAnsi" w:cstheme="minorHAnsi"/>
        </w:rPr>
        <w:t xml:space="preserve">du </w:t>
      </w:r>
      <w:r w:rsidR="000B0670" w:rsidRPr="008B6C7B">
        <w:rPr>
          <w:rFonts w:asciiTheme="minorHAnsi" w:hAnsiTheme="minorHAnsi" w:cstheme="minorHAnsi"/>
        </w:rPr>
        <w:t>contractant</w:t>
      </w:r>
      <w:r w:rsidR="00837955" w:rsidRPr="008B6C7B">
        <w:rPr>
          <w:rFonts w:asciiTheme="minorHAnsi" w:hAnsiTheme="minorHAnsi" w:cstheme="minorHAnsi"/>
        </w:rPr>
        <w:t xml:space="preserve">, </w:t>
      </w:r>
      <w:r w:rsidR="00C10834" w:rsidRPr="008B6C7B">
        <w:rPr>
          <w:rFonts w:asciiTheme="minorHAnsi" w:hAnsiTheme="minorHAnsi" w:cstheme="minorHAnsi"/>
        </w:rPr>
        <w:t xml:space="preserve">dans la limite de </w:t>
      </w:r>
      <w:r w:rsidR="00837955" w:rsidRPr="008B6C7B">
        <w:rPr>
          <w:rFonts w:asciiTheme="minorHAnsi" w:hAnsiTheme="minorHAnsi" w:cstheme="minorHAnsi"/>
          <w:i/>
          <w:color w:val="0000FF"/>
        </w:rPr>
        <w:t>[montant de la garantie] [montant en lettres]</w:t>
      </w:r>
      <w:r w:rsidR="00837955" w:rsidRPr="008B6C7B">
        <w:rPr>
          <w:rFonts w:asciiTheme="minorHAnsi" w:hAnsiTheme="minorHAnsi" w:cstheme="minorHAnsi"/>
        </w:rPr>
        <w:t xml:space="preserve">, </w:t>
      </w:r>
      <w:r w:rsidR="00C10834" w:rsidRPr="008B6C7B">
        <w:rPr>
          <w:rFonts w:asciiTheme="minorHAnsi" w:hAnsiTheme="minorHAnsi" w:cstheme="minorHAnsi"/>
        </w:rPr>
        <w:t xml:space="preserve">ladite </w:t>
      </w:r>
      <w:r w:rsidR="00837955" w:rsidRPr="008B6C7B">
        <w:rPr>
          <w:rFonts w:asciiTheme="minorHAnsi" w:hAnsiTheme="minorHAnsi" w:cstheme="minorHAnsi"/>
        </w:rPr>
        <w:t xml:space="preserve">somme </w:t>
      </w:r>
      <w:r w:rsidR="0005183D" w:rsidRPr="008B6C7B">
        <w:rPr>
          <w:rFonts w:asciiTheme="minorHAnsi" w:hAnsiTheme="minorHAnsi" w:cstheme="minorHAnsi"/>
        </w:rPr>
        <w:t xml:space="preserve">étant à payer dans les </w:t>
      </w:r>
      <w:r w:rsidR="00D56B8B" w:rsidRPr="008B6C7B">
        <w:rPr>
          <w:rFonts w:asciiTheme="minorHAnsi" w:hAnsiTheme="minorHAnsi" w:cstheme="minorHAnsi"/>
        </w:rPr>
        <w:t xml:space="preserve">monnaies </w:t>
      </w:r>
      <w:r w:rsidR="0005183D" w:rsidRPr="008B6C7B">
        <w:rPr>
          <w:rFonts w:asciiTheme="minorHAnsi" w:hAnsiTheme="minorHAnsi" w:cstheme="minorHAnsi"/>
        </w:rPr>
        <w:t xml:space="preserve">et </w:t>
      </w:r>
      <w:r w:rsidR="00D56B8B" w:rsidRPr="008B6C7B">
        <w:rPr>
          <w:rFonts w:asciiTheme="minorHAnsi" w:hAnsiTheme="minorHAnsi" w:cstheme="minorHAnsi"/>
        </w:rPr>
        <w:t xml:space="preserve">les </w:t>
      </w:r>
      <w:r w:rsidR="0005183D" w:rsidRPr="008B6C7B">
        <w:rPr>
          <w:rFonts w:asciiTheme="minorHAnsi" w:hAnsiTheme="minorHAnsi" w:cstheme="minorHAnsi"/>
        </w:rPr>
        <w:t xml:space="preserve">proportions de </w:t>
      </w:r>
      <w:r w:rsidR="00D56B8B" w:rsidRPr="008B6C7B">
        <w:rPr>
          <w:rFonts w:asciiTheme="minorHAnsi" w:hAnsiTheme="minorHAnsi" w:cstheme="minorHAnsi"/>
        </w:rPr>
        <w:t xml:space="preserve">monnaies </w:t>
      </w:r>
      <w:r w:rsidR="0005183D" w:rsidRPr="008B6C7B">
        <w:rPr>
          <w:rFonts w:asciiTheme="minorHAnsi" w:hAnsiTheme="minorHAnsi" w:cstheme="minorHAnsi"/>
        </w:rPr>
        <w:t>dans lesquelles le prix du contrat est exigible</w:t>
      </w:r>
      <w:r w:rsidR="00837955" w:rsidRPr="008B6C7B">
        <w:rPr>
          <w:rFonts w:asciiTheme="minorHAnsi" w:hAnsiTheme="minorHAnsi" w:cstheme="minorHAnsi"/>
        </w:rPr>
        <w:t>, et nous nous engageons à payer</w:t>
      </w:r>
      <w:r w:rsidR="000B0670" w:rsidRPr="008B6C7B">
        <w:rPr>
          <w:rFonts w:asciiTheme="minorHAnsi" w:hAnsiTheme="minorHAnsi" w:cstheme="minorHAnsi"/>
        </w:rPr>
        <w:t xml:space="preserve"> à l’OIM</w:t>
      </w:r>
      <w:r w:rsidR="00837955" w:rsidRPr="008B6C7B">
        <w:rPr>
          <w:rFonts w:asciiTheme="minorHAnsi" w:hAnsiTheme="minorHAnsi" w:cstheme="minorHAnsi"/>
        </w:rPr>
        <w:t xml:space="preserve">, à </w:t>
      </w:r>
      <w:r w:rsidR="00E83C90" w:rsidRPr="008B6C7B">
        <w:rPr>
          <w:rFonts w:asciiTheme="minorHAnsi" w:hAnsiTheme="minorHAnsi" w:cstheme="minorHAnsi"/>
        </w:rPr>
        <w:t xml:space="preserve">la </w:t>
      </w:r>
      <w:r w:rsidR="00837955" w:rsidRPr="008B6C7B">
        <w:rPr>
          <w:rFonts w:asciiTheme="minorHAnsi" w:hAnsiTheme="minorHAnsi" w:cstheme="minorHAnsi"/>
        </w:rPr>
        <w:t xml:space="preserve">première demande écrite </w:t>
      </w:r>
      <w:r w:rsidR="00E83C90" w:rsidRPr="008B6C7B">
        <w:rPr>
          <w:rFonts w:asciiTheme="minorHAnsi" w:hAnsiTheme="minorHAnsi" w:cstheme="minorHAnsi"/>
        </w:rPr>
        <w:t xml:space="preserve">de </w:t>
      </w:r>
      <w:r w:rsidR="000B0670" w:rsidRPr="008B6C7B">
        <w:rPr>
          <w:rFonts w:asciiTheme="minorHAnsi" w:hAnsiTheme="minorHAnsi" w:cstheme="minorHAnsi"/>
        </w:rPr>
        <w:t xml:space="preserve">celle-ci </w:t>
      </w:r>
      <w:r w:rsidR="00837955" w:rsidRPr="008B6C7B">
        <w:rPr>
          <w:rFonts w:asciiTheme="minorHAnsi" w:hAnsiTheme="minorHAnsi" w:cstheme="minorHAnsi"/>
        </w:rPr>
        <w:t xml:space="preserve">et sans </w:t>
      </w:r>
      <w:r w:rsidR="00E83C90" w:rsidRPr="008B6C7B">
        <w:rPr>
          <w:rFonts w:asciiTheme="minorHAnsi" w:hAnsiTheme="minorHAnsi" w:cstheme="minorHAnsi"/>
        </w:rPr>
        <w:t xml:space="preserve">objection ni </w:t>
      </w:r>
      <w:r w:rsidR="000B0670" w:rsidRPr="008B6C7B">
        <w:rPr>
          <w:rFonts w:asciiTheme="minorHAnsi" w:hAnsiTheme="minorHAnsi" w:cstheme="minorHAnsi"/>
        </w:rPr>
        <w:t>négociation</w:t>
      </w:r>
      <w:r w:rsidR="00837955" w:rsidRPr="008B6C7B">
        <w:rPr>
          <w:rFonts w:asciiTheme="minorHAnsi" w:hAnsiTheme="minorHAnsi" w:cstheme="minorHAnsi"/>
        </w:rPr>
        <w:t xml:space="preserve">, toute somme dans </w:t>
      </w:r>
      <w:r w:rsidR="003C5368" w:rsidRPr="008B6C7B">
        <w:rPr>
          <w:rFonts w:asciiTheme="minorHAnsi" w:hAnsiTheme="minorHAnsi" w:cstheme="minorHAnsi"/>
        </w:rPr>
        <w:t>la limite de</w:t>
      </w:r>
      <w:r w:rsidR="00837955" w:rsidRPr="008B6C7B">
        <w:rPr>
          <w:rFonts w:asciiTheme="minorHAnsi" w:hAnsiTheme="minorHAnsi" w:cstheme="minorHAnsi"/>
        </w:rPr>
        <w:t xml:space="preserve"> </w:t>
      </w:r>
      <w:r w:rsidR="00837955" w:rsidRPr="008B6C7B">
        <w:rPr>
          <w:rFonts w:asciiTheme="minorHAnsi" w:hAnsiTheme="minorHAnsi" w:cstheme="minorHAnsi"/>
          <w:i/>
          <w:color w:val="0000FF"/>
        </w:rPr>
        <w:t>[montant de la garantie]</w:t>
      </w:r>
      <w:r w:rsidR="003B6E55" w:rsidRPr="008B6C7B">
        <w:rPr>
          <w:rFonts w:asciiTheme="minorHAnsi" w:hAnsiTheme="minorHAnsi" w:cstheme="minorHAnsi"/>
        </w:rPr>
        <w:t>,</w:t>
      </w:r>
      <w:r w:rsidR="00837955" w:rsidRPr="008B6C7B">
        <w:rPr>
          <w:rFonts w:asciiTheme="minorHAnsi" w:hAnsiTheme="minorHAnsi" w:cstheme="minorHAnsi"/>
        </w:rPr>
        <w:t xml:space="preserve"> sans qu</w:t>
      </w:r>
      <w:r w:rsidR="000B0670" w:rsidRPr="008B6C7B">
        <w:rPr>
          <w:rFonts w:asciiTheme="minorHAnsi" w:hAnsiTheme="minorHAnsi" w:cstheme="minorHAnsi"/>
        </w:rPr>
        <w:t>’elle ait</w:t>
      </w:r>
      <w:r w:rsidR="00837955" w:rsidRPr="008B6C7B">
        <w:rPr>
          <w:rFonts w:asciiTheme="minorHAnsi" w:hAnsiTheme="minorHAnsi" w:cstheme="minorHAnsi"/>
        </w:rPr>
        <w:t xml:space="preserve"> à prouver ou à motiver </w:t>
      </w:r>
      <w:r w:rsidR="000B0670" w:rsidRPr="008B6C7B">
        <w:rPr>
          <w:rFonts w:asciiTheme="minorHAnsi" w:hAnsiTheme="minorHAnsi" w:cstheme="minorHAnsi"/>
        </w:rPr>
        <w:t xml:space="preserve">sa </w:t>
      </w:r>
      <w:r w:rsidR="00837955" w:rsidRPr="008B6C7B">
        <w:rPr>
          <w:rFonts w:asciiTheme="minorHAnsi" w:hAnsiTheme="minorHAnsi" w:cstheme="minorHAnsi"/>
        </w:rPr>
        <w:t xml:space="preserve">demande </w:t>
      </w:r>
      <w:r w:rsidR="00C041E3" w:rsidRPr="008B6C7B">
        <w:rPr>
          <w:rFonts w:asciiTheme="minorHAnsi" w:hAnsiTheme="minorHAnsi" w:cstheme="minorHAnsi"/>
        </w:rPr>
        <w:t>de paiement</w:t>
      </w:r>
      <w:r w:rsidR="00837955" w:rsidRPr="008B6C7B">
        <w:rPr>
          <w:rFonts w:asciiTheme="minorHAnsi" w:hAnsiTheme="minorHAnsi" w:cstheme="minorHAnsi"/>
        </w:rPr>
        <w:t>.</w:t>
      </w:r>
    </w:p>
    <w:p w14:paraId="3C7B8A8A" w14:textId="77777777" w:rsidR="00837955" w:rsidRPr="008B6C7B" w:rsidRDefault="000B0670" w:rsidP="00837955">
      <w:pPr>
        <w:jc w:val="both"/>
        <w:rPr>
          <w:rFonts w:asciiTheme="minorHAnsi" w:hAnsiTheme="minorHAnsi" w:cstheme="minorHAnsi"/>
        </w:rPr>
      </w:pPr>
      <w:bookmarkStart w:id="194" w:name="_Hlk138081332"/>
      <w:bookmarkEnd w:id="193"/>
      <w:r w:rsidRPr="008B6C7B">
        <w:rPr>
          <w:rFonts w:asciiTheme="minorHAnsi" w:hAnsiTheme="minorHAnsi" w:cstheme="minorHAnsi"/>
        </w:rPr>
        <w:t>Par la présente, nous dispensons l’Organisation de l’obligation de réclamer ladite dette au contractant avant de nous soumettre sa demande</w:t>
      </w:r>
      <w:r w:rsidR="00837955" w:rsidRPr="008B6C7B">
        <w:rPr>
          <w:rFonts w:asciiTheme="minorHAnsi" w:hAnsiTheme="minorHAnsi" w:cstheme="minorHAnsi"/>
        </w:rPr>
        <w:t>.</w:t>
      </w:r>
    </w:p>
    <w:p w14:paraId="173F55AC" w14:textId="77777777" w:rsidR="00837955" w:rsidRPr="008B6C7B" w:rsidRDefault="00837955" w:rsidP="00837955">
      <w:pPr>
        <w:jc w:val="both"/>
        <w:rPr>
          <w:rFonts w:asciiTheme="minorHAnsi" w:hAnsiTheme="minorHAnsi" w:cstheme="minorHAnsi"/>
        </w:rPr>
      </w:pPr>
      <w:bookmarkStart w:id="195" w:name="_Hlk138081339"/>
      <w:bookmarkEnd w:id="194"/>
      <w:r w:rsidRPr="008B6C7B">
        <w:rPr>
          <w:rFonts w:asciiTheme="minorHAnsi" w:hAnsiTheme="minorHAnsi" w:cstheme="minorHAnsi"/>
        </w:rPr>
        <w:t xml:space="preserve">Nous </w:t>
      </w:r>
      <w:bookmarkStart w:id="196" w:name="_Hlk139296500"/>
      <w:r w:rsidR="00E5428C" w:rsidRPr="008B6C7B">
        <w:rPr>
          <w:rFonts w:asciiTheme="minorHAnsi" w:hAnsiTheme="minorHAnsi" w:cstheme="minorHAnsi"/>
        </w:rPr>
        <w:t>convenons en outre</w:t>
      </w:r>
      <w:r w:rsidR="00312E1C" w:rsidRPr="008B6C7B">
        <w:rPr>
          <w:rFonts w:asciiTheme="minorHAnsi" w:hAnsiTheme="minorHAnsi" w:cstheme="minorHAnsi"/>
        </w:rPr>
        <w:t xml:space="preserve"> du fait</w:t>
      </w:r>
      <w:r w:rsidRPr="008B6C7B">
        <w:rPr>
          <w:rFonts w:asciiTheme="minorHAnsi" w:hAnsiTheme="minorHAnsi" w:cstheme="minorHAnsi"/>
        </w:rPr>
        <w:t xml:space="preserve"> </w:t>
      </w:r>
      <w:bookmarkEnd w:id="196"/>
      <w:r w:rsidRPr="008B6C7B">
        <w:rPr>
          <w:rFonts w:asciiTheme="minorHAnsi" w:hAnsiTheme="minorHAnsi" w:cstheme="minorHAnsi"/>
        </w:rPr>
        <w:t>qu</w:t>
      </w:r>
      <w:r w:rsidR="00C915E6" w:rsidRPr="008B6C7B">
        <w:rPr>
          <w:rFonts w:asciiTheme="minorHAnsi" w:hAnsiTheme="minorHAnsi" w:cstheme="minorHAnsi"/>
        </w:rPr>
        <w:t>’</w:t>
      </w:r>
      <w:r w:rsidRPr="008B6C7B">
        <w:rPr>
          <w:rFonts w:asciiTheme="minorHAnsi" w:hAnsiTheme="minorHAnsi" w:cstheme="minorHAnsi"/>
        </w:rPr>
        <w:t xml:space="preserve">aucun changement, ajout ou autre modification des </w:t>
      </w:r>
      <w:r w:rsidR="00E5428C" w:rsidRPr="008B6C7B">
        <w:rPr>
          <w:rFonts w:asciiTheme="minorHAnsi" w:hAnsiTheme="minorHAnsi" w:cstheme="minorHAnsi"/>
        </w:rPr>
        <w:t xml:space="preserve">conditions générales </w:t>
      </w:r>
      <w:r w:rsidRPr="008B6C7B">
        <w:rPr>
          <w:rFonts w:asciiTheme="minorHAnsi" w:hAnsiTheme="minorHAnsi" w:cstheme="minorHAnsi"/>
        </w:rPr>
        <w:t xml:space="preserve">du contrat ou des travaux à exécuter </w:t>
      </w:r>
      <w:r w:rsidR="00E5428C" w:rsidRPr="008B6C7B">
        <w:rPr>
          <w:rFonts w:asciiTheme="minorHAnsi" w:hAnsiTheme="minorHAnsi" w:cstheme="minorHAnsi"/>
        </w:rPr>
        <w:t xml:space="preserve">au titre </w:t>
      </w:r>
      <w:r w:rsidRPr="008B6C7B">
        <w:rPr>
          <w:rFonts w:asciiTheme="minorHAnsi" w:hAnsiTheme="minorHAnsi" w:cstheme="minorHAnsi"/>
        </w:rPr>
        <w:t>de celui-ci ou de l</w:t>
      </w:r>
      <w:r w:rsidR="00C915E6" w:rsidRPr="008B6C7B">
        <w:rPr>
          <w:rFonts w:asciiTheme="minorHAnsi" w:hAnsiTheme="minorHAnsi" w:cstheme="minorHAnsi"/>
        </w:rPr>
        <w:t>’</w:t>
      </w:r>
      <w:r w:rsidRPr="008B6C7B">
        <w:rPr>
          <w:rFonts w:asciiTheme="minorHAnsi" w:hAnsiTheme="minorHAnsi" w:cstheme="minorHAnsi"/>
        </w:rPr>
        <w:t xml:space="preserve">un quelconque des documents contractuels qui pourraient </w:t>
      </w:r>
      <w:r w:rsidR="000B0670" w:rsidRPr="008B6C7B">
        <w:rPr>
          <w:rFonts w:asciiTheme="minorHAnsi" w:hAnsiTheme="minorHAnsi" w:cstheme="minorHAnsi"/>
        </w:rPr>
        <w:t>avoir été</w:t>
      </w:r>
      <w:r w:rsidRPr="008B6C7B">
        <w:rPr>
          <w:rFonts w:asciiTheme="minorHAnsi" w:hAnsiTheme="minorHAnsi" w:cstheme="minorHAnsi"/>
        </w:rPr>
        <w:t xml:space="preserve"> conclus entre le </w:t>
      </w:r>
      <w:r w:rsidR="000B0670" w:rsidRPr="008B6C7B">
        <w:rPr>
          <w:rFonts w:asciiTheme="minorHAnsi" w:hAnsiTheme="minorHAnsi" w:cstheme="minorHAnsi"/>
        </w:rPr>
        <w:t xml:space="preserve">contractant </w:t>
      </w:r>
      <w:r w:rsidR="009A0151" w:rsidRPr="008B6C7B">
        <w:rPr>
          <w:rFonts w:asciiTheme="minorHAnsi" w:hAnsiTheme="minorHAnsi" w:cstheme="minorHAnsi"/>
        </w:rPr>
        <w:t xml:space="preserve">et </w:t>
      </w:r>
      <w:r w:rsidR="000B0670" w:rsidRPr="008B6C7B">
        <w:rPr>
          <w:rFonts w:asciiTheme="minorHAnsi" w:hAnsiTheme="minorHAnsi" w:cstheme="minorHAnsi"/>
        </w:rPr>
        <w:t xml:space="preserve">l’OIM </w:t>
      </w:r>
      <w:r w:rsidRPr="008B6C7B">
        <w:rPr>
          <w:rFonts w:asciiTheme="minorHAnsi" w:hAnsiTheme="minorHAnsi" w:cstheme="minorHAnsi"/>
        </w:rPr>
        <w:t xml:space="preserve">ne nous dégagera de quelque manière que ce soit de toute </w:t>
      </w:r>
      <w:r w:rsidR="000B0670" w:rsidRPr="008B6C7B">
        <w:rPr>
          <w:rFonts w:asciiTheme="minorHAnsi" w:hAnsiTheme="minorHAnsi" w:cstheme="minorHAnsi"/>
        </w:rPr>
        <w:t xml:space="preserve">obligation qui nous incombe </w:t>
      </w:r>
      <w:r w:rsidRPr="008B6C7B">
        <w:rPr>
          <w:rFonts w:asciiTheme="minorHAnsi" w:hAnsiTheme="minorHAnsi" w:cstheme="minorHAnsi"/>
        </w:rPr>
        <w:t xml:space="preserve">au titre de la présente garantie, et nous renonçons par la présente </w:t>
      </w:r>
      <w:r w:rsidR="009A0151" w:rsidRPr="008B6C7B">
        <w:rPr>
          <w:rFonts w:asciiTheme="minorHAnsi" w:hAnsiTheme="minorHAnsi" w:cstheme="minorHAnsi"/>
        </w:rPr>
        <w:t>au droit d’être informés</w:t>
      </w:r>
      <w:r w:rsidRPr="008B6C7B">
        <w:rPr>
          <w:rFonts w:asciiTheme="minorHAnsi" w:hAnsiTheme="minorHAnsi" w:cstheme="minorHAnsi"/>
        </w:rPr>
        <w:t xml:space="preserve"> de tout changement, ajout ou modification de ce type.</w:t>
      </w:r>
    </w:p>
    <w:bookmarkEnd w:id="195"/>
    <w:p w14:paraId="6FFBD3EC" w14:textId="1881C7F8" w:rsidR="00837955" w:rsidRPr="008B6C7B" w:rsidRDefault="2116370C" w:rsidP="00837955">
      <w:pPr>
        <w:jc w:val="both"/>
        <w:rPr>
          <w:rFonts w:asciiTheme="minorHAnsi" w:hAnsiTheme="minorHAnsi" w:cstheme="minorHAnsi"/>
        </w:rPr>
      </w:pPr>
      <w:r w:rsidRPr="008B6C7B">
        <w:rPr>
          <w:rFonts w:asciiTheme="minorHAnsi" w:hAnsiTheme="minorHAnsi" w:cstheme="minorHAnsi"/>
        </w:rPr>
        <w:t xml:space="preserve">Cette garantie est valable </w:t>
      </w:r>
      <w:r w:rsidR="412CBC29" w:rsidRPr="008B6C7B">
        <w:rPr>
          <w:rFonts w:asciiTheme="minorHAnsi" w:hAnsiTheme="minorHAnsi" w:cstheme="minorHAnsi"/>
        </w:rPr>
        <w:t>28</w:t>
      </w:r>
      <w:r w:rsidR="1E66E1E2" w:rsidRPr="008B6C7B">
        <w:rPr>
          <w:rFonts w:asciiTheme="minorHAnsi" w:hAnsiTheme="minorHAnsi" w:cstheme="minorHAnsi"/>
        </w:rPr>
        <w:t> </w:t>
      </w:r>
      <w:r w:rsidR="412CBC29" w:rsidRPr="008B6C7B">
        <w:rPr>
          <w:rFonts w:asciiTheme="minorHAnsi" w:hAnsiTheme="minorHAnsi" w:cstheme="minorHAnsi"/>
        </w:rPr>
        <w:t xml:space="preserve">jours à compter de </w:t>
      </w:r>
      <w:r w:rsidRPr="008B6C7B">
        <w:rPr>
          <w:rFonts w:asciiTheme="minorHAnsi" w:hAnsiTheme="minorHAnsi" w:cstheme="minorHAnsi"/>
        </w:rPr>
        <w:t>la date de délivrance du certificat d</w:t>
      </w:r>
      <w:r w:rsidR="49273D70" w:rsidRPr="008B6C7B">
        <w:rPr>
          <w:rFonts w:asciiTheme="minorHAnsi" w:hAnsiTheme="minorHAnsi" w:cstheme="minorHAnsi"/>
        </w:rPr>
        <w:t>’</w:t>
      </w:r>
      <w:r w:rsidRPr="008B6C7B">
        <w:rPr>
          <w:rFonts w:asciiTheme="minorHAnsi" w:hAnsiTheme="minorHAnsi" w:cstheme="minorHAnsi"/>
        </w:rPr>
        <w:t>achèvement des travaux.</w:t>
      </w:r>
    </w:p>
    <w:p w14:paraId="1CDF72E9" w14:textId="77777777" w:rsidR="00837955" w:rsidRPr="008B6C7B" w:rsidRDefault="00837955" w:rsidP="00837955">
      <w:pPr>
        <w:tabs>
          <w:tab w:val="left" w:pos="9000"/>
        </w:tabs>
        <w:jc w:val="both"/>
        <w:rPr>
          <w:rFonts w:asciiTheme="minorHAnsi" w:hAnsiTheme="minorHAnsi" w:cstheme="minorHAnsi"/>
        </w:rPr>
      </w:pPr>
      <w:r w:rsidRPr="008B6C7B">
        <w:rPr>
          <w:rFonts w:asciiTheme="minorHAnsi" w:hAnsiTheme="minorHAnsi" w:cstheme="minorHAnsi"/>
        </w:rPr>
        <w:t xml:space="preserve">Signature et </w:t>
      </w:r>
      <w:r w:rsidR="00312E1C" w:rsidRPr="008B6C7B">
        <w:rPr>
          <w:rFonts w:asciiTheme="minorHAnsi" w:hAnsiTheme="minorHAnsi" w:cstheme="minorHAnsi"/>
        </w:rPr>
        <w:t>cachet</w:t>
      </w:r>
      <w:r w:rsidRPr="008B6C7B">
        <w:rPr>
          <w:rFonts w:asciiTheme="minorHAnsi" w:hAnsiTheme="minorHAnsi" w:cstheme="minorHAnsi"/>
        </w:rPr>
        <w:t xml:space="preserve"> du garant </w:t>
      </w:r>
      <w:r w:rsidR="00076681" w:rsidRPr="008B6C7B">
        <w:rPr>
          <w:rFonts w:asciiTheme="minorHAnsi" w:hAnsiTheme="minorHAnsi" w:cstheme="minorHAnsi"/>
        </w:rPr>
        <w:t>__________________</w:t>
      </w:r>
      <w:r w:rsidRPr="008B6C7B">
        <w:rPr>
          <w:rFonts w:asciiTheme="minorHAnsi" w:hAnsiTheme="minorHAnsi" w:cstheme="minorHAnsi"/>
        </w:rPr>
        <w:tab/>
      </w:r>
    </w:p>
    <w:p w14:paraId="30DCCCAD" w14:textId="77777777" w:rsidR="00837955" w:rsidRPr="008B6C7B" w:rsidRDefault="00837955" w:rsidP="00837955">
      <w:pPr>
        <w:jc w:val="both"/>
        <w:rPr>
          <w:rFonts w:asciiTheme="minorHAnsi" w:hAnsiTheme="minorHAnsi" w:cstheme="minorHAnsi"/>
        </w:rPr>
      </w:pPr>
    </w:p>
    <w:p w14:paraId="5E403AEE" w14:textId="77777777" w:rsidR="00837955" w:rsidRPr="008B6C7B" w:rsidRDefault="00837955" w:rsidP="00837955">
      <w:pPr>
        <w:tabs>
          <w:tab w:val="left" w:pos="9000"/>
        </w:tabs>
        <w:jc w:val="both"/>
        <w:rPr>
          <w:rFonts w:asciiTheme="minorHAnsi" w:hAnsiTheme="minorHAnsi" w:cstheme="minorHAnsi"/>
        </w:rPr>
      </w:pPr>
      <w:r w:rsidRPr="008B6C7B">
        <w:rPr>
          <w:rFonts w:asciiTheme="minorHAnsi" w:hAnsiTheme="minorHAnsi" w:cstheme="minorHAnsi"/>
        </w:rPr>
        <w:t xml:space="preserve">Nom de la banque </w:t>
      </w:r>
      <w:r w:rsidR="00076681" w:rsidRPr="008B6C7B">
        <w:rPr>
          <w:rFonts w:asciiTheme="minorHAnsi" w:hAnsiTheme="minorHAnsi" w:cstheme="minorHAnsi"/>
        </w:rPr>
        <w:t>____________________________</w:t>
      </w:r>
      <w:r w:rsidRPr="008B6C7B">
        <w:rPr>
          <w:rFonts w:asciiTheme="minorHAnsi" w:hAnsiTheme="minorHAnsi" w:cstheme="minorHAnsi"/>
        </w:rPr>
        <w:tab/>
      </w:r>
    </w:p>
    <w:p w14:paraId="019D290D" w14:textId="77777777" w:rsidR="00837955" w:rsidRPr="008B6C7B" w:rsidRDefault="00837955" w:rsidP="00837955">
      <w:pPr>
        <w:tabs>
          <w:tab w:val="left" w:pos="9000"/>
        </w:tabs>
        <w:jc w:val="both"/>
        <w:rPr>
          <w:rFonts w:asciiTheme="minorHAnsi" w:hAnsiTheme="minorHAnsi" w:cstheme="minorHAnsi"/>
        </w:rPr>
      </w:pPr>
      <w:r w:rsidRPr="008B6C7B">
        <w:rPr>
          <w:rFonts w:asciiTheme="minorHAnsi" w:hAnsiTheme="minorHAnsi" w:cstheme="minorHAnsi"/>
        </w:rPr>
        <w:t xml:space="preserve">Adresse </w:t>
      </w:r>
      <w:r w:rsidR="00076681" w:rsidRPr="008B6C7B">
        <w:rPr>
          <w:rFonts w:asciiTheme="minorHAnsi" w:hAnsiTheme="minorHAnsi" w:cstheme="minorHAnsi"/>
        </w:rPr>
        <w:t>_______________________________</w:t>
      </w:r>
      <w:r w:rsidRPr="008B6C7B">
        <w:rPr>
          <w:rFonts w:asciiTheme="minorHAnsi" w:hAnsiTheme="minorHAnsi" w:cstheme="minorHAnsi"/>
        </w:rPr>
        <w:tab/>
      </w:r>
    </w:p>
    <w:p w14:paraId="3691E7B2" w14:textId="018AB3DE" w:rsidR="00E8497B" w:rsidRPr="008B6C7B" w:rsidRDefault="2116370C" w:rsidP="79E4C996">
      <w:pPr>
        <w:tabs>
          <w:tab w:val="left" w:pos="3600"/>
        </w:tabs>
        <w:jc w:val="both"/>
        <w:rPr>
          <w:rFonts w:asciiTheme="minorHAnsi" w:hAnsiTheme="minorHAnsi" w:cstheme="minorHAnsi"/>
        </w:rPr>
      </w:pPr>
      <w:r w:rsidRPr="008B6C7B">
        <w:rPr>
          <w:rFonts w:asciiTheme="minorHAnsi" w:hAnsiTheme="minorHAnsi" w:cstheme="minorHAnsi"/>
        </w:rPr>
        <w:t xml:space="preserve">Date </w:t>
      </w:r>
      <w:r w:rsidR="17ED44E5" w:rsidRPr="008B6C7B">
        <w:rPr>
          <w:rFonts w:asciiTheme="minorHAnsi" w:hAnsiTheme="minorHAnsi" w:cstheme="minorHAnsi"/>
        </w:rPr>
        <w:t>_________________________________</w:t>
      </w:r>
      <w:r w:rsidR="00E8497B" w:rsidRPr="008B6C7B">
        <w:rPr>
          <w:rFonts w:asciiTheme="minorHAnsi" w:hAnsiTheme="minorHAnsi" w:cstheme="minorHAnsi"/>
        </w:rPr>
        <w:tab/>
      </w:r>
    </w:p>
    <w:p w14:paraId="6B68773D" w14:textId="4018FAE8" w:rsidR="006D2A3E" w:rsidRPr="008B6C7B" w:rsidRDefault="006D2A3E">
      <w:pPr>
        <w:pStyle w:val="Heading1"/>
        <w:rPr>
          <w:rFonts w:asciiTheme="minorHAnsi" w:hAnsiTheme="minorHAnsi" w:cstheme="minorHAnsi"/>
          <w:sz w:val="22"/>
          <w:szCs w:val="22"/>
        </w:rPr>
      </w:pPr>
    </w:p>
    <w:p w14:paraId="305C3836" w14:textId="542102F6" w:rsidR="006D2A3E" w:rsidRPr="008B6C7B" w:rsidRDefault="008E5A44" w:rsidP="79E4C996">
      <w:pPr>
        <w:rPr>
          <w:rFonts w:asciiTheme="minorHAnsi" w:hAnsiTheme="minorHAnsi" w:cstheme="minorHAnsi"/>
        </w:rPr>
      </w:pPr>
      <w:r w:rsidRPr="008B6C7B">
        <w:rPr>
          <w:rFonts w:asciiTheme="minorHAnsi" w:hAnsiTheme="minorHAnsi" w:cstheme="minorHAnsi"/>
        </w:rPr>
        <w:br w:type="page"/>
      </w:r>
    </w:p>
    <w:p w14:paraId="3AF09CB6" w14:textId="589F6B29" w:rsidR="006D2A3E" w:rsidRPr="008B6C7B" w:rsidRDefault="59B746B4">
      <w:pPr>
        <w:pStyle w:val="Heading1"/>
        <w:rPr>
          <w:rFonts w:asciiTheme="minorHAnsi" w:hAnsiTheme="minorHAnsi" w:cstheme="minorHAnsi"/>
          <w:sz w:val="22"/>
          <w:szCs w:val="22"/>
        </w:rPr>
      </w:pPr>
      <w:bookmarkStart w:id="197" w:name="_Hlk138081420"/>
      <w:r w:rsidRPr="008B6C7B">
        <w:rPr>
          <w:rFonts w:asciiTheme="minorHAnsi" w:hAnsiTheme="minorHAnsi" w:cstheme="minorHAnsi"/>
          <w:sz w:val="22"/>
          <w:szCs w:val="22"/>
        </w:rPr>
        <w:lastRenderedPageBreak/>
        <w:t>SECTION</w:t>
      </w:r>
      <w:r w:rsidR="762E81D7" w:rsidRPr="008B6C7B">
        <w:rPr>
          <w:rFonts w:asciiTheme="minorHAnsi" w:hAnsiTheme="minorHAnsi" w:cstheme="minorHAnsi"/>
          <w:sz w:val="22"/>
          <w:szCs w:val="22"/>
        </w:rPr>
        <w:t> </w:t>
      </w:r>
      <w:r w:rsidRPr="008B6C7B">
        <w:rPr>
          <w:rFonts w:asciiTheme="minorHAnsi" w:hAnsiTheme="minorHAnsi" w:cstheme="minorHAnsi"/>
          <w:sz w:val="22"/>
          <w:szCs w:val="22"/>
        </w:rPr>
        <w:t>7</w:t>
      </w:r>
      <w:r w:rsidR="77F5D178" w:rsidRPr="008B6C7B">
        <w:rPr>
          <w:rFonts w:asciiTheme="minorHAnsi" w:hAnsiTheme="minorHAnsi" w:cstheme="minorHAnsi"/>
          <w:sz w:val="22"/>
          <w:szCs w:val="22"/>
        </w:rPr>
        <w:t> </w:t>
      </w:r>
      <w:r w:rsidRPr="008B6C7B">
        <w:rPr>
          <w:rFonts w:asciiTheme="minorHAnsi" w:hAnsiTheme="minorHAnsi" w:cstheme="minorHAnsi"/>
          <w:sz w:val="22"/>
          <w:szCs w:val="22"/>
        </w:rPr>
        <w:t>: FORMULAIRES D</w:t>
      </w:r>
      <w:r w:rsidR="49273D70" w:rsidRPr="008B6C7B">
        <w:rPr>
          <w:rFonts w:asciiTheme="minorHAnsi" w:hAnsiTheme="minorHAnsi" w:cstheme="minorHAnsi"/>
          <w:sz w:val="22"/>
          <w:szCs w:val="22"/>
        </w:rPr>
        <w:t>’</w:t>
      </w:r>
      <w:r w:rsidRPr="008B6C7B">
        <w:rPr>
          <w:rFonts w:asciiTheme="minorHAnsi" w:hAnsiTheme="minorHAnsi" w:cstheme="minorHAnsi"/>
          <w:sz w:val="22"/>
          <w:szCs w:val="22"/>
        </w:rPr>
        <w:t>APPEL D</w:t>
      </w:r>
      <w:r w:rsidR="49273D70" w:rsidRPr="008B6C7B">
        <w:rPr>
          <w:rFonts w:asciiTheme="minorHAnsi" w:hAnsiTheme="minorHAnsi" w:cstheme="minorHAnsi"/>
          <w:sz w:val="22"/>
          <w:szCs w:val="22"/>
        </w:rPr>
        <w:t>’</w:t>
      </w:r>
      <w:r w:rsidRPr="008B6C7B">
        <w:rPr>
          <w:rFonts w:asciiTheme="minorHAnsi" w:hAnsiTheme="minorHAnsi" w:cstheme="minorHAnsi"/>
          <w:sz w:val="22"/>
          <w:szCs w:val="22"/>
        </w:rPr>
        <w:t xml:space="preserve">OFFRES </w:t>
      </w:r>
    </w:p>
    <w:p w14:paraId="588BA059" w14:textId="77777777" w:rsidR="006D2A3E" w:rsidRPr="008B6C7B" w:rsidRDefault="008E5A44">
      <w:pPr>
        <w:rPr>
          <w:rFonts w:asciiTheme="minorHAnsi" w:hAnsiTheme="minorHAnsi" w:cstheme="minorHAnsi"/>
          <w:b/>
        </w:rPr>
      </w:pPr>
      <w:r w:rsidRPr="008B6C7B">
        <w:rPr>
          <w:rFonts w:asciiTheme="minorHAnsi" w:hAnsiTheme="minorHAnsi" w:cstheme="minorHAnsi"/>
          <w:b/>
          <w:bCs/>
        </w:rPr>
        <w:t>Formulaire A</w:t>
      </w:r>
      <w:r w:rsidR="00F63D60" w:rsidRPr="008B6C7B">
        <w:rPr>
          <w:rFonts w:asciiTheme="minorHAnsi" w:hAnsiTheme="minorHAnsi" w:cstheme="minorHAnsi"/>
          <w:b/>
          <w:bCs/>
        </w:rPr>
        <w:t> </w:t>
      </w:r>
      <w:r w:rsidRPr="008B6C7B">
        <w:rPr>
          <w:rFonts w:asciiTheme="minorHAnsi" w:hAnsiTheme="minorHAnsi" w:cstheme="minorHAnsi"/>
          <w:b/>
          <w:bCs/>
        </w:rPr>
        <w:t xml:space="preserve">: Confirmation de </w:t>
      </w:r>
      <w:r w:rsidR="00E75F6E" w:rsidRPr="008B6C7B">
        <w:rPr>
          <w:rFonts w:asciiTheme="minorHAnsi" w:hAnsiTheme="minorHAnsi" w:cstheme="minorHAnsi"/>
          <w:b/>
          <w:bCs/>
        </w:rPr>
        <w:t xml:space="preserve">la soumission d’une </w:t>
      </w:r>
      <w:r w:rsidRPr="008B6C7B">
        <w:rPr>
          <w:rFonts w:asciiTheme="minorHAnsi" w:hAnsiTheme="minorHAnsi" w:cstheme="minorHAnsi"/>
          <w:b/>
          <w:bCs/>
        </w:rPr>
        <w:t>offre</w:t>
      </w:r>
    </w:p>
    <w:p w14:paraId="46080823" w14:textId="77777777" w:rsidR="006D2A3E" w:rsidRPr="008B6C7B" w:rsidRDefault="008E5A44">
      <w:pPr>
        <w:rPr>
          <w:rFonts w:asciiTheme="minorHAnsi" w:hAnsiTheme="minorHAnsi" w:cstheme="minorHAnsi"/>
          <w:b/>
        </w:rPr>
      </w:pPr>
      <w:r w:rsidRPr="008B6C7B">
        <w:rPr>
          <w:rFonts w:asciiTheme="minorHAnsi" w:hAnsiTheme="minorHAnsi" w:cstheme="minorHAnsi"/>
          <w:b/>
          <w:bCs/>
        </w:rPr>
        <w:t>Formulaire B</w:t>
      </w:r>
      <w:r w:rsidR="00F63D60" w:rsidRPr="008B6C7B">
        <w:rPr>
          <w:rFonts w:asciiTheme="minorHAnsi" w:hAnsiTheme="minorHAnsi" w:cstheme="minorHAnsi"/>
          <w:b/>
          <w:bCs/>
        </w:rPr>
        <w:t> </w:t>
      </w:r>
      <w:r w:rsidRPr="008B6C7B">
        <w:rPr>
          <w:rFonts w:asciiTheme="minorHAnsi" w:hAnsiTheme="minorHAnsi" w:cstheme="minorHAnsi"/>
          <w:b/>
          <w:bCs/>
        </w:rPr>
        <w:t>: Liste de vérification</w:t>
      </w:r>
    </w:p>
    <w:p w14:paraId="28440C39" w14:textId="77777777" w:rsidR="006D2A3E" w:rsidRPr="008B6C7B" w:rsidRDefault="008E5A44">
      <w:pPr>
        <w:rPr>
          <w:rFonts w:asciiTheme="minorHAnsi" w:hAnsiTheme="minorHAnsi" w:cstheme="minorHAnsi"/>
          <w:b/>
        </w:rPr>
      </w:pPr>
      <w:r w:rsidRPr="008B6C7B">
        <w:rPr>
          <w:rFonts w:asciiTheme="minorHAnsi" w:hAnsiTheme="minorHAnsi" w:cstheme="minorHAnsi"/>
          <w:b/>
          <w:bCs/>
        </w:rPr>
        <w:t>Formulaire C</w:t>
      </w:r>
      <w:r w:rsidR="00F63D60" w:rsidRPr="008B6C7B">
        <w:rPr>
          <w:rFonts w:asciiTheme="minorHAnsi" w:hAnsiTheme="minorHAnsi" w:cstheme="minorHAnsi"/>
          <w:b/>
          <w:bCs/>
        </w:rPr>
        <w:t> </w:t>
      </w:r>
      <w:r w:rsidRPr="008B6C7B">
        <w:rPr>
          <w:rFonts w:asciiTheme="minorHAnsi" w:hAnsiTheme="minorHAnsi" w:cstheme="minorHAnsi"/>
          <w:b/>
          <w:bCs/>
        </w:rPr>
        <w:t xml:space="preserve">: </w:t>
      </w:r>
      <w:r w:rsidR="003E01FB" w:rsidRPr="008B6C7B">
        <w:rPr>
          <w:rFonts w:asciiTheme="minorHAnsi" w:hAnsiTheme="minorHAnsi" w:cstheme="minorHAnsi"/>
          <w:b/>
          <w:bCs/>
        </w:rPr>
        <w:t>Soumission d’une offre</w:t>
      </w:r>
    </w:p>
    <w:p w14:paraId="394C4D03" w14:textId="77777777" w:rsidR="006D2A3E" w:rsidRPr="008B6C7B" w:rsidRDefault="008E5A44">
      <w:pPr>
        <w:rPr>
          <w:rFonts w:asciiTheme="minorHAnsi" w:hAnsiTheme="minorHAnsi" w:cstheme="minorHAnsi"/>
          <w:b/>
        </w:rPr>
      </w:pPr>
      <w:r w:rsidRPr="008B6C7B">
        <w:rPr>
          <w:rFonts w:asciiTheme="minorHAnsi" w:hAnsiTheme="minorHAnsi" w:cstheme="minorHAnsi"/>
          <w:b/>
          <w:bCs/>
        </w:rPr>
        <w:t>Formulaire D</w:t>
      </w:r>
      <w:r w:rsidR="00F63D60" w:rsidRPr="008B6C7B">
        <w:rPr>
          <w:rFonts w:asciiTheme="minorHAnsi" w:hAnsiTheme="minorHAnsi" w:cstheme="minorHAnsi"/>
          <w:b/>
          <w:bCs/>
        </w:rPr>
        <w:t> </w:t>
      </w:r>
      <w:r w:rsidRPr="008B6C7B">
        <w:rPr>
          <w:rFonts w:asciiTheme="minorHAnsi" w:hAnsiTheme="minorHAnsi" w:cstheme="minorHAnsi"/>
          <w:b/>
          <w:bCs/>
        </w:rPr>
        <w:t>: Informations sur le soumissionnaire</w:t>
      </w:r>
    </w:p>
    <w:p w14:paraId="52C9C93A" w14:textId="77777777" w:rsidR="006D2A3E" w:rsidRPr="008B6C7B" w:rsidRDefault="008E5A44">
      <w:pPr>
        <w:rPr>
          <w:rFonts w:asciiTheme="minorHAnsi" w:hAnsiTheme="minorHAnsi" w:cstheme="minorHAnsi"/>
          <w:b/>
          <w:bCs/>
        </w:rPr>
      </w:pPr>
      <w:bookmarkStart w:id="198" w:name="_Hlk138081460"/>
      <w:bookmarkEnd w:id="197"/>
      <w:r w:rsidRPr="008B6C7B">
        <w:rPr>
          <w:rFonts w:asciiTheme="minorHAnsi" w:hAnsiTheme="minorHAnsi" w:cstheme="minorHAnsi"/>
          <w:b/>
          <w:bCs/>
        </w:rPr>
        <w:t>Formulaire E</w:t>
      </w:r>
      <w:r w:rsidR="00F63D60" w:rsidRPr="008B6C7B">
        <w:rPr>
          <w:rFonts w:asciiTheme="minorHAnsi" w:hAnsiTheme="minorHAnsi" w:cstheme="minorHAnsi"/>
          <w:b/>
          <w:bCs/>
        </w:rPr>
        <w:t> </w:t>
      </w:r>
      <w:r w:rsidRPr="008B6C7B">
        <w:rPr>
          <w:rFonts w:asciiTheme="minorHAnsi" w:hAnsiTheme="minorHAnsi" w:cstheme="minorHAnsi"/>
          <w:b/>
          <w:bCs/>
        </w:rPr>
        <w:t>: Informations sur l</w:t>
      </w:r>
      <w:r w:rsidR="00312E1C" w:rsidRPr="008B6C7B">
        <w:rPr>
          <w:rFonts w:asciiTheme="minorHAnsi" w:hAnsiTheme="minorHAnsi" w:cstheme="minorHAnsi"/>
          <w:b/>
          <w:bCs/>
        </w:rPr>
        <w:t>a</w:t>
      </w:r>
      <w:r w:rsidRPr="008B6C7B">
        <w:rPr>
          <w:rFonts w:asciiTheme="minorHAnsi" w:hAnsiTheme="minorHAnsi" w:cstheme="minorHAnsi"/>
          <w:b/>
          <w:bCs/>
        </w:rPr>
        <w:t xml:space="preserve"> coentreprise</w:t>
      </w:r>
      <w:r w:rsidR="000F2440" w:rsidRPr="008B6C7B">
        <w:rPr>
          <w:rFonts w:asciiTheme="minorHAnsi" w:hAnsiTheme="minorHAnsi" w:cstheme="minorHAnsi"/>
          <w:b/>
          <w:bCs/>
        </w:rPr>
        <w:t xml:space="preserve">, </w:t>
      </w:r>
      <w:r w:rsidRPr="008B6C7B">
        <w:rPr>
          <w:rFonts w:asciiTheme="minorHAnsi" w:hAnsiTheme="minorHAnsi" w:cstheme="minorHAnsi"/>
          <w:b/>
          <w:bCs/>
        </w:rPr>
        <w:t>le consortium</w:t>
      </w:r>
      <w:r w:rsidR="000F2440" w:rsidRPr="008B6C7B">
        <w:rPr>
          <w:rFonts w:asciiTheme="minorHAnsi" w:hAnsiTheme="minorHAnsi" w:cstheme="minorHAnsi"/>
          <w:b/>
          <w:bCs/>
        </w:rPr>
        <w:t xml:space="preserve"> ou </w:t>
      </w:r>
      <w:r w:rsidR="00312E1C" w:rsidRPr="008B6C7B">
        <w:rPr>
          <w:rFonts w:asciiTheme="minorHAnsi" w:hAnsiTheme="minorHAnsi" w:cstheme="minorHAnsi"/>
          <w:b/>
          <w:bCs/>
        </w:rPr>
        <w:t>l’</w:t>
      </w:r>
      <w:r w:rsidRPr="008B6C7B">
        <w:rPr>
          <w:rFonts w:asciiTheme="minorHAnsi" w:hAnsiTheme="minorHAnsi" w:cstheme="minorHAnsi"/>
          <w:b/>
          <w:bCs/>
        </w:rPr>
        <w:t>association</w:t>
      </w:r>
    </w:p>
    <w:p w14:paraId="0610A6FC" w14:textId="77777777" w:rsidR="006D2A3E" w:rsidRPr="008B6C7B" w:rsidRDefault="008E5A44">
      <w:pPr>
        <w:rPr>
          <w:rFonts w:asciiTheme="minorHAnsi" w:hAnsiTheme="minorHAnsi" w:cstheme="minorHAnsi"/>
          <w:b/>
        </w:rPr>
      </w:pPr>
      <w:r w:rsidRPr="008B6C7B">
        <w:rPr>
          <w:rFonts w:asciiTheme="minorHAnsi" w:hAnsiTheme="minorHAnsi" w:cstheme="minorHAnsi"/>
          <w:b/>
          <w:bCs/>
        </w:rPr>
        <w:t>Formulaire F</w:t>
      </w:r>
      <w:r w:rsidR="00F63D60" w:rsidRPr="008B6C7B">
        <w:rPr>
          <w:rFonts w:asciiTheme="minorHAnsi" w:hAnsiTheme="minorHAnsi" w:cstheme="minorHAnsi"/>
          <w:b/>
          <w:bCs/>
        </w:rPr>
        <w:t> </w:t>
      </w:r>
      <w:r w:rsidRPr="008B6C7B">
        <w:rPr>
          <w:rFonts w:asciiTheme="minorHAnsi" w:hAnsiTheme="minorHAnsi" w:cstheme="minorHAnsi"/>
          <w:b/>
          <w:bCs/>
        </w:rPr>
        <w:t xml:space="preserve">: </w:t>
      </w:r>
      <w:r w:rsidR="00C31891" w:rsidRPr="008B6C7B">
        <w:rPr>
          <w:rFonts w:asciiTheme="minorHAnsi" w:hAnsiTheme="minorHAnsi" w:cstheme="minorHAnsi"/>
          <w:b/>
          <w:bCs/>
        </w:rPr>
        <w:t>Admissibilité</w:t>
      </w:r>
      <w:r w:rsidRPr="008B6C7B">
        <w:rPr>
          <w:rFonts w:asciiTheme="minorHAnsi" w:hAnsiTheme="minorHAnsi" w:cstheme="minorHAnsi"/>
          <w:b/>
          <w:bCs/>
        </w:rPr>
        <w:t xml:space="preserve"> et qualification</w:t>
      </w:r>
      <w:r w:rsidR="00312E1C" w:rsidRPr="008B6C7B">
        <w:rPr>
          <w:rFonts w:asciiTheme="minorHAnsi" w:hAnsiTheme="minorHAnsi" w:cstheme="minorHAnsi"/>
          <w:b/>
          <w:bCs/>
        </w:rPr>
        <w:t>s</w:t>
      </w:r>
    </w:p>
    <w:p w14:paraId="06E87971" w14:textId="77777777" w:rsidR="006D2A3E" w:rsidRPr="008B6C7B" w:rsidRDefault="008E5A44">
      <w:pPr>
        <w:rPr>
          <w:rFonts w:asciiTheme="minorHAnsi" w:hAnsiTheme="minorHAnsi" w:cstheme="minorHAnsi"/>
          <w:b/>
        </w:rPr>
      </w:pPr>
      <w:r w:rsidRPr="008B6C7B">
        <w:rPr>
          <w:rFonts w:asciiTheme="minorHAnsi" w:hAnsiTheme="minorHAnsi" w:cstheme="minorHAnsi"/>
          <w:b/>
          <w:bCs/>
        </w:rPr>
        <w:t>Formulaire G</w:t>
      </w:r>
      <w:r w:rsidR="00F63D60" w:rsidRPr="008B6C7B">
        <w:rPr>
          <w:rFonts w:asciiTheme="minorHAnsi" w:hAnsiTheme="minorHAnsi" w:cstheme="minorHAnsi"/>
          <w:b/>
          <w:bCs/>
        </w:rPr>
        <w:t> </w:t>
      </w:r>
      <w:r w:rsidRPr="008B6C7B">
        <w:rPr>
          <w:rFonts w:asciiTheme="minorHAnsi" w:hAnsiTheme="minorHAnsi" w:cstheme="minorHAnsi"/>
          <w:b/>
          <w:bCs/>
        </w:rPr>
        <w:t>: Offre technique</w:t>
      </w:r>
    </w:p>
    <w:p w14:paraId="233C45BD" w14:textId="77777777" w:rsidR="006D2A3E" w:rsidRPr="008B6C7B" w:rsidRDefault="008E5A44">
      <w:pPr>
        <w:rPr>
          <w:rFonts w:asciiTheme="minorHAnsi" w:hAnsiTheme="minorHAnsi" w:cstheme="minorHAnsi"/>
          <w:b/>
        </w:rPr>
      </w:pPr>
      <w:r w:rsidRPr="008B6C7B">
        <w:rPr>
          <w:rFonts w:asciiTheme="minorHAnsi" w:hAnsiTheme="minorHAnsi" w:cstheme="minorHAnsi"/>
          <w:b/>
          <w:bCs/>
        </w:rPr>
        <w:t>Formulaire H</w:t>
      </w:r>
      <w:r w:rsidR="00F63D60" w:rsidRPr="008B6C7B">
        <w:rPr>
          <w:rFonts w:asciiTheme="minorHAnsi" w:hAnsiTheme="minorHAnsi" w:cstheme="minorHAnsi"/>
          <w:b/>
          <w:bCs/>
        </w:rPr>
        <w:t> </w:t>
      </w:r>
      <w:r w:rsidRPr="008B6C7B">
        <w:rPr>
          <w:rFonts w:asciiTheme="minorHAnsi" w:hAnsiTheme="minorHAnsi" w:cstheme="minorHAnsi"/>
          <w:b/>
          <w:bCs/>
        </w:rPr>
        <w:t>: Bordereau de prix</w:t>
      </w:r>
    </w:p>
    <w:p w14:paraId="6F0AF59F" w14:textId="5A3D66D3" w:rsidR="006D2A3E" w:rsidRPr="008B6C7B" w:rsidRDefault="59B746B4" w:rsidP="79E4C996">
      <w:pPr>
        <w:rPr>
          <w:rFonts w:asciiTheme="minorHAnsi" w:hAnsiTheme="minorHAnsi" w:cstheme="minorHAnsi"/>
          <w:b/>
          <w:bCs/>
        </w:rPr>
      </w:pPr>
      <w:r w:rsidRPr="008B6C7B">
        <w:rPr>
          <w:rFonts w:asciiTheme="minorHAnsi" w:hAnsiTheme="minorHAnsi" w:cstheme="minorHAnsi"/>
          <w:b/>
          <w:bCs/>
        </w:rPr>
        <w:t xml:space="preserve"> </w:t>
      </w:r>
    </w:p>
    <w:p w14:paraId="526770CE" w14:textId="77777777" w:rsidR="00042573" w:rsidRPr="008B6C7B" w:rsidRDefault="00042573">
      <w:pPr>
        <w:pStyle w:val="Heading2"/>
        <w:rPr>
          <w:rFonts w:asciiTheme="minorHAnsi" w:hAnsiTheme="minorHAnsi" w:cstheme="minorHAnsi"/>
          <w:bCs/>
          <w:sz w:val="22"/>
          <w:szCs w:val="22"/>
        </w:rPr>
      </w:pPr>
      <w:bookmarkStart w:id="199" w:name="_heading=h.2w5ecyt" w:colFirst="0" w:colLast="0"/>
      <w:bookmarkEnd w:id="198"/>
      <w:bookmarkEnd w:id="199"/>
    </w:p>
    <w:p w14:paraId="7CBEED82" w14:textId="77777777" w:rsidR="00042573" w:rsidRPr="008B6C7B" w:rsidRDefault="00042573">
      <w:pPr>
        <w:pStyle w:val="Heading2"/>
        <w:rPr>
          <w:rFonts w:asciiTheme="minorHAnsi" w:hAnsiTheme="minorHAnsi" w:cstheme="minorHAnsi"/>
          <w:bCs/>
          <w:sz w:val="22"/>
          <w:szCs w:val="22"/>
        </w:rPr>
      </w:pPr>
    </w:p>
    <w:p w14:paraId="6E36661F" w14:textId="77777777" w:rsidR="00E156CD" w:rsidRPr="008B6C7B" w:rsidRDefault="00E156CD">
      <w:pPr>
        <w:pStyle w:val="Heading2"/>
        <w:rPr>
          <w:rFonts w:asciiTheme="minorHAnsi" w:hAnsiTheme="minorHAnsi" w:cstheme="minorHAnsi"/>
          <w:bCs/>
          <w:sz w:val="22"/>
          <w:szCs w:val="22"/>
        </w:rPr>
      </w:pPr>
    </w:p>
    <w:p w14:paraId="38645DC7" w14:textId="77777777" w:rsidR="00E156CD" w:rsidRPr="008B6C7B" w:rsidRDefault="00E156CD">
      <w:pPr>
        <w:pStyle w:val="Heading2"/>
        <w:rPr>
          <w:rFonts w:asciiTheme="minorHAnsi" w:hAnsiTheme="minorHAnsi" w:cstheme="minorHAnsi"/>
          <w:bCs/>
          <w:sz w:val="22"/>
          <w:szCs w:val="22"/>
        </w:rPr>
      </w:pPr>
    </w:p>
    <w:p w14:paraId="135E58C4" w14:textId="77777777" w:rsidR="00E156CD" w:rsidRPr="008B6C7B" w:rsidRDefault="00E156CD">
      <w:pPr>
        <w:pStyle w:val="Heading2"/>
        <w:rPr>
          <w:rFonts w:asciiTheme="minorHAnsi" w:hAnsiTheme="minorHAnsi" w:cstheme="minorHAnsi"/>
          <w:bCs/>
          <w:sz w:val="22"/>
          <w:szCs w:val="22"/>
        </w:rPr>
      </w:pPr>
    </w:p>
    <w:p w14:paraId="62EBF9A1" w14:textId="77777777" w:rsidR="00E156CD" w:rsidRPr="008B6C7B" w:rsidRDefault="00E156CD">
      <w:pPr>
        <w:pStyle w:val="Heading2"/>
        <w:rPr>
          <w:rFonts w:asciiTheme="minorHAnsi" w:hAnsiTheme="minorHAnsi" w:cstheme="minorHAnsi"/>
          <w:bCs/>
          <w:sz w:val="22"/>
          <w:szCs w:val="22"/>
        </w:rPr>
      </w:pPr>
    </w:p>
    <w:p w14:paraId="0C6C2CD5" w14:textId="77777777" w:rsidR="00E156CD" w:rsidRPr="008B6C7B" w:rsidRDefault="00E156CD">
      <w:pPr>
        <w:pStyle w:val="Heading2"/>
        <w:rPr>
          <w:rFonts w:asciiTheme="minorHAnsi" w:hAnsiTheme="minorHAnsi" w:cstheme="minorHAnsi"/>
          <w:bCs/>
          <w:sz w:val="22"/>
          <w:szCs w:val="22"/>
        </w:rPr>
      </w:pPr>
    </w:p>
    <w:p w14:paraId="709E88E4" w14:textId="77777777" w:rsidR="00E156CD" w:rsidRPr="008B6C7B" w:rsidRDefault="00E156CD">
      <w:pPr>
        <w:pStyle w:val="Heading2"/>
        <w:rPr>
          <w:rFonts w:asciiTheme="minorHAnsi" w:hAnsiTheme="minorHAnsi" w:cstheme="minorHAnsi"/>
          <w:bCs/>
          <w:sz w:val="22"/>
          <w:szCs w:val="22"/>
        </w:rPr>
      </w:pPr>
    </w:p>
    <w:p w14:paraId="508C98E9" w14:textId="77777777" w:rsidR="00E156CD" w:rsidRPr="008B6C7B" w:rsidRDefault="00E156CD">
      <w:pPr>
        <w:pStyle w:val="Heading2"/>
        <w:rPr>
          <w:rFonts w:asciiTheme="minorHAnsi" w:hAnsiTheme="minorHAnsi" w:cstheme="minorHAnsi"/>
          <w:bCs/>
          <w:sz w:val="22"/>
          <w:szCs w:val="22"/>
        </w:rPr>
      </w:pPr>
    </w:p>
    <w:p w14:paraId="779F8E76" w14:textId="77777777" w:rsidR="00E156CD" w:rsidRPr="008B6C7B" w:rsidRDefault="00E156CD">
      <w:pPr>
        <w:pStyle w:val="Heading2"/>
        <w:rPr>
          <w:rFonts w:asciiTheme="minorHAnsi" w:hAnsiTheme="minorHAnsi" w:cstheme="minorHAnsi"/>
          <w:bCs/>
          <w:sz w:val="22"/>
          <w:szCs w:val="22"/>
        </w:rPr>
      </w:pPr>
    </w:p>
    <w:p w14:paraId="7818863E" w14:textId="77777777" w:rsidR="00E156CD" w:rsidRPr="008B6C7B" w:rsidRDefault="00E156CD">
      <w:pPr>
        <w:pStyle w:val="Heading2"/>
        <w:rPr>
          <w:rFonts w:asciiTheme="minorHAnsi" w:hAnsiTheme="minorHAnsi" w:cstheme="minorHAnsi"/>
          <w:bCs/>
          <w:sz w:val="22"/>
          <w:szCs w:val="22"/>
        </w:rPr>
      </w:pPr>
    </w:p>
    <w:p w14:paraId="44F69B9A" w14:textId="77777777" w:rsidR="00E156CD" w:rsidRPr="008B6C7B" w:rsidRDefault="00E156CD">
      <w:pPr>
        <w:pStyle w:val="Heading2"/>
        <w:rPr>
          <w:rFonts w:asciiTheme="minorHAnsi" w:hAnsiTheme="minorHAnsi" w:cstheme="minorHAnsi"/>
          <w:bCs/>
          <w:sz w:val="22"/>
          <w:szCs w:val="22"/>
        </w:rPr>
      </w:pPr>
    </w:p>
    <w:p w14:paraId="5F07D11E" w14:textId="77777777" w:rsidR="00E156CD" w:rsidRPr="008B6C7B" w:rsidRDefault="00E156CD">
      <w:pPr>
        <w:pStyle w:val="Heading2"/>
        <w:rPr>
          <w:rFonts w:asciiTheme="minorHAnsi" w:hAnsiTheme="minorHAnsi" w:cstheme="minorHAnsi"/>
          <w:bCs/>
          <w:sz w:val="22"/>
          <w:szCs w:val="22"/>
        </w:rPr>
      </w:pPr>
    </w:p>
    <w:p w14:paraId="41508A3C" w14:textId="77777777" w:rsidR="00E156CD" w:rsidRPr="008B6C7B" w:rsidRDefault="00E156CD">
      <w:pPr>
        <w:pStyle w:val="Heading2"/>
        <w:rPr>
          <w:rFonts w:asciiTheme="minorHAnsi" w:hAnsiTheme="minorHAnsi" w:cstheme="minorHAnsi"/>
          <w:bCs/>
          <w:sz w:val="22"/>
          <w:szCs w:val="22"/>
        </w:rPr>
      </w:pPr>
    </w:p>
    <w:p w14:paraId="43D6B1D6" w14:textId="77777777" w:rsidR="00E156CD" w:rsidRPr="008B6C7B" w:rsidRDefault="00E156CD">
      <w:pPr>
        <w:pStyle w:val="Heading2"/>
        <w:rPr>
          <w:rFonts w:asciiTheme="minorHAnsi" w:hAnsiTheme="minorHAnsi" w:cstheme="minorHAnsi"/>
          <w:bCs/>
          <w:sz w:val="22"/>
          <w:szCs w:val="22"/>
        </w:rPr>
      </w:pPr>
    </w:p>
    <w:p w14:paraId="17DBC151" w14:textId="77777777" w:rsidR="00E156CD" w:rsidRPr="008B6C7B" w:rsidRDefault="00E156CD">
      <w:pPr>
        <w:pStyle w:val="Heading2"/>
        <w:rPr>
          <w:rFonts w:asciiTheme="minorHAnsi" w:hAnsiTheme="minorHAnsi" w:cstheme="minorHAnsi"/>
          <w:bCs/>
          <w:sz w:val="22"/>
          <w:szCs w:val="22"/>
        </w:rPr>
      </w:pPr>
    </w:p>
    <w:p w14:paraId="6F8BD81B" w14:textId="77777777" w:rsidR="00E156CD" w:rsidRPr="008B6C7B" w:rsidRDefault="00E156CD">
      <w:pPr>
        <w:pStyle w:val="Heading2"/>
        <w:rPr>
          <w:rFonts w:asciiTheme="minorHAnsi" w:hAnsiTheme="minorHAnsi" w:cstheme="minorHAnsi"/>
          <w:bCs/>
          <w:sz w:val="22"/>
          <w:szCs w:val="22"/>
        </w:rPr>
      </w:pPr>
    </w:p>
    <w:p w14:paraId="2613E9C1" w14:textId="77777777" w:rsidR="00E156CD" w:rsidRPr="008B6C7B" w:rsidRDefault="00E156CD">
      <w:pPr>
        <w:pStyle w:val="Heading2"/>
        <w:rPr>
          <w:rFonts w:asciiTheme="minorHAnsi" w:hAnsiTheme="minorHAnsi" w:cstheme="minorHAnsi"/>
          <w:bCs/>
          <w:sz w:val="22"/>
          <w:szCs w:val="22"/>
        </w:rPr>
      </w:pPr>
    </w:p>
    <w:p w14:paraId="1037B8A3" w14:textId="77777777" w:rsidR="00E156CD" w:rsidRPr="008B6C7B" w:rsidRDefault="00E156CD">
      <w:pPr>
        <w:pStyle w:val="Heading2"/>
        <w:rPr>
          <w:rFonts w:asciiTheme="minorHAnsi" w:hAnsiTheme="minorHAnsi" w:cstheme="minorHAnsi"/>
          <w:bCs/>
          <w:sz w:val="22"/>
          <w:szCs w:val="22"/>
        </w:rPr>
      </w:pPr>
    </w:p>
    <w:p w14:paraId="687C6DE0" w14:textId="77777777" w:rsidR="00E156CD" w:rsidRPr="008B6C7B" w:rsidRDefault="00E156CD">
      <w:pPr>
        <w:pStyle w:val="Heading2"/>
        <w:rPr>
          <w:rFonts w:asciiTheme="minorHAnsi" w:hAnsiTheme="minorHAnsi" w:cstheme="minorHAnsi"/>
          <w:bCs/>
          <w:sz w:val="22"/>
          <w:szCs w:val="22"/>
        </w:rPr>
      </w:pPr>
    </w:p>
    <w:p w14:paraId="5B2F9378" w14:textId="77777777" w:rsidR="00E156CD" w:rsidRPr="008B6C7B" w:rsidRDefault="00E156CD">
      <w:pPr>
        <w:pStyle w:val="Heading2"/>
        <w:rPr>
          <w:rFonts w:asciiTheme="minorHAnsi" w:hAnsiTheme="minorHAnsi" w:cstheme="minorHAnsi"/>
          <w:bCs/>
          <w:sz w:val="22"/>
          <w:szCs w:val="22"/>
        </w:rPr>
      </w:pPr>
    </w:p>
    <w:p w14:paraId="58E6DD4E" w14:textId="77777777" w:rsidR="00E156CD" w:rsidRPr="008B6C7B" w:rsidRDefault="00E156CD">
      <w:pPr>
        <w:pStyle w:val="Heading2"/>
        <w:rPr>
          <w:rFonts w:asciiTheme="minorHAnsi" w:hAnsiTheme="minorHAnsi" w:cstheme="minorHAnsi"/>
          <w:bCs/>
          <w:sz w:val="22"/>
          <w:szCs w:val="22"/>
        </w:rPr>
      </w:pPr>
    </w:p>
    <w:p w14:paraId="7D3BEE8F" w14:textId="77777777" w:rsidR="00E156CD" w:rsidRPr="008B6C7B" w:rsidRDefault="00E156CD">
      <w:pPr>
        <w:pStyle w:val="Heading2"/>
        <w:rPr>
          <w:rFonts w:asciiTheme="minorHAnsi" w:hAnsiTheme="minorHAnsi" w:cstheme="minorHAnsi"/>
          <w:bCs/>
          <w:sz w:val="22"/>
          <w:szCs w:val="22"/>
        </w:rPr>
      </w:pPr>
    </w:p>
    <w:p w14:paraId="3B88899E" w14:textId="77777777" w:rsidR="00E156CD" w:rsidRPr="008B6C7B" w:rsidRDefault="00E156CD">
      <w:pPr>
        <w:pStyle w:val="Heading2"/>
        <w:rPr>
          <w:rFonts w:asciiTheme="minorHAnsi" w:hAnsiTheme="minorHAnsi" w:cstheme="minorHAnsi"/>
          <w:bCs/>
          <w:sz w:val="22"/>
          <w:szCs w:val="22"/>
        </w:rPr>
      </w:pPr>
    </w:p>
    <w:p w14:paraId="69E2BB2B" w14:textId="77777777" w:rsidR="00E156CD" w:rsidRPr="008B6C7B" w:rsidRDefault="00E156CD">
      <w:pPr>
        <w:pStyle w:val="Heading2"/>
        <w:rPr>
          <w:rFonts w:asciiTheme="minorHAnsi" w:hAnsiTheme="minorHAnsi" w:cstheme="minorHAnsi"/>
          <w:bCs/>
          <w:sz w:val="22"/>
          <w:szCs w:val="22"/>
        </w:rPr>
      </w:pPr>
    </w:p>
    <w:p w14:paraId="57C0D796" w14:textId="77777777" w:rsidR="00E156CD" w:rsidRPr="008B6C7B" w:rsidRDefault="00E156CD">
      <w:pPr>
        <w:pStyle w:val="Heading2"/>
        <w:rPr>
          <w:rFonts w:asciiTheme="minorHAnsi" w:hAnsiTheme="minorHAnsi" w:cstheme="minorHAnsi"/>
          <w:bCs/>
          <w:sz w:val="22"/>
          <w:szCs w:val="22"/>
        </w:rPr>
      </w:pPr>
    </w:p>
    <w:p w14:paraId="0D142F6F" w14:textId="77777777" w:rsidR="00E156CD" w:rsidRPr="008B6C7B" w:rsidRDefault="00E156CD">
      <w:pPr>
        <w:pStyle w:val="Heading2"/>
        <w:rPr>
          <w:rFonts w:asciiTheme="minorHAnsi" w:hAnsiTheme="minorHAnsi" w:cstheme="minorHAnsi"/>
          <w:bCs/>
          <w:sz w:val="22"/>
          <w:szCs w:val="22"/>
        </w:rPr>
      </w:pPr>
    </w:p>
    <w:p w14:paraId="4475AD14" w14:textId="77777777" w:rsidR="00E156CD" w:rsidRPr="008B6C7B" w:rsidRDefault="00E156CD">
      <w:pPr>
        <w:pStyle w:val="Heading2"/>
        <w:rPr>
          <w:rFonts w:asciiTheme="minorHAnsi" w:hAnsiTheme="minorHAnsi" w:cstheme="minorHAnsi"/>
          <w:bCs/>
          <w:sz w:val="22"/>
          <w:szCs w:val="22"/>
        </w:rPr>
      </w:pPr>
    </w:p>
    <w:p w14:paraId="120C4E94" w14:textId="77777777" w:rsidR="00E156CD" w:rsidRPr="008B6C7B" w:rsidRDefault="00E156CD" w:rsidP="00E156CD">
      <w:pPr>
        <w:rPr>
          <w:rFonts w:asciiTheme="minorHAnsi" w:hAnsiTheme="minorHAnsi" w:cstheme="minorHAnsi"/>
        </w:rPr>
      </w:pPr>
    </w:p>
    <w:p w14:paraId="38F62743" w14:textId="1E405504" w:rsidR="006D2A3E" w:rsidRPr="008B6C7B" w:rsidRDefault="006D2A3E">
      <w:pPr>
        <w:pStyle w:val="Heading2"/>
        <w:rPr>
          <w:rFonts w:asciiTheme="minorHAnsi" w:hAnsiTheme="minorHAnsi" w:cstheme="minorHAnsi"/>
          <w:sz w:val="22"/>
          <w:szCs w:val="22"/>
        </w:rPr>
      </w:pPr>
    </w:p>
    <w:p w14:paraId="04C35E45" w14:textId="79B16C65" w:rsidR="006D2A3E" w:rsidRPr="008B6C7B" w:rsidRDefault="008E5A44" w:rsidP="79E4C996">
      <w:pPr>
        <w:rPr>
          <w:rFonts w:asciiTheme="minorHAnsi" w:hAnsiTheme="minorHAnsi" w:cstheme="minorHAnsi"/>
        </w:rPr>
      </w:pPr>
      <w:r w:rsidRPr="008B6C7B">
        <w:rPr>
          <w:rFonts w:asciiTheme="minorHAnsi" w:hAnsiTheme="minorHAnsi" w:cstheme="minorHAnsi"/>
        </w:rPr>
        <w:br w:type="page"/>
      </w:r>
    </w:p>
    <w:p w14:paraId="6DE3253D" w14:textId="277B0D00" w:rsidR="006D2A3E" w:rsidRPr="008B6C7B" w:rsidRDefault="59B746B4">
      <w:pPr>
        <w:pStyle w:val="Heading2"/>
        <w:rPr>
          <w:rFonts w:asciiTheme="minorHAnsi" w:hAnsiTheme="minorHAnsi" w:cstheme="minorHAnsi"/>
          <w:sz w:val="22"/>
          <w:szCs w:val="22"/>
        </w:rPr>
      </w:pPr>
      <w:r w:rsidRPr="008B6C7B">
        <w:rPr>
          <w:rFonts w:asciiTheme="minorHAnsi" w:hAnsiTheme="minorHAnsi" w:cstheme="minorHAnsi"/>
          <w:sz w:val="22"/>
          <w:szCs w:val="22"/>
        </w:rPr>
        <w:lastRenderedPageBreak/>
        <w:t>FORMULAIRE A</w:t>
      </w:r>
      <w:r w:rsidR="77F5D178" w:rsidRPr="008B6C7B">
        <w:rPr>
          <w:rFonts w:asciiTheme="minorHAnsi" w:hAnsiTheme="minorHAnsi" w:cstheme="minorHAnsi"/>
          <w:sz w:val="22"/>
          <w:szCs w:val="22"/>
        </w:rPr>
        <w:t> </w:t>
      </w:r>
      <w:r w:rsidRPr="008B6C7B">
        <w:rPr>
          <w:rFonts w:asciiTheme="minorHAnsi" w:hAnsiTheme="minorHAnsi" w:cstheme="minorHAnsi"/>
          <w:sz w:val="22"/>
          <w:szCs w:val="22"/>
        </w:rPr>
        <w:t>: CONFIRMATION DE</w:t>
      </w:r>
      <w:r w:rsidR="54BAB3AB" w:rsidRPr="008B6C7B">
        <w:rPr>
          <w:rFonts w:asciiTheme="minorHAnsi" w:hAnsiTheme="minorHAnsi" w:cstheme="minorHAnsi"/>
          <w:sz w:val="22"/>
          <w:szCs w:val="22"/>
        </w:rPr>
        <w:t xml:space="preserve"> LA SOUMISSION D’UNE </w:t>
      </w:r>
      <w:r w:rsidRPr="008B6C7B">
        <w:rPr>
          <w:rFonts w:asciiTheme="minorHAnsi" w:hAnsiTheme="minorHAnsi" w:cstheme="minorHAnsi"/>
          <w:sz w:val="22"/>
          <w:szCs w:val="22"/>
        </w:rPr>
        <w:t>OFFRE</w:t>
      </w:r>
    </w:p>
    <w:p w14:paraId="1575415B" w14:textId="77777777" w:rsidR="006D2A3E" w:rsidRPr="008B6C7B" w:rsidRDefault="008E5A44">
      <w:pPr>
        <w:spacing w:before="120" w:after="0"/>
        <w:rPr>
          <w:rFonts w:asciiTheme="minorHAnsi" w:hAnsiTheme="minorHAnsi" w:cstheme="minorHAnsi"/>
        </w:rPr>
      </w:pPr>
      <w:r w:rsidRPr="008B6C7B">
        <w:rPr>
          <w:rFonts w:asciiTheme="minorHAnsi" w:hAnsiTheme="minorHAnsi" w:cstheme="minorHAnsi"/>
        </w:rPr>
        <w:t xml:space="preserve">Veuillez accuser réception </w:t>
      </w:r>
      <w:r w:rsidR="001F10F3" w:rsidRPr="008B6C7B">
        <w:rPr>
          <w:rFonts w:asciiTheme="minorHAnsi" w:hAnsiTheme="minorHAnsi" w:cstheme="minorHAnsi"/>
        </w:rPr>
        <w:t>de l’</w:t>
      </w:r>
      <w:r w:rsidRPr="008B6C7B">
        <w:rPr>
          <w:rFonts w:asciiTheme="minorHAnsi" w:hAnsiTheme="minorHAnsi" w:cstheme="minorHAnsi"/>
        </w:rPr>
        <w:t>appel d</w:t>
      </w:r>
      <w:r w:rsidR="00C915E6" w:rsidRPr="008B6C7B">
        <w:rPr>
          <w:rFonts w:asciiTheme="minorHAnsi" w:hAnsiTheme="minorHAnsi" w:cstheme="minorHAnsi"/>
        </w:rPr>
        <w:t>’</w:t>
      </w:r>
      <w:r w:rsidRPr="008B6C7B">
        <w:rPr>
          <w:rFonts w:asciiTheme="minorHAnsi" w:hAnsiTheme="minorHAnsi" w:cstheme="minorHAnsi"/>
        </w:rPr>
        <w:t>offres en remplissant le présent formulaire et en le renvoyant par courrier électronique à l</w:t>
      </w:r>
      <w:r w:rsidR="00C915E6" w:rsidRPr="008B6C7B">
        <w:rPr>
          <w:rFonts w:asciiTheme="minorHAnsi" w:hAnsiTheme="minorHAnsi" w:cstheme="minorHAnsi"/>
        </w:rPr>
        <w:t>’</w:t>
      </w:r>
      <w:r w:rsidRPr="008B6C7B">
        <w:rPr>
          <w:rFonts w:asciiTheme="minorHAnsi" w:hAnsiTheme="minorHAnsi" w:cstheme="minorHAnsi"/>
        </w:rPr>
        <w:t>adresse et à la date indiquée</w:t>
      </w:r>
      <w:r w:rsidR="00CB06A5" w:rsidRPr="008B6C7B">
        <w:rPr>
          <w:rFonts w:asciiTheme="minorHAnsi" w:hAnsiTheme="minorHAnsi" w:cstheme="minorHAnsi"/>
        </w:rPr>
        <w:t>s</w:t>
      </w:r>
      <w:r w:rsidRPr="008B6C7B">
        <w:rPr>
          <w:rFonts w:asciiTheme="minorHAnsi" w:hAnsiTheme="minorHAnsi" w:cstheme="minorHAnsi"/>
        </w:rPr>
        <w:t xml:space="preserve"> dans la lettre d</w:t>
      </w:r>
      <w:r w:rsidR="00C915E6" w:rsidRPr="008B6C7B">
        <w:rPr>
          <w:rFonts w:asciiTheme="minorHAnsi" w:hAnsiTheme="minorHAnsi" w:cstheme="minorHAnsi"/>
        </w:rPr>
        <w:t>’</w:t>
      </w:r>
      <w:r w:rsidRPr="008B6C7B">
        <w:rPr>
          <w:rFonts w:asciiTheme="minorHAnsi" w:hAnsiTheme="minorHAnsi" w:cstheme="minorHAnsi"/>
        </w:rPr>
        <w:t>invitation.</w:t>
      </w:r>
    </w:p>
    <w:tbl>
      <w:tblPr>
        <w:tblW w:w="9786" w:type="dxa"/>
        <w:tblInd w:w="-108" w:type="dxa"/>
        <w:tblLayout w:type="fixed"/>
        <w:tblCellMar>
          <w:left w:w="115" w:type="dxa"/>
          <w:right w:w="115" w:type="dxa"/>
        </w:tblCellMar>
        <w:tblLook w:val="0000" w:firstRow="0" w:lastRow="0" w:firstColumn="0" w:lastColumn="0" w:noHBand="0" w:noVBand="0"/>
      </w:tblPr>
      <w:tblGrid>
        <w:gridCol w:w="1003"/>
        <w:gridCol w:w="1124"/>
        <w:gridCol w:w="2866"/>
        <w:gridCol w:w="4497"/>
        <w:gridCol w:w="296"/>
      </w:tblGrid>
      <w:tr w:rsidR="006D2A3E" w:rsidRPr="008B6C7B" w14:paraId="4C63B0FD" w14:textId="77777777">
        <w:trPr>
          <w:gridAfter w:val="1"/>
          <w:wAfter w:w="296" w:type="dxa"/>
        </w:trPr>
        <w:tc>
          <w:tcPr>
            <w:tcW w:w="1003" w:type="dxa"/>
          </w:tcPr>
          <w:p w14:paraId="12739DF4" w14:textId="77777777" w:rsidR="006D2A3E" w:rsidRPr="008B6C7B" w:rsidRDefault="008E5A44">
            <w:pPr>
              <w:spacing w:before="120" w:after="0" w:line="240" w:lineRule="auto"/>
              <w:rPr>
                <w:rFonts w:asciiTheme="minorHAnsi" w:hAnsiTheme="minorHAnsi" w:cstheme="minorHAnsi"/>
              </w:rPr>
            </w:pPr>
            <w:r w:rsidRPr="008B6C7B">
              <w:rPr>
                <w:rFonts w:asciiTheme="minorHAnsi" w:hAnsiTheme="minorHAnsi" w:cstheme="minorHAnsi"/>
              </w:rPr>
              <w:t>À :</w:t>
            </w:r>
          </w:p>
        </w:tc>
        <w:tc>
          <w:tcPr>
            <w:tcW w:w="3990" w:type="dxa"/>
            <w:gridSpan w:val="2"/>
          </w:tcPr>
          <w:p w14:paraId="146CA33A" w14:textId="77777777" w:rsidR="006D2A3E" w:rsidRPr="008B6C7B" w:rsidRDefault="00BC739B">
            <w:pPr>
              <w:spacing w:before="120" w:after="0" w:line="240" w:lineRule="auto"/>
              <w:rPr>
                <w:rFonts w:asciiTheme="minorHAnsi" w:hAnsiTheme="minorHAnsi" w:cstheme="minorHAnsi"/>
              </w:rPr>
            </w:pPr>
            <w:r w:rsidRPr="008B6C7B">
              <w:rPr>
                <w:rFonts w:asciiTheme="minorHAnsi" w:hAnsiTheme="minorHAnsi" w:cstheme="minorHAnsi"/>
                <w:color w:val="808080"/>
              </w:rPr>
              <w:t>Indique</w:t>
            </w:r>
            <w:r w:rsidR="001903EA" w:rsidRPr="008B6C7B">
              <w:rPr>
                <w:rFonts w:asciiTheme="minorHAnsi" w:hAnsiTheme="minorHAnsi" w:cstheme="minorHAnsi"/>
                <w:color w:val="808080"/>
              </w:rPr>
              <w:t>r</w:t>
            </w:r>
            <w:r w:rsidRPr="008B6C7B">
              <w:rPr>
                <w:rFonts w:asciiTheme="minorHAnsi" w:hAnsiTheme="minorHAnsi" w:cstheme="minorHAnsi"/>
                <w:color w:val="808080"/>
              </w:rPr>
              <w:t xml:space="preserve"> </w:t>
            </w:r>
            <w:r w:rsidR="008E5A44" w:rsidRPr="008B6C7B">
              <w:rPr>
                <w:rFonts w:asciiTheme="minorHAnsi" w:hAnsiTheme="minorHAnsi" w:cstheme="minorHAnsi"/>
                <w:color w:val="808080"/>
              </w:rPr>
              <w:t xml:space="preserve">le nom de la personne </w:t>
            </w:r>
            <w:r w:rsidR="008445CC" w:rsidRPr="008B6C7B">
              <w:rPr>
                <w:rFonts w:asciiTheme="minorHAnsi" w:hAnsiTheme="minorHAnsi" w:cstheme="minorHAnsi"/>
                <w:color w:val="808080"/>
              </w:rPr>
              <w:t>de contact</w:t>
            </w:r>
          </w:p>
        </w:tc>
        <w:tc>
          <w:tcPr>
            <w:tcW w:w="4497" w:type="dxa"/>
          </w:tcPr>
          <w:p w14:paraId="03C2EDEE" w14:textId="77777777" w:rsidR="006D2A3E" w:rsidRPr="008B6C7B" w:rsidRDefault="008E5A44">
            <w:pPr>
              <w:spacing w:before="120" w:after="0" w:line="240" w:lineRule="auto"/>
              <w:rPr>
                <w:rFonts w:asciiTheme="minorHAnsi" w:hAnsiTheme="minorHAnsi" w:cstheme="minorHAnsi"/>
              </w:rPr>
            </w:pPr>
            <w:r w:rsidRPr="008B6C7B">
              <w:rPr>
                <w:rFonts w:asciiTheme="minorHAnsi" w:hAnsiTheme="minorHAnsi" w:cstheme="minorHAnsi"/>
              </w:rPr>
              <w:t xml:space="preserve">Courriel : </w:t>
            </w:r>
            <w:r w:rsidR="00BC739B" w:rsidRPr="008B6C7B">
              <w:rPr>
                <w:rFonts w:asciiTheme="minorHAnsi" w:hAnsiTheme="minorHAnsi" w:cstheme="minorHAnsi"/>
                <w:color w:val="808080"/>
              </w:rPr>
              <w:t>Indique</w:t>
            </w:r>
            <w:r w:rsidR="001903EA" w:rsidRPr="008B6C7B">
              <w:rPr>
                <w:rFonts w:asciiTheme="minorHAnsi" w:hAnsiTheme="minorHAnsi" w:cstheme="minorHAnsi"/>
                <w:color w:val="808080"/>
              </w:rPr>
              <w:t>r</w:t>
            </w:r>
            <w:r w:rsidR="008A2703" w:rsidRPr="008B6C7B">
              <w:rPr>
                <w:rFonts w:asciiTheme="minorHAnsi" w:hAnsiTheme="minorHAnsi" w:cstheme="minorHAnsi"/>
                <w:color w:val="808080"/>
              </w:rPr>
              <w:t xml:space="preserve"> l’adresse électronique de la personne </w:t>
            </w:r>
            <w:r w:rsidR="008445CC" w:rsidRPr="008B6C7B">
              <w:rPr>
                <w:rFonts w:asciiTheme="minorHAnsi" w:hAnsiTheme="minorHAnsi" w:cstheme="minorHAnsi"/>
                <w:color w:val="808080"/>
              </w:rPr>
              <w:t>de contact</w:t>
            </w:r>
            <w:r w:rsidR="008A2703" w:rsidRPr="008B6C7B">
              <w:rPr>
                <w:rFonts w:asciiTheme="minorHAnsi" w:hAnsiTheme="minorHAnsi" w:cstheme="minorHAnsi"/>
                <w:color w:val="808080"/>
              </w:rPr>
              <w:t xml:space="preserve"> </w:t>
            </w:r>
            <w:r w:rsidR="004B62A8" w:rsidRPr="008B6C7B">
              <w:rPr>
                <w:rFonts w:asciiTheme="minorHAnsi" w:hAnsiTheme="minorHAnsi" w:cstheme="minorHAnsi"/>
                <w:color w:val="808080"/>
              </w:rPr>
              <w:t>—</w:t>
            </w:r>
            <w:r w:rsidR="008A2703" w:rsidRPr="008B6C7B">
              <w:rPr>
                <w:rFonts w:asciiTheme="minorHAnsi" w:hAnsiTheme="minorHAnsi" w:cstheme="minorHAnsi"/>
                <w:color w:val="808080"/>
              </w:rPr>
              <w:t xml:space="preserve"> </w:t>
            </w:r>
            <w:r w:rsidR="00BC739B" w:rsidRPr="008B6C7B">
              <w:rPr>
                <w:rFonts w:asciiTheme="minorHAnsi" w:hAnsiTheme="minorHAnsi" w:cstheme="minorHAnsi"/>
                <w:color w:val="808080"/>
              </w:rPr>
              <w:t>à ne pas confondre avec</w:t>
            </w:r>
            <w:r w:rsidR="008A2703" w:rsidRPr="008B6C7B">
              <w:rPr>
                <w:rFonts w:asciiTheme="minorHAnsi" w:hAnsiTheme="minorHAnsi" w:cstheme="minorHAnsi"/>
                <w:color w:val="808080"/>
              </w:rPr>
              <w:t xml:space="preserve"> l’adresse électronique sécurisée </w:t>
            </w:r>
            <w:r w:rsidR="008567E8" w:rsidRPr="008B6C7B">
              <w:rPr>
                <w:rFonts w:asciiTheme="minorHAnsi" w:hAnsiTheme="minorHAnsi" w:cstheme="minorHAnsi"/>
                <w:color w:val="808080"/>
              </w:rPr>
              <w:t>prévue pour</w:t>
            </w:r>
            <w:r w:rsidR="008A2703" w:rsidRPr="008B6C7B">
              <w:rPr>
                <w:rFonts w:asciiTheme="minorHAnsi" w:hAnsiTheme="minorHAnsi" w:cstheme="minorHAnsi"/>
                <w:color w:val="808080"/>
              </w:rPr>
              <w:t xml:space="preserve"> l</w:t>
            </w:r>
            <w:r w:rsidR="008445CC" w:rsidRPr="008B6C7B">
              <w:rPr>
                <w:rFonts w:asciiTheme="minorHAnsi" w:hAnsiTheme="minorHAnsi" w:cstheme="minorHAnsi"/>
                <w:color w:val="808080"/>
              </w:rPr>
              <w:t>’envoi d</w:t>
            </w:r>
            <w:r w:rsidR="008567E8" w:rsidRPr="008B6C7B">
              <w:rPr>
                <w:rFonts w:asciiTheme="minorHAnsi" w:hAnsiTheme="minorHAnsi" w:cstheme="minorHAnsi"/>
                <w:color w:val="808080"/>
              </w:rPr>
              <w:t xml:space="preserve">es </w:t>
            </w:r>
            <w:r w:rsidR="008A2703" w:rsidRPr="008B6C7B">
              <w:rPr>
                <w:rFonts w:asciiTheme="minorHAnsi" w:hAnsiTheme="minorHAnsi" w:cstheme="minorHAnsi"/>
                <w:color w:val="808080"/>
              </w:rPr>
              <w:t>offre</w:t>
            </w:r>
            <w:r w:rsidR="008567E8" w:rsidRPr="008B6C7B">
              <w:rPr>
                <w:rFonts w:asciiTheme="minorHAnsi" w:hAnsiTheme="minorHAnsi" w:cstheme="minorHAnsi"/>
                <w:color w:val="808080"/>
              </w:rPr>
              <w:t>s</w:t>
            </w:r>
          </w:p>
        </w:tc>
      </w:tr>
      <w:tr w:rsidR="006D2A3E" w:rsidRPr="008B6C7B" w14:paraId="5D4D905C" w14:textId="77777777">
        <w:trPr>
          <w:gridAfter w:val="1"/>
          <w:wAfter w:w="296" w:type="dxa"/>
        </w:trPr>
        <w:tc>
          <w:tcPr>
            <w:tcW w:w="1003" w:type="dxa"/>
          </w:tcPr>
          <w:p w14:paraId="5EBC3C67" w14:textId="77777777" w:rsidR="006D2A3E" w:rsidRPr="008B6C7B" w:rsidRDefault="008E5A44">
            <w:pPr>
              <w:spacing w:before="120" w:after="0" w:line="240" w:lineRule="auto"/>
              <w:rPr>
                <w:rFonts w:asciiTheme="minorHAnsi" w:hAnsiTheme="minorHAnsi" w:cstheme="minorHAnsi"/>
              </w:rPr>
            </w:pPr>
            <w:r w:rsidRPr="008B6C7B">
              <w:rPr>
                <w:rFonts w:asciiTheme="minorHAnsi" w:hAnsiTheme="minorHAnsi" w:cstheme="minorHAnsi"/>
              </w:rPr>
              <w:t>De :</w:t>
            </w:r>
          </w:p>
        </w:tc>
        <w:tc>
          <w:tcPr>
            <w:tcW w:w="3990" w:type="dxa"/>
            <w:gridSpan w:val="2"/>
          </w:tcPr>
          <w:p w14:paraId="6149CE75" w14:textId="77777777" w:rsidR="006D2A3E" w:rsidRPr="008B6C7B" w:rsidRDefault="00BC739B">
            <w:pPr>
              <w:spacing w:before="120" w:after="0" w:line="240" w:lineRule="auto"/>
              <w:rPr>
                <w:rFonts w:asciiTheme="minorHAnsi" w:hAnsiTheme="minorHAnsi" w:cstheme="minorHAnsi"/>
                <w:color w:val="808080"/>
              </w:rPr>
            </w:pPr>
            <w:r w:rsidRPr="008B6C7B">
              <w:rPr>
                <w:rFonts w:asciiTheme="minorHAnsi" w:hAnsiTheme="minorHAnsi" w:cstheme="minorHAnsi"/>
                <w:color w:val="808080"/>
              </w:rPr>
              <w:t>Indique</w:t>
            </w:r>
            <w:r w:rsidR="001903EA" w:rsidRPr="008B6C7B">
              <w:rPr>
                <w:rFonts w:asciiTheme="minorHAnsi" w:hAnsiTheme="minorHAnsi" w:cstheme="minorHAnsi"/>
                <w:color w:val="808080"/>
              </w:rPr>
              <w:t>r</w:t>
            </w:r>
            <w:r w:rsidRPr="008B6C7B">
              <w:rPr>
                <w:rFonts w:asciiTheme="minorHAnsi" w:hAnsiTheme="minorHAnsi" w:cstheme="minorHAnsi"/>
                <w:color w:val="808080"/>
              </w:rPr>
              <w:t xml:space="preserve"> </w:t>
            </w:r>
            <w:r w:rsidR="008E5A44" w:rsidRPr="008B6C7B">
              <w:rPr>
                <w:rFonts w:asciiTheme="minorHAnsi" w:hAnsiTheme="minorHAnsi" w:cstheme="minorHAnsi"/>
                <w:color w:val="808080"/>
              </w:rPr>
              <w:t>le nom du soumissionnaire</w:t>
            </w:r>
          </w:p>
        </w:tc>
        <w:tc>
          <w:tcPr>
            <w:tcW w:w="4497" w:type="dxa"/>
          </w:tcPr>
          <w:p w14:paraId="42AFC42D" w14:textId="77777777" w:rsidR="006D2A3E" w:rsidRPr="008B6C7B" w:rsidRDefault="006D2A3E">
            <w:pPr>
              <w:spacing w:before="120" w:after="0" w:line="240" w:lineRule="auto"/>
              <w:rPr>
                <w:rFonts w:asciiTheme="minorHAnsi" w:hAnsiTheme="minorHAnsi" w:cstheme="minorHAnsi"/>
              </w:rPr>
            </w:pPr>
          </w:p>
        </w:tc>
      </w:tr>
      <w:tr w:rsidR="006D2A3E" w:rsidRPr="008B6C7B" w14:paraId="22D55C19" w14:textId="77777777">
        <w:trPr>
          <w:gridAfter w:val="1"/>
          <w:wAfter w:w="296" w:type="dxa"/>
          <w:trHeight w:val="696"/>
        </w:trPr>
        <w:tc>
          <w:tcPr>
            <w:tcW w:w="1003" w:type="dxa"/>
          </w:tcPr>
          <w:p w14:paraId="232662EF" w14:textId="77777777" w:rsidR="006D2A3E" w:rsidRPr="008B6C7B" w:rsidRDefault="008E5A44">
            <w:pPr>
              <w:spacing w:before="120" w:after="0" w:line="240" w:lineRule="auto"/>
              <w:rPr>
                <w:rFonts w:asciiTheme="minorHAnsi" w:hAnsiTheme="minorHAnsi" w:cstheme="minorHAnsi"/>
              </w:rPr>
            </w:pPr>
            <w:r w:rsidRPr="008B6C7B">
              <w:rPr>
                <w:rFonts w:asciiTheme="minorHAnsi" w:hAnsiTheme="minorHAnsi" w:cstheme="minorHAnsi"/>
              </w:rPr>
              <w:t>Objet</w:t>
            </w:r>
          </w:p>
        </w:tc>
        <w:tc>
          <w:tcPr>
            <w:tcW w:w="8487" w:type="dxa"/>
            <w:gridSpan w:val="3"/>
          </w:tcPr>
          <w:p w14:paraId="08C71ED7" w14:textId="77777777" w:rsidR="006D2A3E" w:rsidRPr="008B6C7B" w:rsidRDefault="008445CC">
            <w:pPr>
              <w:spacing w:before="120" w:after="0" w:line="240" w:lineRule="auto"/>
              <w:rPr>
                <w:rFonts w:asciiTheme="minorHAnsi" w:hAnsiTheme="minorHAnsi" w:cstheme="minorHAnsi"/>
              </w:rPr>
            </w:pPr>
            <w:r w:rsidRPr="008B6C7B">
              <w:rPr>
                <w:rFonts w:asciiTheme="minorHAnsi" w:hAnsiTheme="minorHAnsi" w:cstheme="minorHAnsi"/>
              </w:rPr>
              <w:t>Numéro de r</w:t>
            </w:r>
            <w:r w:rsidR="008E5A44" w:rsidRPr="008B6C7B">
              <w:rPr>
                <w:rFonts w:asciiTheme="minorHAnsi" w:hAnsiTheme="minorHAnsi" w:cstheme="minorHAnsi"/>
              </w:rPr>
              <w:t>éférence de l</w:t>
            </w:r>
            <w:r w:rsidR="00C915E6" w:rsidRPr="008B6C7B">
              <w:rPr>
                <w:rFonts w:asciiTheme="minorHAnsi" w:hAnsiTheme="minorHAnsi" w:cstheme="minorHAnsi"/>
              </w:rPr>
              <w:t>’</w:t>
            </w:r>
            <w:r w:rsidR="008E5A44" w:rsidRPr="008B6C7B">
              <w:rPr>
                <w:rFonts w:asciiTheme="minorHAnsi" w:hAnsiTheme="minorHAnsi" w:cstheme="minorHAnsi"/>
              </w:rPr>
              <w:t>appel d</w:t>
            </w:r>
            <w:r w:rsidR="00C915E6" w:rsidRPr="008B6C7B">
              <w:rPr>
                <w:rFonts w:asciiTheme="minorHAnsi" w:hAnsiTheme="minorHAnsi" w:cstheme="minorHAnsi"/>
              </w:rPr>
              <w:t>’</w:t>
            </w:r>
            <w:r w:rsidR="008E5A44" w:rsidRPr="008B6C7B">
              <w:rPr>
                <w:rFonts w:asciiTheme="minorHAnsi" w:hAnsiTheme="minorHAnsi" w:cstheme="minorHAnsi"/>
              </w:rPr>
              <w:t>offres</w:t>
            </w:r>
            <w:r w:rsidR="00F63D60" w:rsidRPr="008B6C7B">
              <w:rPr>
                <w:rFonts w:asciiTheme="minorHAnsi" w:hAnsiTheme="minorHAnsi" w:cstheme="minorHAnsi"/>
              </w:rPr>
              <w:t> </w:t>
            </w:r>
            <w:r w:rsidR="008E5A44" w:rsidRPr="008B6C7B">
              <w:rPr>
                <w:rFonts w:asciiTheme="minorHAnsi" w:hAnsiTheme="minorHAnsi" w:cstheme="minorHAnsi"/>
              </w:rPr>
              <w:t xml:space="preserve">: </w:t>
            </w:r>
            <w:r w:rsidR="00076A63" w:rsidRPr="008B6C7B">
              <w:rPr>
                <w:rFonts w:asciiTheme="minorHAnsi" w:hAnsiTheme="minorHAnsi" w:cstheme="minorHAnsi"/>
                <w:color w:val="808080"/>
              </w:rPr>
              <w:t>Cliquer ou appuyer ici</w:t>
            </w:r>
            <w:r w:rsidR="00837184" w:rsidRPr="008B6C7B">
              <w:rPr>
                <w:rFonts w:asciiTheme="minorHAnsi" w:hAnsiTheme="minorHAnsi" w:cstheme="minorHAnsi"/>
                <w:color w:val="808080"/>
              </w:rPr>
              <w:t xml:space="preserve"> pour saisir le texte.</w:t>
            </w:r>
          </w:p>
        </w:tc>
      </w:tr>
      <w:tr w:rsidR="006D2A3E" w:rsidRPr="008B6C7B" w14:paraId="59334E0E" w14:textId="77777777">
        <w:trPr>
          <w:trHeight w:val="454"/>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AEA7B14" w14:textId="77777777" w:rsidR="006D2A3E" w:rsidRPr="008B6C7B" w:rsidRDefault="008E5A44">
            <w:pPr>
              <w:spacing w:after="0" w:line="240" w:lineRule="auto"/>
              <w:jc w:val="center"/>
              <w:rPr>
                <w:rFonts w:asciiTheme="minorHAnsi" w:hAnsiTheme="minorHAnsi" w:cstheme="minorHAnsi"/>
                <w:b/>
              </w:rPr>
            </w:pPr>
            <w:bookmarkStart w:id="200" w:name="_Hlk138090069"/>
            <w:r w:rsidRPr="008B6C7B">
              <w:rPr>
                <w:rFonts w:asciiTheme="minorHAnsi" w:hAnsiTheme="minorHAnsi" w:cstheme="minorHAnsi"/>
                <w:b/>
                <w:bCs/>
              </w:rPr>
              <w:t>Coche</w:t>
            </w:r>
            <w:r w:rsidR="00B370AC" w:rsidRPr="008B6C7B">
              <w:rPr>
                <w:rFonts w:asciiTheme="minorHAnsi" w:hAnsiTheme="minorHAnsi" w:cstheme="minorHAnsi"/>
                <w:b/>
                <w:bCs/>
              </w:rPr>
              <w:t>r</w:t>
            </w:r>
            <w:r w:rsidRPr="008B6C7B">
              <w:rPr>
                <w:rFonts w:asciiTheme="minorHAnsi" w:hAnsiTheme="minorHAnsi" w:cstheme="minorHAnsi"/>
                <w:b/>
                <w:bCs/>
              </w:rPr>
              <w:t xml:space="preserve"> la case appropriée</w:t>
            </w:r>
          </w:p>
        </w:tc>
        <w:tc>
          <w:tcPr>
            <w:tcW w:w="7659"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1FF54C8" w14:textId="77777777" w:rsidR="006D2A3E" w:rsidRPr="008B6C7B" w:rsidRDefault="008E5A44">
            <w:pPr>
              <w:spacing w:after="0" w:line="240" w:lineRule="auto"/>
              <w:ind w:left="33"/>
              <w:jc w:val="center"/>
              <w:rPr>
                <w:rFonts w:asciiTheme="minorHAnsi" w:hAnsiTheme="minorHAnsi" w:cstheme="minorHAnsi"/>
                <w:b/>
              </w:rPr>
            </w:pPr>
            <w:r w:rsidRPr="008B6C7B">
              <w:rPr>
                <w:rFonts w:asciiTheme="minorHAnsi" w:hAnsiTheme="minorHAnsi" w:cstheme="minorHAnsi"/>
                <w:b/>
                <w:bCs/>
              </w:rPr>
              <w:t>Description</w:t>
            </w:r>
          </w:p>
        </w:tc>
      </w:tr>
      <w:tr w:rsidR="006D2A3E" w:rsidRPr="008B6C7B" w14:paraId="01C8FBB9" w14:textId="77777777">
        <w:trPr>
          <w:trHeight w:val="435"/>
        </w:trPr>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0D1C84E6" w14:textId="77777777" w:rsidR="006D2A3E" w:rsidRPr="008B6C7B" w:rsidRDefault="008E5A44">
            <w:pPr>
              <w:spacing w:after="0" w:line="240" w:lineRule="auto"/>
              <w:jc w:val="center"/>
              <w:rPr>
                <w:rFonts w:asciiTheme="minorHAnsi" w:hAnsiTheme="minorHAnsi" w:cstheme="minorHAnsi"/>
                <w:b/>
              </w:rPr>
            </w:pPr>
            <w:r w:rsidRPr="008B6C7B">
              <w:rPr>
                <w:rFonts w:ascii="Segoe UI Symbol" w:hAnsi="Segoe UI Symbol" w:cs="Segoe UI Symbol"/>
                <w:b/>
                <w:bCs/>
              </w:rPr>
              <w:t>☐</w:t>
            </w:r>
          </w:p>
        </w:tc>
        <w:tc>
          <w:tcPr>
            <w:tcW w:w="7659" w:type="dxa"/>
            <w:gridSpan w:val="3"/>
            <w:tcBorders>
              <w:top w:val="single" w:sz="4" w:space="0" w:color="000000"/>
              <w:left w:val="single" w:sz="4" w:space="0" w:color="000000"/>
              <w:bottom w:val="single" w:sz="4" w:space="0" w:color="000000"/>
              <w:right w:val="single" w:sz="4" w:space="0" w:color="000000"/>
            </w:tcBorders>
            <w:vAlign w:val="center"/>
          </w:tcPr>
          <w:p w14:paraId="06023928" w14:textId="77777777" w:rsidR="006D2A3E" w:rsidRPr="008B6C7B" w:rsidRDefault="008E5A44">
            <w:pPr>
              <w:spacing w:after="0" w:line="240" w:lineRule="auto"/>
              <w:rPr>
                <w:rFonts w:asciiTheme="minorHAnsi" w:hAnsiTheme="minorHAnsi" w:cstheme="minorHAnsi"/>
              </w:rPr>
            </w:pPr>
            <w:r w:rsidRPr="008B6C7B">
              <w:rPr>
                <w:rFonts w:asciiTheme="minorHAnsi" w:hAnsiTheme="minorHAnsi" w:cstheme="minorHAnsi"/>
                <w:b/>
                <w:bCs/>
              </w:rPr>
              <w:t>OUI</w:t>
            </w:r>
            <w:r w:rsidRPr="008B6C7B">
              <w:rPr>
                <w:rFonts w:asciiTheme="minorHAnsi" w:hAnsiTheme="minorHAnsi" w:cstheme="minorHAnsi"/>
              </w:rPr>
              <w:t>, nous avons l</w:t>
            </w:r>
            <w:r w:rsidR="00C915E6" w:rsidRPr="008B6C7B">
              <w:rPr>
                <w:rFonts w:asciiTheme="minorHAnsi" w:hAnsiTheme="minorHAnsi" w:cstheme="minorHAnsi"/>
              </w:rPr>
              <w:t>’</w:t>
            </w:r>
            <w:r w:rsidRPr="008B6C7B">
              <w:rPr>
                <w:rFonts w:asciiTheme="minorHAnsi" w:hAnsiTheme="minorHAnsi" w:cstheme="minorHAnsi"/>
              </w:rPr>
              <w:t>intention de soumettre une offre.</w:t>
            </w:r>
          </w:p>
        </w:tc>
      </w:tr>
      <w:tr w:rsidR="006D2A3E" w:rsidRPr="008B6C7B" w14:paraId="1F2784FD" w14:textId="77777777">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412DD878" w14:textId="77777777" w:rsidR="006D2A3E" w:rsidRPr="008B6C7B" w:rsidRDefault="008E5A44">
            <w:pPr>
              <w:spacing w:after="0" w:line="240" w:lineRule="auto"/>
              <w:jc w:val="center"/>
              <w:rPr>
                <w:rFonts w:asciiTheme="minorHAnsi" w:hAnsiTheme="minorHAnsi" w:cstheme="minorHAnsi"/>
                <w:b/>
              </w:rPr>
            </w:pPr>
            <w:r w:rsidRPr="008B6C7B">
              <w:rPr>
                <w:rFonts w:ascii="Segoe UI Symbol" w:hAnsi="Segoe UI Symbol" w:cs="Segoe UI Symbol"/>
                <w:b/>
                <w:bCs/>
              </w:rPr>
              <w:t>☐</w:t>
            </w:r>
          </w:p>
        </w:tc>
        <w:tc>
          <w:tcPr>
            <w:tcW w:w="7659" w:type="dxa"/>
            <w:gridSpan w:val="3"/>
            <w:tcBorders>
              <w:top w:val="single" w:sz="4" w:space="0" w:color="000000"/>
              <w:left w:val="single" w:sz="4" w:space="0" w:color="000000"/>
              <w:bottom w:val="single" w:sz="4" w:space="0" w:color="000000"/>
              <w:right w:val="single" w:sz="4" w:space="0" w:color="000000"/>
            </w:tcBorders>
            <w:vAlign w:val="center"/>
          </w:tcPr>
          <w:p w14:paraId="59466FC6" w14:textId="77777777" w:rsidR="006D2A3E" w:rsidRPr="008B6C7B" w:rsidRDefault="008E5A44">
            <w:pPr>
              <w:spacing w:after="0" w:line="240" w:lineRule="auto"/>
              <w:rPr>
                <w:rFonts w:asciiTheme="minorHAnsi" w:hAnsiTheme="minorHAnsi" w:cstheme="minorHAnsi"/>
              </w:rPr>
            </w:pPr>
            <w:r w:rsidRPr="008B6C7B">
              <w:rPr>
                <w:rFonts w:asciiTheme="minorHAnsi" w:hAnsiTheme="minorHAnsi" w:cstheme="minorHAnsi"/>
                <w:b/>
                <w:bCs/>
              </w:rPr>
              <w:t>NON</w:t>
            </w:r>
            <w:r w:rsidR="00BC739B" w:rsidRPr="008B6C7B">
              <w:rPr>
                <w:rFonts w:asciiTheme="minorHAnsi" w:hAnsiTheme="minorHAnsi" w:cstheme="minorHAnsi"/>
              </w:rPr>
              <w:t>, n</w:t>
            </w:r>
            <w:r w:rsidRPr="008B6C7B">
              <w:rPr>
                <w:rFonts w:asciiTheme="minorHAnsi" w:hAnsiTheme="minorHAnsi" w:cstheme="minorHAnsi"/>
              </w:rPr>
              <w:t xml:space="preserve">ous ne sommes pas </w:t>
            </w:r>
            <w:r w:rsidR="00E75F6E" w:rsidRPr="008B6C7B">
              <w:rPr>
                <w:rFonts w:asciiTheme="minorHAnsi" w:hAnsiTheme="minorHAnsi" w:cstheme="minorHAnsi"/>
              </w:rPr>
              <w:t xml:space="preserve">actuellement </w:t>
            </w:r>
            <w:r w:rsidRPr="008B6C7B">
              <w:rPr>
                <w:rFonts w:asciiTheme="minorHAnsi" w:hAnsiTheme="minorHAnsi" w:cstheme="minorHAnsi"/>
              </w:rPr>
              <w:t>en mesure de soumettre une offre compétitive pour les biens/travaux/services demandés.</w:t>
            </w:r>
          </w:p>
        </w:tc>
      </w:tr>
      <w:bookmarkEnd w:id="200"/>
    </w:tbl>
    <w:p w14:paraId="271CA723" w14:textId="77777777" w:rsidR="006D2A3E" w:rsidRPr="008B6C7B" w:rsidRDefault="006D2A3E">
      <w:pPr>
        <w:spacing w:after="0" w:line="240" w:lineRule="auto"/>
        <w:rPr>
          <w:rFonts w:asciiTheme="minorHAnsi" w:hAnsiTheme="minorHAnsi" w:cstheme="minorHAnsi"/>
        </w:rPr>
      </w:pPr>
    </w:p>
    <w:p w14:paraId="2B8AFAE2" w14:textId="77777777" w:rsidR="006D2A3E" w:rsidRPr="008B6C7B" w:rsidRDefault="008E5A44">
      <w:pPr>
        <w:spacing w:after="0" w:line="240" w:lineRule="auto"/>
        <w:rPr>
          <w:rFonts w:asciiTheme="minorHAnsi" w:hAnsiTheme="minorHAnsi" w:cstheme="minorHAnsi"/>
        </w:rPr>
      </w:pPr>
      <w:bookmarkStart w:id="201" w:name="_Hlk138090085"/>
      <w:r w:rsidRPr="008B6C7B">
        <w:rPr>
          <w:rFonts w:asciiTheme="minorHAnsi" w:hAnsiTheme="minorHAnsi" w:cstheme="minorHAnsi"/>
        </w:rPr>
        <w:t>Si vous avez choisi NON ci-dessus, veuillez indiquer la ou les raisons ci-après</w:t>
      </w:r>
      <w:r w:rsidR="00F63D60" w:rsidRPr="008B6C7B">
        <w:rPr>
          <w:rFonts w:asciiTheme="minorHAnsi" w:hAnsiTheme="minorHAnsi" w:cstheme="minorHAnsi"/>
        </w:rPr>
        <w:t> </w:t>
      </w:r>
      <w:r w:rsidRPr="008B6C7B">
        <w:rPr>
          <w:rFonts w:asciiTheme="minorHAnsi" w:hAnsiTheme="minorHAnsi" w:cstheme="minorHAnsi"/>
        </w:rPr>
        <w:t>:</w:t>
      </w:r>
    </w:p>
    <w:bookmarkEnd w:id="201"/>
    <w:p w14:paraId="12F40E89" w14:textId="77777777" w:rsidR="006D2A3E" w:rsidRPr="008B6C7B" w:rsidRDefault="008E5A44">
      <w:pPr>
        <w:spacing w:after="0" w:line="240" w:lineRule="auto"/>
        <w:ind w:left="351"/>
        <w:rPr>
          <w:rFonts w:asciiTheme="minorHAnsi" w:hAnsiTheme="minorHAnsi" w:cstheme="minorHAnsi"/>
        </w:rPr>
      </w:pPr>
      <w:r w:rsidRPr="008B6C7B">
        <w:rPr>
          <w:rFonts w:asciiTheme="minorHAnsi" w:hAnsiTheme="minorHAnsi" w:cstheme="minorHAnsi"/>
        </w:rPr>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27"/>
        <w:gridCol w:w="7654"/>
      </w:tblGrid>
      <w:tr w:rsidR="006D2A3E" w:rsidRPr="008B6C7B" w14:paraId="7E6F9176" w14:textId="77777777">
        <w:trPr>
          <w:trHeight w:val="454"/>
        </w:trPr>
        <w:tc>
          <w:tcPr>
            <w:tcW w:w="2127" w:type="dxa"/>
            <w:shd w:val="clear" w:color="auto" w:fill="D9D9D9"/>
            <w:vAlign w:val="center"/>
          </w:tcPr>
          <w:p w14:paraId="3CC52D4E" w14:textId="77777777" w:rsidR="006D2A3E" w:rsidRPr="008B6C7B" w:rsidRDefault="008E5A44">
            <w:pPr>
              <w:spacing w:after="0" w:line="240" w:lineRule="auto"/>
              <w:jc w:val="center"/>
              <w:rPr>
                <w:rFonts w:asciiTheme="minorHAnsi" w:hAnsiTheme="minorHAnsi" w:cstheme="minorHAnsi"/>
                <w:b/>
              </w:rPr>
            </w:pPr>
            <w:bookmarkStart w:id="202" w:name="_Hlk138090103"/>
            <w:r w:rsidRPr="008B6C7B">
              <w:rPr>
                <w:rFonts w:asciiTheme="minorHAnsi" w:hAnsiTheme="minorHAnsi" w:cstheme="minorHAnsi"/>
                <w:b/>
                <w:bCs/>
              </w:rPr>
              <w:t>Coche</w:t>
            </w:r>
            <w:r w:rsidR="00B370AC" w:rsidRPr="008B6C7B">
              <w:rPr>
                <w:rFonts w:asciiTheme="minorHAnsi" w:hAnsiTheme="minorHAnsi" w:cstheme="minorHAnsi"/>
                <w:b/>
                <w:bCs/>
              </w:rPr>
              <w:t>r</w:t>
            </w:r>
            <w:r w:rsidRPr="008B6C7B">
              <w:rPr>
                <w:rFonts w:asciiTheme="minorHAnsi" w:hAnsiTheme="minorHAnsi" w:cstheme="minorHAnsi"/>
                <w:b/>
                <w:bCs/>
              </w:rPr>
              <w:t xml:space="preserve"> la case </w:t>
            </w:r>
            <w:r w:rsidR="00294879" w:rsidRPr="008B6C7B">
              <w:rPr>
                <w:rFonts w:asciiTheme="minorHAnsi" w:hAnsiTheme="minorHAnsi" w:cstheme="minorHAnsi"/>
                <w:b/>
                <w:bCs/>
              </w:rPr>
              <w:t>appropriée</w:t>
            </w:r>
          </w:p>
        </w:tc>
        <w:tc>
          <w:tcPr>
            <w:tcW w:w="7654" w:type="dxa"/>
            <w:shd w:val="clear" w:color="auto" w:fill="D9D9D9"/>
            <w:vAlign w:val="center"/>
          </w:tcPr>
          <w:p w14:paraId="02F99ED9" w14:textId="77777777" w:rsidR="006D2A3E" w:rsidRPr="008B6C7B" w:rsidRDefault="008E5A44">
            <w:pPr>
              <w:spacing w:after="0" w:line="240" w:lineRule="auto"/>
              <w:ind w:left="33"/>
              <w:jc w:val="center"/>
              <w:rPr>
                <w:rFonts w:asciiTheme="minorHAnsi" w:hAnsiTheme="minorHAnsi" w:cstheme="minorHAnsi"/>
                <w:b/>
              </w:rPr>
            </w:pPr>
            <w:r w:rsidRPr="008B6C7B">
              <w:rPr>
                <w:rFonts w:asciiTheme="minorHAnsi" w:hAnsiTheme="minorHAnsi" w:cstheme="minorHAnsi"/>
                <w:b/>
                <w:bCs/>
              </w:rPr>
              <w:t>Description</w:t>
            </w:r>
          </w:p>
        </w:tc>
      </w:tr>
      <w:tr w:rsidR="006D2A3E" w:rsidRPr="008B6C7B" w14:paraId="63141C72" w14:textId="77777777">
        <w:tc>
          <w:tcPr>
            <w:tcW w:w="2127" w:type="dxa"/>
            <w:vAlign w:val="center"/>
          </w:tcPr>
          <w:p w14:paraId="4053F9D1" w14:textId="77777777" w:rsidR="006D2A3E" w:rsidRPr="008B6C7B" w:rsidRDefault="008E5A44">
            <w:pPr>
              <w:spacing w:after="0" w:line="240" w:lineRule="auto"/>
              <w:jc w:val="center"/>
              <w:rPr>
                <w:rFonts w:asciiTheme="minorHAnsi" w:hAnsiTheme="minorHAnsi" w:cstheme="minorHAnsi"/>
                <w:b/>
              </w:rPr>
            </w:pPr>
            <w:r w:rsidRPr="008B6C7B">
              <w:rPr>
                <w:rFonts w:ascii="Segoe UI Symbol" w:hAnsi="Segoe UI Symbol" w:cs="Segoe UI Symbol"/>
                <w:b/>
                <w:bCs/>
              </w:rPr>
              <w:t>☐</w:t>
            </w:r>
          </w:p>
        </w:tc>
        <w:tc>
          <w:tcPr>
            <w:tcW w:w="7654" w:type="dxa"/>
            <w:vAlign w:val="center"/>
          </w:tcPr>
          <w:p w14:paraId="26A4FADD" w14:textId="77777777" w:rsidR="006D2A3E" w:rsidRPr="008B6C7B" w:rsidRDefault="00F376F9">
            <w:pPr>
              <w:spacing w:after="0" w:line="240" w:lineRule="auto"/>
              <w:rPr>
                <w:rFonts w:asciiTheme="minorHAnsi" w:hAnsiTheme="minorHAnsi" w:cstheme="minorHAnsi"/>
              </w:rPr>
            </w:pPr>
            <w:r w:rsidRPr="008B6C7B">
              <w:rPr>
                <w:rFonts w:asciiTheme="minorHAnsi" w:hAnsiTheme="minorHAnsi" w:cstheme="minorHAnsi"/>
              </w:rPr>
              <w:t xml:space="preserve">Nous ne fournissions pas les </w:t>
            </w:r>
            <w:r w:rsidR="008E5A44" w:rsidRPr="008B6C7B">
              <w:rPr>
                <w:rFonts w:asciiTheme="minorHAnsi" w:hAnsiTheme="minorHAnsi" w:cstheme="minorHAnsi"/>
              </w:rPr>
              <w:t>biens/services demandés.</w:t>
            </w:r>
          </w:p>
        </w:tc>
      </w:tr>
      <w:tr w:rsidR="006D2A3E" w:rsidRPr="008B6C7B" w14:paraId="2232FAA4" w14:textId="77777777">
        <w:tc>
          <w:tcPr>
            <w:tcW w:w="2127" w:type="dxa"/>
            <w:vAlign w:val="center"/>
          </w:tcPr>
          <w:p w14:paraId="14E8EB90" w14:textId="77777777" w:rsidR="006D2A3E" w:rsidRPr="008B6C7B" w:rsidRDefault="008E5A44">
            <w:pPr>
              <w:spacing w:after="0" w:line="240" w:lineRule="auto"/>
              <w:jc w:val="center"/>
              <w:rPr>
                <w:rFonts w:asciiTheme="minorHAnsi" w:hAnsiTheme="minorHAnsi" w:cstheme="minorHAnsi"/>
                <w:b/>
              </w:rPr>
            </w:pPr>
            <w:r w:rsidRPr="008B6C7B">
              <w:rPr>
                <w:rFonts w:ascii="Segoe UI Symbol" w:hAnsi="Segoe UI Symbol" w:cs="Segoe UI Symbol"/>
                <w:b/>
                <w:bCs/>
              </w:rPr>
              <w:t>☐</w:t>
            </w:r>
          </w:p>
        </w:tc>
        <w:tc>
          <w:tcPr>
            <w:tcW w:w="7654" w:type="dxa"/>
            <w:vAlign w:val="center"/>
          </w:tcPr>
          <w:p w14:paraId="355CAF39" w14:textId="77777777" w:rsidR="006D2A3E" w:rsidRPr="008B6C7B" w:rsidRDefault="008E5A44">
            <w:pPr>
              <w:spacing w:after="0" w:line="240" w:lineRule="auto"/>
              <w:rPr>
                <w:rFonts w:asciiTheme="minorHAnsi" w:hAnsiTheme="minorHAnsi" w:cstheme="minorHAnsi"/>
              </w:rPr>
            </w:pPr>
            <w:r w:rsidRPr="008B6C7B">
              <w:rPr>
                <w:rFonts w:asciiTheme="minorHAnsi" w:hAnsiTheme="minorHAnsi" w:cstheme="minorHAnsi"/>
              </w:rPr>
              <w:t xml:space="preserve">Nous ne sommes pas </w:t>
            </w:r>
            <w:r w:rsidR="00151534" w:rsidRPr="008B6C7B">
              <w:rPr>
                <w:rFonts w:asciiTheme="minorHAnsi" w:hAnsiTheme="minorHAnsi" w:cstheme="minorHAnsi"/>
              </w:rPr>
              <w:t xml:space="preserve">actuellement </w:t>
            </w:r>
            <w:r w:rsidRPr="008B6C7B">
              <w:rPr>
                <w:rFonts w:asciiTheme="minorHAnsi" w:hAnsiTheme="minorHAnsi" w:cstheme="minorHAnsi"/>
              </w:rPr>
              <w:t>en mesure de soumettre une offre compétitive pour les produits demandés.</w:t>
            </w:r>
          </w:p>
        </w:tc>
      </w:tr>
      <w:tr w:rsidR="006D2A3E" w:rsidRPr="008B6C7B" w14:paraId="1D12D662" w14:textId="77777777">
        <w:tc>
          <w:tcPr>
            <w:tcW w:w="2127" w:type="dxa"/>
            <w:vAlign w:val="center"/>
          </w:tcPr>
          <w:p w14:paraId="351D0424" w14:textId="77777777" w:rsidR="006D2A3E" w:rsidRPr="008B6C7B" w:rsidRDefault="008E5A44">
            <w:pPr>
              <w:spacing w:after="0" w:line="240" w:lineRule="auto"/>
              <w:jc w:val="center"/>
              <w:rPr>
                <w:rFonts w:asciiTheme="minorHAnsi" w:hAnsiTheme="minorHAnsi" w:cstheme="minorHAnsi"/>
                <w:b/>
              </w:rPr>
            </w:pPr>
            <w:bookmarkStart w:id="203" w:name="_Hlk138090125"/>
            <w:bookmarkEnd w:id="202"/>
            <w:r w:rsidRPr="008B6C7B">
              <w:rPr>
                <w:rFonts w:ascii="Segoe UI Symbol" w:hAnsi="Segoe UI Symbol" w:cs="Segoe UI Symbol"/>
                <w:b/>
                <w:bCs/>
              </w:rPr>
              <w:t>☐</w:t>
            </w:r>
          </w:p>
        </w:tc>
        <w:tc>
          <w:tcPr>
            <w:tcW w:w="7654" w:type="dxa"/>
            <w:vAlign w:val="center"/>
          </w:tcPr>
          <w:p w14:paraId="1B3595D3" w14:textId="77777777" w:rsidR="006D2A3E" w:rsidRPr="008B6C7B" w:rsidRDefault="008E5A44">
            <w:pPr>
              <w:spacing w:after="0" w:line="240" w:lineRule="auto"/>
              <w:rPr>
                <w:rFonts w:asciiTheme="minorHAnsi" w:hAnsiTheme="minorHAnsi" w:cstheme="minorHAnsi"/>
              </w:rPr>
            </w:pPr>
            <w:r w:rsidRPr="008B6C7B">
              <w:rPr>
                <w:rFonts w:asciiTheme="minorHAnsi" w:hAnsiTheme="minorHAnsi" w:cstheme="minorHAnsi"/>
              </w:rPr>
              <w:t xml:space="preserve">Les produits demandés ne sont pas disponibles </w:t>
            </w:r>
            <w:r w:rsidR="00151534" w:rsidRPr="008B6C7B">
              <w:rPr>
                <w:rFonts w:asciiTheme="minorHAnsi" w:hAnsiTheme="minorHAnsi" w:cstheme="minorHAnsi"/>
              </w:rPr>
              <w:t>actuellement.</w:t>
            </w:r>
          </w:p>
        </w:tc>
      </w:tr>
      <w:tr w:rsidR="006D2A3E" w:rsidRPr="008B6C7B" w14:paraId="2A7692AE" w14:textId="77777777">
        <w:tc>
          <w:tcPr>
            <w:tcW w:w="2127" w:type="dxa"/>
            <w:vAlign w:val="center"/>
          </w:tcPr>
          <w:p w14:paraId="418A20AE" w14:textId="77777777" w:rsidR="006D2A3E" w:rsidRPr="008B6C7B" w:rsidRDefault="008E5A44">
            <w:pPr>
              <w:spacing w:after="0" w:line="240" w:lineRule="auto"/>
              <w:jc w:val="center"/>
              <w:rPr>
                <w:rFonts w:asciiTheme="minorHAnsi" w:hAnsiTheme="minorHAnsi" w:cstheme="minorHAnsi"/>
                <w:b/>
              </w:rPr>
            </w:pPr>
            <w:r w:rsidRPr="008B6C7B">
              <w:rPr>
                <w:rFonts w:ascii="Segoe UI Symbol" w:hAnsi="Segoe UI Symbol" w:cs="Segoe UI Symbol"/>
                <w:b/>
                <w:bCs/>
              </w:rPr>
              <w:t>☐</w:t>
            </w:r>
          </w:p>
        </w:tc>
        <w:tc>
          <w:tcPr>
            <w:tcW w:w="7654" w:type="dxa"/>
            <w:vAlign w:val="center"/>
          </w:tcPr>
          <w:p w14:paraId="054185EC" w14:textId="77777777" w:rsidR="006D2A3E" w:rsidRPr="008B6C7B" w:rsidRDefault="008E5A44">
            <w:pPr>
              <w:spacing w:after="0" w:line="240" w:lineRule="auto"/>
              <w:rPr>
                <w:rFonts w:asciiTheme="minorHAnsi" w:hAnsiTheme="minorHAnsi" w:cstheme="minorHAnsi"/>
              </w:rPr>
            </w:pPr>
            <w:r w:rsidRPr="008B6C7B">
              <w:rPr>
                <w:rFonts w:asciiTheme="minorHAnsi" w:hAnsiTheme="minorHAnsi" w:cstheme="minorHAnsi"/>
              </w:rPr>
              <w:t xml:space="preserve">Nous ne </w:t>
            </w:r>
            <w:r w:rsidR="00B22758" w:rsidRPr="008B6C7B">
              <w:rPr>
                <w:rFonts w:asciiTheme="minorHAnsi" w:hAnsiTheme="minorHAnsi" w:cstheme="minorHAnsi"/>
              </w:rPr>
              <w:t xml:space="preserve">pouvons </w:t>
            </w:r>
            <w:r w:rsidRPr="008B6C7B">
              <w:rPr>
                <w:rFonts w:asciiTheme="minorHAnsi" w:hAnsiTheme="minorHAnsi" w:cstheme="minorHAnsi"/>
              </w:rPr>
              <w:t xml:space="preserve">pas </w:t>
            </w:r>
            <w:r w:rsidR="00B22758" w:rsidRPr="008B6C7B">
              <w:rPr>
                <w:rFonts w:asciiTheme="minorHAnsi" w:hAnsiTheme="minorHAnsi" w:cstheme="minorHAnsi"/>
              </w:rPr>
              <w:t>nous conformer</w:t>
            </w:r>
            <w:r w:rsidRPr="008B6C7B">
              <w:rPr>
                <w:rFonts w:asciiTheme="minorHAnsi" w:hAnsiTheme="minorHAnsi" w:cstheme="minorHAnsi"/>
              </w:rPr>
              <w:t xml:space="preserve"> aux spécifications </w:t>
            </w:r>
            <w:r w:rsidR="00FE0B13" w:rsidRPr="008B6C7B">
              <w:rPr>
                <w:rFonts w:asciiTheme="minorHAnsi" w:hAnsiTheme="minorHAnsi" w:cstheme="minorHAnsi"/>
              </w:rPr>
              <w:t>requises</w:t>
            </w:r>
            <w:r w:rsidR="00151534" w:rsidRPr="008B6C7B">
              <w:rPr>
                <w:rFonts w:asciiTheme="minorHAnsi" w:hAnsiTheme="minorHAnsi" w:cstheme="minorHAnsi"/>
              </w:rPr>
              <w:t>.</w:t>
            </w:r>
          </w:p>
        </w:tc>
      </w:tr>
      <w:tr w:rsidR="006D2A3E" w:rsidRPr="008B6C7B" w14:paraId="7BA932C0" w14:textId="77777777">
        <w:tc>
          <w:tcPr>
            <w:tcW w:w="2127" w:type="dxa"/>
            <w:vAlign w:val="center"/>
          </w:tcPr>
          <w:p w14:paraId="2027F543" w14:textId="77777777" w:rsidR="006D2A3E" w:rsidRPr="008B6C7B" w:rsidRDefault="008E5A44">
            <w:pPr>
              <w:spacing w:after="0" w:line="240" w:lineRule="auto"/>
              <w:jc w:val="center"/>
              <w:rPr>
                <w:rFonts w:asciiTheme="minorHAnsi" w:hAnsiTheme="minorHAnsi" w:cstheme="minorHAnsi"/>
                <w:b/>
              </w:rPr>
            </w:pPr>
            <w:r w:rsidRPr="008B6C7B">
              <w:rPr>
                <w:rFonts w:ascii="Segoe UI Symbol" w:hAnsi="Segoe UI Symbol" w:cs="Segoe UI Symbol"/>
                <w:b/>
                <w:bCs/>
              </w:rPr>
              <w:t>☐</w:t>
            </w:r>
          </w:p>
        </w:tc>
        <w:tc>
          <w:tcPr>
            <w:tcW w:w="7654" w:type="dxa"/>
            <w:vAlign w:val="center"/>
          </w:tcPr>
          <w:p w14:paraId="75FE8E64" w14:textId="77777777" w:rsidR="006D2A3E" w:rsidRPr="008B6C7B" w:rsidRDefault="008E5A44">
            <w:pPr>
              <w:spacing w:after="0" w:line="240" w:lineRule="auto"/>
              <w:rPr>
                <w:rFonts w:asciiTheme="minorHAnsi" w:hAnsiTheme="minorHAnsi" w:cstheme="minorHAnsi"/>
              </w:rPr>
            </w:pPr>
            <w:r w:rsidRPr="008B6C7B">
              <w:rPr>
                <w:rFonts w:asciiTheme="minorHAnsi" w:hAnsiTheme="minorHAnsi" w:cstheme="minorHAnsi"/>
              </w:rPr>
              <w:t xml:space="preserve">Nous ne pouvons pas </w:t>
            </w:r>
            <w:r w:rsidR="007236C8" w:rsidRPr="008B6C7B">
              <w:rPr>
                <w:rFonts w:asciiTheme="minorHAnsi" w:hAnsiTheme="minorHAnsi" w:cstheme="minorHAnsi"/>
              </w:rPr>
              <w:t>fournir</w:t>
            </w:r>
            <w:r w:rsidRPr="008B6C7B">
              <w:rPr>
                <w:rFonts w:asciiTheme="minorHAnsi" w:hAnsiTheme="minorHAnsi" w:cstheme="minorHAnsi"/>
              </w:rPr>
              <w:t xml:space="preserve"> le type </w:t>
            </w:r>
            <w:r w:rsidR="00FE0B13" w:rsidRPr="008B6C7B">
              <w:rPr>
                <w:rFonts w:asciiTheme="minorHAnsi" w:hAnsiTheme="minorHAnsi" w:cstheme="minorHAnsi"/>
              </w:rPr>
              <w:t xml:space="preserve">de conditionnement </w:t>
            </w:r>
            <w:r w:rsidRPr="008B6C7B">
              <w:rPr>
                <w:rFonts w:asciiTheme="minorHAnsi" w:hAnsiTheme="minorHAnsi" w:cstheme="minorHAnsi"/>
              </w:rPr>
              <w:t>demandé</w:t>
            </w:r>
            <w:r w:rsidR="00FE0B13" w:rsidRPr="008B6C7B">
              <w:rPr>
                <w:rFonts w:asciiTheme="minorHAnsi" w:hAnsiTheme="minorHAnsi" w:cstheme="minorHAnsi"/>
              </w:rPr>
              <w:t>.</w:t>
            </w:r>
          </w:p>
        </w:tc>
      </w:tr>
      <w:tr w:rsidR="006D2A3E" w:rsidRPr="008B6C7B" w14:paraId="2863B4EE" w14:textId="77777777">
        <w:tc>
          <w:tcPr>
            <w:tcW w:w="2127" w:type="dxa"/>
            <w:vAlign w:val="center"/>
          </w:tcPr>
          <w:p w14:paraId="7BF29469" w14:textId="77777777" w:rsidR="006D2A3E" w:rsidRPr="008B6C7B" w:rsidRDefault="008E5A44">
            <w:pPr>
              <w:spacing w:after="0" w:line="240" w:lineRule="auto"/>
              <w:jc w:val="center"/>
              <w:rPr>
                <w:rFonts w:asciiTheme="minorHAnsi" w:hAnsiTheme="minorHAnsi" w:cstheme="minorHAnsi"/>
                <w:b/>
              </w:rPr>
            </w:pPr>
            <w:r w:rsidRPr="008B6C7B">
              <w:rPr>
                <w:rFonts w:ascii="Segoe UI Symbol" w:hAnsi="Segoe UI Symbol" w:cs="Segoe UI Symbol"/>
                <w:b/>
                <w:bCs/>
              </w:rPr>
              <w:t>☐</w:t>
            </w:r>
          </w:p>
        </w:tc>
        <w:tc>
          <w:tcPr>
            <w:tcW w:w="7654" w:type="dxa"/>
            <w:vAlign w:val="center"/>
          </w:tcPr>
          <w:p w14:paraId="020AA66C" w14:textId="77777777" w:rsidR="006D2A3E" w:rsidRPr="008B6C7B" w:rsidRDefault="008E5A44">
            <w:pPr>
              <w:spacing w:after="0" w:line="240" w:lineRule="auto"/>
              <w:rPr>
                <w:rFonts w:asciiTheme="minorHAnsi" w:hAnsiTheme="minorHAnsi" w:cstheme="minorHAnsi"/>
              </w:rPr>
            </w:pPr>
            <w:r w:rsidRPr="008B6C7B">
              <w:rPr>
                <w:rFonts w:asciiTheme="minorHAnsi" w:hAnsiTheme="minorHAnsi" w:cstheme="minorHAnsi"/>
              </w:rPr>
              <w:t>Nous ne pouvons proposer que des prix FCA</w:t>
            </w:r>
            <w:r w:rsidR="00F91ADE" w:rsidRPr="008B6C7B">
              <w:rPr>
                <w:rFonts w:asciiTheme="minorHAnsi" w:hAnsiTheme="minorHAnsi" w:cstheme="minorHAnsi"/>
              </w:rPr>
              <w:t>.</w:t>
            </w:r>
          </w:p>
        </w:tc>
      </w:tr>
      <w:tr w:rsidR="006D2A3E" w:rsidRPr="008B6C7B" w14:paraId="0986A827" w14:textId="77777777">
        <w:tc>
          <w:tcPr>
            <w:tcW w:w="2127" w:type="dxa"/>
            <w:vAlign w:val="center"/>
          </w:tcPr>
          <w:p w14:paraId="7C9F31AF" w14:textId="77777777" w:rsidR="006D2A3E" w:rsidRPr="008B6C7B" w:rsidRDefault="008E5A44">
            <w:pPr>
              <w:spacing w:after="0" w:line="240" w:lineRule="auto"/>
              <w:jc w:val="center"/>
              <w:rPr>
                <w:rFonts w:asciiTheme="minorHAnsi" w:hAnsiTheme="minorHAnsi" w:cstheme="minorHAnsi"/>
                <w:b/>
              </w:rPr>
            </w:pPr>
            <w:r w:rsidRPr="008B6C7B">
              <w:rPr>
                <w:rFonts w:ascii="Segoe UI Symbol" w:hAnsi="Segoe UI Symbol" w:cs="Segoe UI Symbol"/>
                <w:b/>
                <w:bCs/>
              </w:rPr>
              <w:t>☐</w:t>
            </w:r>
          </w:p>
        </w:tc>
        <w:tc>
          <w:tcPr>
            <w:tcW w:w="7654" w:type="dxa"/>
            <w:vAlign w:val="center"/>
          </w:tcPr>
          <w:p w14:paraId="6E61DC34" w14:textId="77777777" w:rsidR="006D2A3E" w:rsidRPr="008B6C7B" w:rsidRDefault="008E5A44">
            <w:pPr>
              <w:spacing w:after="0" w:line="240" w:lineRule="auto"/>
              <w:rPr>
                <w:rFonts w:asciiTheme="minorHAnsi" w:hAnsiTheme="minorHAnsi" w:cstheme="minorHAnsi"/>
              </w:rPr>
            </w:pPr>
            <w:r w:rsidRPr="008B6C7B">
              <w:rPr>
                <w:rFonts w:asciiTheme="minorHAnsi" w:hAnsiTheme="minorHAnsi" w:cstheme="minorHAnsi"/>
              </w:rPr>
              <w:t>Les informations fournies dans le cadre de l</w:t>
            </w:r>
            <w:r w:rsidR="00C915E6" w:rsidRPr="008B6C7B">
              <w:rPr>
                <w:rFonts w:asciiTheme="minorHAnsi" w:hAnsiTheme="minorHAnsi" w:cstheme="minorHAnsi"/>
              </w:rPr>
              <w:t>’</w:t>
            </w:r>
            <w:r w:rsidRPr="008B6C7B">
              <w:rPr>
                <w:rFonts w:asciiTheme="minorHAnsi" w:hAnsiTheme="minorHAnsi" w:cstheme="minorHAnsi"/>
              </w:rPr>
              <w:t>appel d</w:t>
            </w:r>
            <w:r w:rsidR="00C915E6" w:rsidRPr="008B6C7B">
              <w:rPr>
                <w:rFonts w:asciiTheme="minorHAnsi" w:hAnsiTheme="minorHAnsi" w:cstheme="minorHAnsi"/>
              </w:rPr>
              <w:t>’</w:t>
            </w:r>
            <w:r w:rsidRPr="008B6C7B">
              <w:rPr>
                <w:rFonts w:asciiTheme="minorHAnsi" w:hAnsiTheme="minorHAnsi" w:cstheme="minorHAnsi"/>
              </w:rPr>
              <w:t>offres sont insuffisantes</w:t>
            </w:r>
            <w:r w:rsidR="00F91ADE" w:rsidRPr="008B6C7B">
              <w:rPr>
                <w:rFonts w:asciiTheme="minorHAnsi" w:hAnsiTheme="minorHAnsi" w:cstheme="minorHAnsi"/>
              </w:rPr>
              <w:t>.</w:t>
            </w:r>
          </w:p>
        </w:tc>
      </w:tr>
      <w:tr w:rsidR="006D2A3E" w:rsidRPr="008B6C7B" w14:paraId="373167E7" w14:textId="77777777">
        <w:tc>
          <w:tcPr>
            <w:tcW w:w="2127" w:type="dxa"/>
            <w:vAlign w:val="center"/>
          </w:tcPr>
          <w:p w14:paraId="7D7B3579" w14:textId="77777777" w:rsidR="006D2A3E" w:rsidRPr="008B6C7B" w:rsidRDefault="008E5A44">
            <w:pPr>
              <w:spacing w:after="0" w:line="240" w:lineRule="auto"/>
              <w:jc w:val="center"/>
              <w:rPr>
                <w:rFonts w:asciiTheme="minorHAnsi" w:hAnsiTheme="minorHAnsi" w:cstheme="minorHAnsi"/>
                <w:b/>
              </w:rPr>
            </w:pPr>
            <w:r w:rsidRPr="008B6C7B">
              <w:rPr>
                <w:rFonts w:ascii="Segoe UI Symbol" w:hAnsi="Segoe UI Symbol" w:cs="Segoe UI Symbol"/>
                <w:b/>
                <w:bCs/>
              </w:rPr>
              <w:t>☐</w:t>
            </w:r>
          </w:p>
        </w:tc>
        <w:tc>
          <w:tcPr>
            <w:tcW w:w="7654" w:type="dxa"/>
            <w:vAlign w:val="center"/>
          </w:tcPr>
          <w:p w14:paraId="6EA0F870" w14:textId="77777777" w:rsidR="006D2A3E" w:rsidRPr="008B6C7B" w:rsidRDefault="00410DDB">
            <w:pPr>
              <w:spacing w:after="0" w:line="240" w:lineRule="auto"/>
              <w:rPr>
                <w:rFonts w:asciiTheme="minorHAnsi" w:hAnsiTheme="minorHAnsi" w:cstheme="minorHAnsi"/>
              </w:rPr>
            </w:pPr>
            <w:r w:rsidRPr="008B6C7B">
              <w:rPr>
                <w:rFonts w:asciiTheme="minorHAnsi" w:hAnsiTheme="minorHAnsi" w:cstheme="minorHAnsi"/>
              </w:rPr>
              <w:t>L’</w:t>
            </w:r>
            <w:r w:rsidR="008E5A44" w:rsidRPr="008B6C7B">
              <w:rPr>
                <w:rFonts w:asciiTheme="minorHAnsi" w:hAnsiTheme="minorHAnsi" w:cstheme="minorHAnsi"/>
              </w:rPr>
              <w:t>appel d</w:t>
            </w:r>
            <w:r w:rsidR="00C915E6" w:rsidRPr="008B6C7B">
              <w:rPr>
                <w:rFonts w:asciiTheme="minorHAnsi" w:hAnsiTheme="minorHAnsi" w:cstheme="minorHAnsi"/>
              </w:rPr>
              <w:t>’</w:t>
            </w:r>
            <w:r w:rsidR="008E5A44" w:rsidRPr="008B6C7B">
              <w:rPr>
                <w:rFonts w:asciiTheme="minorHAnsi" w:hAnsiTheme="minorHAnsi" w:cstheme="minorHAnsi"/>
              </w:rPr>
              <w:t>offres est trop compliqué</w:t>
            </w:r>
            <w:r w:rsidR="00F91ADE" w:rsidRPr="008B6C7B">
              <w:rPr>
                <w:rFonts w:asciiTheme="minorHAnsi" w:hAnsiTheme="minorHAnsi" w:cstheme="minorHAnsi"/>
              </w:rPr>
              <w:t>.</w:t>
            </w:r>
          </w:p>
        </w:tc>
      </w:tr>
      <w:tr w:rsidR="006D2A3E" w:rsidRPr="008B6C7B" w14:paraId="4FACEC69" w14:textId="77777777">
        <w:tc>
          <w:tcPr>
            <w:tcW w:w="2127" w:type="dxa"/>
            <w:vAlign w:val="center"/>
          </w:tcPr>
          <w:p w14:paraId="2DBDC598" w14:textId="77777777" w:rsidR="006D2A3E" w:rsidRPr="008B6C7B" w:rsidRDefault="008E5A44">
            <w:pPr>
              <w:spacing w:after="0" w:line="240" w:lineRule="auto"/>
              <w:jc w:val="center"/>
              <w:rPr>
                <w:rFonts w:asciiTheme="minorHAnsi" w:hAnsiTheme="minorHAnsi" w:cstheme="minorHAnsi"/>
                <w:b/>
              </w:rPr>
            </w:pPr>
            <w:bookmarkStart w:id="204" w:name="_Hlk138090146"/>
            <w:bookmarkEnd w:id="203"/>
            <w:r w:rsidRPr="008B6C7B">
              <w:rPr>
                <w:rFonts w:ascii="Segoe UI Symbol" w:hAnsi="Segoe UI Symbol" w:cs="Segoe UI Symbol"/>
                <w:b/>
                <w:bCs/>
              </w:rPr>
              <w:t>☐</w:t>
            </w:r>
          </w:p>
        </w:tc>
        <w:tc>
          <w:tcPr>
            <w:tcW w:w="7654" w:type="dxa"/>
            <w:vAlign w:val="center"/>
          </w:tcPr>
          <w:p w14:paraId="090212FA" w14:textId="77777777" w:rsidR="006D2A3E" w:rsidRPr="008B6C7B" w:rsidRDefault="008E5A44">
            <w:pPr>
              <w:spacing w:after="0" w:line="240" w:lineRule="auto"/>
              <w:rPr>
                <w:rFonts w:asciiTheme="minorHAnsi" w:hAnsiTheme="minorHAnsi" w:cstheme="minorHAnsi"/>
              </w:rPr>
            </w:pPr>
            <w:r w:rsidRPr="008B6C7B">
              <w:rPr>
                <w:rFonts w:asciiTheme="minorHAnsi" w:hAnsiTheme="minorHAnsi" w:cstheme="minorHAnsi"/>
              </w:rPr>
              <w:t xml:space="preserve">Le délai accordé pour </w:t>
            </w:r>
            <w:r w:rsidR="00F91ADE" w:rsidRPr="008B6C7B">
              <w:rPr>
                <w:rFonts w:asciiTheme="minorHAnsi" w:hAnsiTheme="minorHAnsi" w:cstheme="minorHAnsi"/>
              </w:rPr>
              <w:t>l’établissement</w:t>
            </w:r>
            <w:r w:rsidRPr="008B6C7B">
              <w:rPr>
                <w:rFonts w:asciiTheme="minorHAnsi" w:hAnsiTheme="minorHAnsi" w:cstheme="minorHAnsi"/>
              </w:rPr>
              <w:t xml:space="preserve"> de l</w:t>
            </w:r>
            <w:r w:rsidR="00C915E6" w:rsidRPr="008B6C7B">
              <w:rPr>
                <w:rFonts w:asciiTheme="minorHAnsi" w:hAnsiTheme="minorHAnsi" w:cstheme="minorHAnsi"/>
              </w:rPr>
              <w:t>’</w:t>
            </w:r>
            <w:r w:rsidRPr="008B6C7B">
              <w:rPr>
                <w:rFonts w:asciiTheme="minorHAnsi" w:hAnsiTheme="minorHAnsi" w:cstheme="minorHAnsi"/>
              </w:rPr>
              <w:t>offre est insuffisant</w:t>
            </w:r>
            <w:r w:rsidR="00F91ADE" w:rsidRPr="008B6C7B">
              <w:rPr>
                <w:rFonts w:asciiTheme="minorHAnsi" w:hAnsiTheme="minorHAnsi" w:cstheme="minorHAnsi"/>
              </w:rPr>
              <w:t>.</w:t>
            </w:r>
          </w:p>
        </w:tc>
      </w:tr>
      <w:tr w:rsidR="006D2A3E" w:rsidRPr="008B6C7B" w14:paraId="19342C1E" w14:textId="77777777">
        <w:tc>
          <w:tcPr>
            <w:tcW w:w="2127" w:type="dxa"/>
            <w:vAlign w:val="center"/>
          </w:tcPr>
          <w:p w14:paraId="3DF819B1" w14:textId="77777777" w:rsidR="006D2A3E" w:rsidRPr="008B6C7B" w:rsidRDefault="008E5A44">
            <w:pPr>
              <w:spacing w:after="0" w:line="240" w:lineRule="auto"/>
              <w:jc w:val="center"/>
              <w:rPr>
                <w:rFonts w:asciiTheme="minorHAnsi" w:hAnsiTheme="minorHAnsi" w:cstheme="minorHAnsi"/>
                <w:b/>
              </w:rPr>
            </w:pPr>
            <w:r w:rsidRPr="008B6C7B">
              <w:rPr>
                <w:rFonts w:ascii="Segoe UI Symbol" w:hAnsi="Segoe UI Symbol" w:cs="Segoe UI Symbol"/>
                <w:b/>
                <w:bCs/>
              </w:rPr>
              <w:t>☐</w:t>
            </w:r>
          </w:p>
        </w:tc>
        <w:tc>
          <w:tcPr>
            <w:tcW w:w="7654" w:type="dxa"/>
            <w:vAlign w:val="center"/>
          </w:tcPr>
          <w:p w14:paraId="70917631" w14:textId="77777777" w:rsidR="006D2A3E" w:rsidRPr="008B6C7B" w:rsidRDefault="008E5A44">
            <w:pPr>
              <w:spacing w:after="0" w:line="240" w:lineRule="auto"/>
              <w:rPr>
                <w:rFonts w:asciiTheme="minorHAnsi" w:hAnsiTheme="minorHAnsi" w:cstheme="minorHAnsi"/>
              </w:rPr>
            </w:pPr>
            <w:r w:rsidRPr="008B6C7B">
              <w:rPr>
                <w:rFonts w:asciiTheme="minorHAnsi" w:hAnsiTheme="minorHAnsi" w:cstheme="minorHAnsi"/>
              </w:rPr>
              <w:t xml:space="preserve">Nous ne pouvons pas </w:t>
            </w:r>
            <w:r w:rsidR="00C57E5B" w:rsidRPr="008B6C7B">
              <w:rPr>
                <w:rFonts w:asciiTheme="minorHAnsi" w:hAnsiTheme="minorHAnsi" w:cstheme="minorHAnsi"/>
              </w:rPr>
              <w:t>respecter les conditions</w:t>
            </w:r>
            <w:r w:rsidRPr="008B6C7B">
              <w:rPr>
                <w:rFonts w:asciiTheme="minorHAnsi" w:hAnsiTheme="minorHAnsi" w:cstheme="minorHAnsi"/>
              </w:rPr>
              <w:t xml:space="preserve"> de livraison</w:t>
            </w:r>
            <w:r w:rsidR="00F91ADE" w:rsidRPr="008B6C7B">
              <w:rPr>
                <w:rFonts w:asciiTheme="minorHAnsi" w:hAnsiTheme="minorHAnsi" w:cstheme="minorHAnsi"/>
              </w:rPr>
              <w:t>.</w:t>
            </w:r>
          </w:p>
        </w:tc>
      </w:tr>
      <w:tr w:rsidR="006D2A3E" w:rsidRPr="008B6C7B" w14:paraId="313925EB" w14:textId="77777777">
        <w:tc>
          <w:tcPr>
            <w:tcW w:w="2127" w:type="dxa"/>
            <w:vAlign w:val="center"/>
          </w:tcPr>
          <w:p w14:paraId="2ADA9296" w14:textId="77777777" w:rsidR="006D2A3E" w:rsidRPr="008B6C7B" w:rsidRDefault="008E5A44">
            <w:pPr>
              <w:spacing w:after="0" w:line="240" w:lineRule="auto"/>
              <w:jc w:val="center"/>
              <w:rPr>
                <w:rFonts w:asciiTheme="minorHAnsi" w:hAnsiTheme="minorHAnsi" w:cstheme="minorHAnsi"/>
                <w:b/>
              </w:rPr>
            </w:pPr>
            <w:r w:rsidRPr="008B6C7B">
              <w:rPr>
                <w:rFonts w:ascii="Segoe UI Symbol" w:hAnsi="Segoe UI Symbol" w:cs="Segoe UI Symbol"/>
                <w:b/>
                <w:bCs/>
              </w:rPr>
              <w:t>☐</w:t>
            </w:r>
          </w:p>
        </w:tc>
        <w:tc>
          <w:tcPr>
            <w:tcW w:w="7654" w:type="dxa"/>
            <w:vAlign w:val="center"/>
          </w:tcPr>
          <w:p w14:paraId="2E1E0881" w14:textId="77777777" w:rsidR="006D2A3E" w:rsidRPr="008B6C7B" w:rsidRDefault="008E5A44">
            <w:pPr>
              <w:spacing w:after="0" w:line="240" w:lineRule="auto"/>
              <w:rPr>
                <w:rFonts w:asciiTheme="minorHAnsi" w:hAnsiTheme="minorHAnsi" w:cstheme="minorHAnsi"/>
              </w:rPr>
            </w:pPr>
            <w:r w:rsidRPr="008B6C7B">
              <w:rPr>
                <w:rFonts w:asciiTheme="minorHAnsi" w:hAnsiTheme="minorHAnsi" w:cstheme="minorHAnsi"/>
              </w:rPr>
              <w:t xml:space="preserve">Nous ne sommes pas en mesure de respecter </w:t>
            </w:r>
            <w:r w:rsidR="00AA534E" w:rsidRPr="008B6C7B">
              <w:rPr>
                <w:rFonts w:asciiTheme="minorHAnsi" w:hAnsiTheme="minorHAnsi" w:cstheme="minorHAnsi"/>
              </w:rPr>
              <w:t>les</w:t>
            </w:r>
            <w:r w:rsidRPr="008B6C7B">
              <w:rPr>
                <w:rFonts w:asciiTheme="minorHAnsi" w:hAnsiTheme="minorHAnsi" w:cstheme="minorHAnsi"/>
              </w:rPr>
              <w:t xml:space="preserve"> conditions générales, par exemple les </w:t>
            </w:r>
            <w:r w:rsidR="004E601F" w:rsidRPr="008B6C7B">
              <w:rPr>
                <w:rFonts w:asciiTheme="minorHAnsi" w:hAnsiTheme="minorHAnsi" w:cstheme="minorHAnsi"/>
              </w:rPr>
              <w:t xml:space="preserve">modalités </w:t>
            </w:r>
            <w:r w:rsidRPr="008B6C7B">
              <w:rPr>
                <w:rFonts w:asciiTheme="minorHAnsi" w:hAnsiTheme="minorHAnsi" w:cstheme="minorHAnsi"/>
              </w:rPr>
              <w:t xml:space="preserve">de paiement, la demande de garantie de bonne exécution, </w:t>
            </w:r>
            <w:proofErr w:type="gramStart"/>
            <w:r w:rsidRPr="008B6C7B">
              <w:rPr>
                <w:rFonts w:asciiTheme="minorHAnsi" w:hAnsiTheme="minorHAnsi" w:cstheme="minorHAnsi"/>
              </w:rPr>
              <w:t>etc</w:t>
            </w:r>
            <w:r w:rsidR="00933364" w:rsidRPr="008B6C7B">
              <w:rPr>
                <w:rFonts w:asciiTheme="minorHAnsi" w:hAnsiTheme="minorHAnsi" w:cstheme="minorHAnsi"/>
              </w:rPr>
              <w:t>.</w:t>
            </w:r>
            <w:r w:rsidRPr="008B6C7B">
              <w:rPr>
                <w:rFonts w:asciiTheme="minorHAnsi" w:hAnsiTheme="minorHAnsi" w:cstheme="minorHAnsi"/>
              </w:rPr>
              <w:t>.</w:t>
            </w:r>
            <w:proofErr w:type="gramEnd"/>
            <w:r w:rsidRPr="008B6C7B">
              <w:rPr>
                <w:rFonts w:asciiTheme="minorHAnsi" w:hAnsiTheme="minorHAnsi" w:cstheme="minorHAnsi"/>
              </w:rPr>
              <w:t xml:space="preserve"> </w:t>
            </w:r>
            <w:r w:rsidR="00B370AC" w:rsidRPr="008B6C7B">
              <w:rPr>
                <w:rFonts w:asciiTheme="minorHAnsi" w:hAnsiTheme="minorHAnsi" w:cstheme="minorHAnsi"/>
                <w:i/>
                <w:iCs/>
              </w:rPr>
              <w:t>D</w:t>
            </w:r>
            <w:r w:rsidRPr="008B6C7B">
              <w:rPr>
                <w:rFonts w:asciiTheme="minorHAnsi" w:hAnsiTheme="minorHAnsi" w:cstheme="minorHAnsi"/>
                <w:i/>
                <w:iCs/>
              </w:rPr>
              <w:t>onner des précisions ci-après</w:t>
            </w:r>
            <w:r w:rsidRPr="008B6C7B">
              <w:rPr>
                <w:rFonts w:asciiTheme="minorHAnsi" w:hAnsiTheme="minorHAnsi" w:cstheme="minorHAnsi"/>
              </w:rPr>
              <w:t>.</w:t>
            </w:r>
          </w:p>
        </w:tc>
      </w:tr>
      <w:tr w:rsidR="006D2A3E" w:rsidRPr="008B6C7B" w14:paraId="19F728A1" w14:textId="77777777">
        <w:tc>
          <w:tcPr>
            <w:tcW w:w="2127" w:type="dxa"/>
            <w:vAlign w:val="center"/>
          </w:tcPr>
          <w:p w14:paraId="0D01D3DE" w14:textId="77777777" w:rsidR="006D2A3E" w:rsidRPr="008B6C7B" w:rsidRDefault="008E5A44">
            <w:pPr>
              <w:spacing w:after="0" w:line="240" w:lineRule="auto"/>
              <w:jc w:val="center"/>
              <w:rPr>
                <w:rFonts w:asciiTheme="minorHAnsi" w:hAnsiTheme="minorHAnsi" w:cstheme="minorHAnsi"/>
                <w:b/>
              </w:rPr>
            </w:pPr>
            <w:r w:rsidRPr="008B6C7B">
              <w:rPr>
                <w:rFonts w:ascii="Segoe UI Symbol" w:hAnsi="Segoe UI Symbol" w:cs="Segoe UI Symbol"/>
                <w:b/>
                <w:bCs/>
              </w:rPr>
              <w:t>☐</w:t>
            </w:r>
          </w:p>
        </w:tc>
        <w:tc>
          <w:tcPr>
            <w:tcW w:w="7654" w:type="dxa"/>
            <w:vAlign w:val="center"/>
          </w:tcPr>
          <w:p w14:paraId="1E66009A" w14:textId="77777777" w:rsidR="006D2A3E" w:rsidRPr="008B6C7B" w:rsidRDefault="008E5A44">
            <w:pPr>
              <w:spacing w:after="0" w:line="240" w:lineRule="auto"/>
              <w:rPr>
                <w:rFonts w:asciiTheme="minorHAnsi" w:hAnsiTheme="minorHAnsi" w:cstheme="minorHAnsi"/>
              </w:rPr>
            </w:pPr>
            <w:r w:rsidRPr="008B6C7B">
              <w:rPr>
                <w:rFonts w:asciiTheme="minorHAnsi" w:hAnsiTheme="minorHAnsi" w:cstheme="minorHAnsi"/>
              </w:rPr>
              <w:t>Les critères/exigences en matière de durabilité sont trop stricts (le cas échéant)</w:t>
            </w:r>
            <w:r w:rsidR="00F91ADE" w:rsidRPr="008B6C7B">
              <w:rPr>
                <w:rFonts w:asciiTheme="minorHAnsi" w:hAnsiTheme="minorHAnsi" w:cstheme="minorHAnsi"/>
              </w:rPr>
              <w:t>.</w:t>
            </w:r>
          </w:p>
        </w:tc>
      </w:tr>
      <w:tr w:rsidR="006D2A3E" w:rsidRPr="008B6C7B" w14:paraId="67E7661F" w14:textId="77777777">
        <w:tc>
          <w:tcPr>
            <w:tcW w:w="2127" w:type="dxa"/>
            <w:vAlign w:val="center"/>
          </w:tcPr>
          <w:p w14:paraId="6A3B6897" w14:textId="77777777" w:rsidR="006D2A3E" w:rsidRPr="008B6C7B" w:rsidRDefault="008E5A44">
            <w:pPr>
              <w:spacing w:after="0" w:line="240" w:lineRule="auto"/>
              <w:jc w:val="center"/>
              <w:rPr>
                <w:rFonts w:asciiTheme="minorHAnsi" w:hAnsiTheme="minorHAnsi" w:cstheme="minorHAnsi"/>
                <w:b/>
              </w:rPr>
            </w:pPr>
            <w:r w:rsidRPr="008B6C7B">
              <w:rPr>
                <w:rFonts w:ascii="Segoe UI Symbol" w:hAnsi="Segoe UI Symbol" w:cs="Segoe UI Symbol"/>
                <w:b/>
                <w:bCs/>
              </w:rPr>
              <w:t>☐</w:t>
            </w:r>
          </w:p>
        </w:tc>
        <w:tc>
          <w:tcPr>
            <w:tcW w:w="7654" w:type="dxa"/>
            <w:vAlign w:val="center"/>
          </w:tcPr>
          <w:p w14:paraId="6EE83A6A" w14:textId="77777777" w:rsidR="006D2A3E" w:rsidRPr="008B6C7B" w:rsidRDefault="008E5A44">
            <w:pPr>
              <w:spacing w:after="0" w:line="240" w:lineRule="auto"/>
              <w:rPr>
                <w:rFonts w:asciiTheme="minorHAnsi" w:hAnsiTheme="minorHAnsi" w:cstheme="minorHAnsi"/>
              </w:rPr>
            </w:pPr>
            <w:r w:rsidRPr="008B6C7B">
              <w:rPr>
                <w:rFonts w:asciiTheme="minorHAnsi" w:hAnsiTheme="minorHAnsi" w:cstheme="minorHAnsi"/>
              </w:rPr>
              <w:t xml:space="preserve">Nous </w:t>
            </w:r>
            <w:r w:rsidR="0070287B" w:rsidRPr="008B6C7B">
              <w:rPr>
                <w:rFonts w:asciiTheme="minorHAnsi" w:hAnsiTheme="minorHAnsi" w:cstheme="minorHAnsi"/>
              </w:rPr>
              <w:t>ne proposons pas de services d’exportation</w:t>
            </w:r>
            <w:r w:rsidR="00F91ADE" w:rsidRPr="008B6C7B">
              <w:rPr>
                <w:rFonts w:asciiTheme="minorHAnsi" w:hAnsiTheme="minorHAnsi" w:cstheme="minorHAnsi"/>
              </w:rPr>
              <w:t>.</w:t>
            </w:r>
          </w:p>
        </w:tc>
      </w:tr>
      <w:tr w:rsidR="006D2A3E" w:rsidRPr="008B6C7B" w14:paraId="10562959" w14:textId="77777777">
        <w:tc>
          <w:tcPr>
            <w:tcW w:w="2127" w:type="dxa"/>
            <w:vAlign w:val="center"/>
          </w:tcPr>
          <w:p w14:paraId="245270B7" w14:textId="77777777" w:rsidR="006D2A3E" w:rsidRPr="008B6C7B" w:rsidRDefault="008E5A44">
            <w:pPr>
              <w:spacing w:after="0" w:line="240" w:lineRule="auto"/>
              <w:jc w:val="center"/>
              <w:rPr>
                <w:rFonts w:asciiTheme="minorHAnsi" w:hAnsiTheme="minorHAnsi" w:cstheme="minorHAnsi"/>
                <w:b/>
              </w:rPr>
            </w:pPr>
            <w:r w:rsidRPr="008B6C7B">
              <w:rPr>
                <w:rFonts w:ascii="Segoe UI Symbol" w:hAnsi="Segoe UI Symbol" w:cs="Segoe UI Symbol"/>
                <w:b/>
                <w:bCs/>
              </w:rPr>
              <w:t>☐</w:t>
            </w:r>
          </w:p>
        </w:tc>
        <w:tc>
          <w:tcPr>
            <w:tcW w:w="7654" w:type="dxa"/>
            <w:vAlign w:val="center"/>
          </w:tcPr>
          <w:p w14:paraId="63462255" w14:textId="77777777" w:rsidR="006D2A3E" w:rsidRPr="008B6C7B" w:rsidRDefault="008E5A44">
            <w:pPr>
              <w:spacing w:after="0" w:line="240" w:lineRule="auto"/>
              <w:rPr>
                <w:rFonts w:asciiTheme="minorHAnsi" w:hAnsiTheme="minorHAnsi" w:cstheme="minorHAnsi"/>
              </w:rPr>
            </w:pPr>
            <w:r w:rsidRPr="008B6C7B">
              <w:rPr>
                <w:rFonts w:asciiTheme="minorHAnsi" w:hAnsiTheme="minorHAnsi" w:cstheme="minorHAnsi"/>
              </w:rPr>
              <w:t>Nous ne vendons pas aux Nations Unies</w:t>
            </w:r>
            <w:r w:rsidR="00F91ADE" w:rsidRPr="008B6C7B">
              <w:rPr>
                <w:rFonts w:asciiTheme="minorHAnsi" w:hAnsiTheme="minorHAnsi" w:cstheme="minorHAnsi"/>
              </w:rPr>
              <w:t>.</w:t>
            </w:r>
          </w:p>
        </w:tc>
      </w:tr>
      <w:tr w:rsidR="006D2A3E" w:rsidRPr="008B6C7B" w14:paraId="68DF9607" w14:textId="77777777">
        <w:tc>
          <w:tcPr>
            <w:tcW w:w="2127" w:type="dxa"/>
            <w:vAlign w:val="center"/>
          </w:tcPr>
          <w:p w14:paraId="36205D4F" w14:textId="77777777" w:rsidR="006D2A3E" w:rsidRPr="008B6C7B" w:rsidRDefault="008E5A44">
            <w:pPr>
              <w:spacing w:after="0" w:line="240" w:lineRule="auto"/>
              <w:jc w:val="center"/>
              <w:rPr>
                <w:rFonts w:asciiTheme="minorHAnsi" w:hAnsiTheme="minorHAnsi" w:cstheme="minorHAnsi"/>
                <w:b/>
              </w:rPr>
            </w:pPr>
            <w:bookmarkStart w:id="205" w:name="_Hlk138090174"/>
            <w:bookmarkEnd w:id="204"/>
            <w:r w:rsidRPr="008B6C7B">
              <w:rPr>
                <w:rFonts w:ascii="Segoe UI Symbol" w:hAnsi="Segoe UI Symbol" w:cs="Segoe UI Symbol"/>
                <w:b/>
                <w:bCs/>
              </w:rPr>
              <w:t>☐</w:t>
            </w:r>
          </w:p>
        </w:tc>
        <w:tc>
          <w:tcPr>
            <w:tcW w:w="7654" w:type="dxa"/>
            <w:vAlign w:val="center"/>
          </w:tcPr>
          <w:p w14:paraId="6D78CB6F" w14:textId="77777777" w:rsidR="006D2A3E" w:rsidRPr="008B6C7B" w:rsidRDefault="008E5A44">
            <w:pPr>
              <w:spacing w:after="0" w:line="240" w:lineRule="auto"/>
              <w:rPr>
                <w:rFonts w:asciiTheme="minorHAnsi" w:hAnsiTheme="minorHAnsi" w:cstheme="minorHAnsi"/>
              </w:rPr>
            </w:pPr>
            <w:r w:rsidRPr="008B6C7B">
              <w:rPr>
                <w:rFonts w:asciiTheme="minorHAnsi" w:hAnsiTheme="minorHAnsi" w:cstheme="minorHAnsi"/>
              </w:rPr>
              <w:t xml:space="preserve">Le volume demandé est </w:t>
            </w:r>
            <w:r w:rsidR="00922599" w:rsidRPr="008B6C7B">
              <w:rPr>
                <w:rFonts w:asciiTheme="minorHAnsi" w:hAnsiTheme="minorHAnsi" w:cstheme="minorHAnsi"/>
              </w:rPr>
              <w:t xml:space="preserve">inférieur </w:t>
            </w:r>
            <w:r w:rsidR="000339E4" w:rsidRPr="008B6C7B">
              <w:rPr>
                <w:rFonts w:asciiTheme="minorHAnsi" w:hAnsiTheme="minorHAnsi" w:cstheme="minorHAnsi"/>
              </w:rPr>
              <w:t>à notre</w:t>
            </w:r>
            <w:r w:rsidR="0048378C" w:rsidRPr="008B6C7B">
              <w:rPr>
                <w:rFonts w:asciiTheme="minorHAnsi" w:hAnsiTheme="minorHAnsi" w:cstheme="minorHAnsi"/>
              </w:rPr>
              <w:t xml:space="preserve"> volume minimum </w:t>
            </w:r>
            <w:r w:rsidR="00947F00" w:rsidRPr="008B6C7B">
              <w:rPr>
                <w:rFonts w:asciiTheme="minorHAnsi" w:hAnsiTheme="minorHAnsi" w:cstheme="minorHAnsi"/>
              </w:rPr>
              <w:t>au montant de</w:t>
            </w:r>
            <w:r w:rsidRPr="008B6C7B">
              <w:rPr>
                <w:rFonts w:asciiTheme="minorHAnsi" w:hAnsiTheme="minorHAnsi" w:cstheme="minorHAnsi"/>
              </w:rPr>
              <w:t xml:space="preserve"> commande</w:t>
            </w:r>
            <w:r w:rsidR="00C006A9" w:rsidRPr="008B6C7B">
              <w:rPr>
                <w:rFonts w:asciiTheme="minorHAnsi" w:hAnsiTheme="minorHAnsi" w:cstheme="minorHAnsi"/>
              </w:rPr>
              <w:t xml:space="preserve"> </w:t>
            </w:r>
            <w:r w:rsidR="00947F00" w:rsidRPr="008B6C7B">
              <w:rPr>
                <w:rFonts w:asciiTheme="minorHAnsi" w:hAnsiTheme="minorHAnsi" w:cstheme="minorHAnsi"/>
              </w:rPr>
              <w:t xml:space="preserve">minimum </w:t>
            </w:r>
            <w:r w:rsidR="00C006A9" w:rsidRPr="008B6C7B">
              <w:rPr>
                <w:rFonts w:asciiTheme="minorHAnsi" w:hAnsiTheme="minorHAnsi" w:cstheme="minorHAnsi"/>
              </w:rPr>
              <w:t>que nous exigeons</w:t>
            </w:r>
            <w:r w:rsidR="00F91ADE" w:rsidRPr="008B6C7B">
              <w:rPr>
                <w:rFonts w:asciiTheme="minorHAnsi" w:hAnsiTheme="minorHAnsi" w:cstheme="minorHAnsi"/>
              </w:rPr>
              <w:t>.</w:t>
            </w:r>
          </w:p>
        </w:tc>
      </w:tr>
      <w:tr w:rsidR="006D2A3E" w:rsidRPr="008B6C7B" w14:paraId="28198996" w14:textId="77777777">
        <w:tc>
          <w:tcPr>
            <w:tcW w:w="2127" w:type="dxa"/>
            <w:vAlign w:val="center"/>
          </w:tcPr>
          <w:p w14:paraId="48E0D061" w14:textId="77777777" w:rsidR="006D2A3E" w:rsidRPr="008B6C7B" w:rsidRDefault="008E5A44">
            <w:pPr>
              <w:spacing w:after="0" w:line="240" w:lineRule="auto"/>
              <w:jc w:val="center"/>
              <w:rPr>
                <w:rFonts w:asciiTheme="minorHAnsi" w:hAnsiTheme="minorHAnsi" w:cstheme="minorHAnsi"/>
                <w:b/>
              </w:rPr>
            </w:pPr>
            <w:r w:rsidRPr="008B6C7B">
              <w:rPr>
                <w:rFonts w:ascii="Segoe UI Symbol" w:hAnsi="Segoe UI Symbol" w:cs="Segoe UI Symbol"/>
                <w:b/>
                <w:bCs/>
              </w:rPr>
              <w:t>☐</w:t>
            </w:r>
          </w:p>
        </w:tc>
        <w:tc>
          <w:tcPr>
            <w:tcW w:w="7654" w:type="dxa"/>
            <w:vAlign w:val="center"/>
          </w:tcPr>
          <w:p w14:paraId="2794D69F" w14:textId="77777777" w:rsidR="006D2A3E" w:rsidRPr="008B6C7B" w:rsidRDefault="008E5A44">
            <w:pPr>
              <w:spacing w:after="0" w:line="240" w:lineRule="auto"/>
              <w:rPr>
                <w:rFonts w:asciiTheme="minorHAnsi" w:hAnsiTheme="minorHAnsi" w:cstheme="minorHAnsi"/>
              </w:rPr>
            </w:pPr>
            <w:r w:rsidRPr="008B6C7B">
              <w:rPr>
                <w:rFonts w:asciiTheme="minorHAnsi" w:hAnsiTheme="minorHAnsi" w:cstheme="minorHAnsi"/>
              </w:rPr>
              <w:t>Notre capacité de production est actuellement atteinte</w:t>
            </w:r>
            <w:r w:rsidR="00F91ADE" w:rsidRPr="008B6C7B">
              <w:rPr>
                <w:rFonts w:asciiTheme="minorHAnsi" w:hAnsiTheme="minorHAnsi" w:cstheme="minorHAnsi"/>
              </w:rPr>
              <w:t>.</w:t>
            </w:r>
          </w:p>
        </w:tc>
      </w:tr>
      <w:tr w:rsidR="006D2A3E" w:rsidRPr="008B6C7B" w14:paraId="519E1C56" w14:textId="77777777">
        <w:tc>
          <w:tcPr>
            <w:tcW w:w="2127" w:type="dxa"/>
            <w:vAlign w:val="center"/>
          </w:tcPr>
          <w:p w14:paraId="02B5592F" w14:textId="77777777" w:rsidR="006D2A3E" w:rsidRPr="008B6C7B" w:rsidRDefault="008E5A44">
            <w:pPr>
              <w:spacing w:after="0" w:line="240" w:lineRule="auto"/>
              <w:jc w:val="center"/>
              <w:rPr>
                <w:rFonts w:asciiTheme="minorHAnsi" w:hAnsiTheme="minorHAnsi" w:cstheme="minorHAnsi"/>
                <w:b/>
              </w:rPr>
            </w:pPr>
            <w:r w:rsidRPr="008B6C7B">
              <w:rPr>
                <w:rFonts w:ascii="Segoe UI Symbol" w:hAnsi="Segoe UI Symbol" w:cs="Segoe UI Symbol"/>
                <w:b/>
                <w:bCs/>
              </w:rPr>
              <w:t>☐</w:t>
            </w:r>
          </w:p>
        </w:tc>
        <w:tc>
          <w:tcPr>
            <w:tcW w:w="7654" w:type="dxa"/>
            <w:vAlign w:val="center"/>
          </w:tcPr>
          <w:p w14:paraId="39E58B79" w14:textId="77777777" w:rsidR="006D2A3E" w:rsidRPr="008B6C7B" w:rsidRDefault="008E5A44">
            <w:pPr>
              <w:spacing w:after="0" w:line="240" w:lineRule="auto"/>
              <w:rPr>
                <w:rFonts w:asciiTheme="minorHAnsi" w:hAnsiTheme="minorHAnsi" w:cstheme="minorHAnsi"/>
              </w:rPr>
            </w:pPr>
            <w:r w:rsidRPr="008B6C7B">
              <w:rPr>
                <w:rFonts w:asciiTheme="minorHAnsi" w:hAnsiTheme="minorHAnsi" w:cstheme="minorHAnsi"/>
              </w:rPr>
              <w:t>Nous sommes fermés pendant les fêtes</w:t>
            </w:r>
            <w:r w:rsidR="00F91ADE" w:rsidRPr="008B6C7B">
              <w:rPr>
                <w:rFonts w:asciiTheme="minorHAnsi" w:hAnsiTheme="minorHAnsi" w:cstheme="minorHAnsi"/>
              </w:rPr>
              <w:t>.</w:t>
            </w:r>
          </w:p>
        </w:tc>
      </w:tr>
      <w:tr w:rsidR="006D2A3E" w:rsidRPr="008B6C7B" w14:paraId="47344D62" w14:textId="77777777">
        <w:tc>
          <w:tcPr>
            <w:tcW w:w="2127" w:type="dxa"/>
            <w:vAlign w:val="center"/>
          </w:tcPr>
          <w:p w14:paraId="27B61044" w14:textId="77777777" w:rsidR="006D2A3E" w:rsidRPr="008B6C7B" w:rsidRDefault="008E5A44">
            <w:pPr>
              <w:spacing w:after="0" w:line="240" w:lineRule="auto"/>
              <w:jc w:val="center"/>
              <w:rPr>
                <w:rFonts w:asciiTheme="minorHAnsi" w:hAnsiTheme="minorHAnsi" w:cstheme="minorHAnsi"/>
                <w:b/>
              </w:rPr>
            </w:pPr>
            <w:r w:rsidRPr="008B6C7B">
              <w:rPr>
                <w:rFonts w:ascii="Segoe UI Symbol" w:hAnsi="Segoe UI Symbol" w:cs="Segoe UI Symbol"/>
                <w:b/>
                <w:bCs/>
              </w:rPr>
              <w:t>☐</w:t>
            </w:r>
          </w:p>
        </w:tc>
        <w:tc>
          <w:tcPr>
            <w:tcW w:w="7654" w:type="dxa"/>
            <w:vAlign w:val="center"/>
          </w:tcPr>
          <w:p w14:paraId="250B3B68" w14:textId="77777777" w:rsidR="006D2A3E" w:rsidRPr="008B6C7B" w:rsidRDefault="008E5A44">
            <w:pPr>
              <w:spacing w:after="0" w:line="240" w:lineRule="auto"/>
              <w:rPr>
                <w:rFonts w:asciiTheme="minorHAnsi" w:hAnsiTheme="minorHAnsi" w:cstheme="minorHAnsi"/>
              </w:rPr>
            </w:pPr>
            <w:r w:rsidRPr="008B6C7B">
              <w:rPr>
                <w:rFonts w:asciiTheme="minorHAnsi" w:hAnsiTheme="minorHAnsi" w:cstheme="minorHAnsi"/>
              </w:rPr>
              <w:t xml:space="preserve">Nous avons dû </w:t>
            </w:r>
            <w:r w:rsidR="00866E81" w:rsidRPr="008B6C7B">
              <w:rPr>
                <w:rFonts w:asciiTheme="minorHAnsi" w:hAnsiTheme="minorHAnsi" w:cstheme="minorHAnsi"/>
              </w:rPr>
              <w:t xml:space="preserve">accorder </w:t>
            </w:r>
            <w:r w:rsidRPr="008B6C7B">
              <w:rPr>
                <w:rFonts w:asciiTheme="minorHAnsi" w:hAnsiTheme="minorHAnsi" w:cstheme="minorHAnsi"/>
              </w:rPr>
              <w:t>la priorité aux demandes d</w:t>
            </w:r>
            <w:r w:rsidR="00C915E6" w:rsidRPr="008B6C7B">
              <w:rPr>
                <w:rFonts w:asciiTheme="minorHAnsi" w:hAnsiTheme="minorHAnsi" w:cstheme="minorHAnsi"/>
              </w:rPr>
              <w:t>’</w:t>
            </w:r>
            <w:r w:rsidRPr="008B6C7B">
              <w:rPr>
                <w:rFonts w:asciiTheme="minorHAnsi" w:hAnsiTheme="minorHAnsi" w:cstheme="minorHAnsi"/>
              </w:rPr>
              <w:t>autres clients</w:t>
            </w:r>
            <w:r w:rsidR="00F91ADE" w:rsidRPr="008B6C7B">
              <w:rPr>
                <w:rFonts w:asciiTheme="minorHAnsi" w:hAnsiTheme="minorHAnsi" w:cstheme="minorHAnsi"/>
              </w:rPr>
              <w:t>.</w:t>
            </w:r>
          </w:p>
        </w:tc>
      </w:tr>
      <w:tr w:rsidR="006D2A3E" w:rsidRPr="008B6C7B" w14:paraId="529F1BA3" w14:textId="77777777">
        <w:tc>
          <w:tcPr>
            <w:tcW w:w="2127" w:type="dxa"/>
            <w:vAlign w:val="center"/>
          </w:tcPr>
          <w:p w14:paraId="501105B3" w14:textId="77777777" w:rsidR="006D2A3E" w:rsidRPr="008B6C7B" w:rsidRDefault="008E5A44">
            <w:pPr>
              <w:spacing w:after="0" w:line="240" w:lineRule="auto"/>
              <w:jc w:val="center"/>
              <w:rPr>
                <w:rFonts w:asciiTheme="minorHAnsi" w:hAnsiTheme="minorHAnsi" w:cstheme="minorHAnsi"/>
                <w:b/>
              </w:rPr>
            </w:pPr>
            <w:r w:rsidRPr="008B6C7B">
              <w:rPr>
                <w:rFonts w:ascii="Segoe UI Symbol" w:hAnsi="Segoe UI Symbol" w:cs="Segoe UI Symbol"/>
                <w:b/>
                <w:bCs/>
              </w:rPr>
              <w:t>☐</w:t>
            </w:r>
          </w:p>
        </w:tc>
        <w:tc>
          <w:tcPr>
            <w:tcW w:w="7654" w:type="dxa"/>
            <w:vAlign w:val="center"/>
          </w:tcPr>
          <w:p w14:paraId="3A038238" w14:textId="77777777" w:rsidR="006D2A3E" w:rsidRPr="008B6C7B" w:rsidRDefault="008E5A44">
            <w:pPr>
              <w:spacing w:after="0" w:line="240" w:lineRule="auto"/>
              <w:rPr>
                <w:rFonts w:asciiTheme="minorHAnsi" w:hAnsiTheme="minorHAnsi" w:cstheme="minorHAnsi"/>
              </w:rPr>
            </w:pPr>
            <w:r w:rsidRPr="008B6C7B">
              <w:rPr>
                <w:rFonts w:asciiTheme="minorHAnsi" w:hAnsiTheme="minorHAnsi" w:cstheme="minorHAnsi"/>
              </w:rPr>
              <w:t xml:space="preserve">Nous </w:t>
            </w:r>
            <w:r w:rsidR="00CA0E11" w:rsidRPr="008B6C7B">
              <w:rPr>
                <w:rFonts w:asciiTheme="minorHAnsi" w:hAnsiTheme="minorHAnsi" w:cstheme="minorHAnsi"/>
              </w:rPr>
              <w:t>n’assurons pas de ventes directes</w:t>
            </w:r>
            <w:r w:rsidR="004D4F20" w:rsidRPr="008B6C7B">
              <w:rPr>
                <w:rFonts w:asciiTheme="minorHAnsi" w:hAnsiTheme="minorHAnsi" w:cstheme="minorHAnsi"/>
              </w:rPr>
              <w:t xml:space="preserve"> et</w:t>
            </w:r>
            <w:r w:rsidR="00CA0E11" w:rsidRPr="008B6C7B">
              <w:rPr>
                <w:rFonts w:asciiTheme="minorHAnsi" w:hAnsiTheme="minorHAnsi" w:cstheme="minorHAnsi"/>
              </w:rPr>
              <w:t xml:space="preserve"> </w:t>
            </w:r>
            <w:r w:rsidR="00E9778A" w:rsidRPr="008B6C7B">
              <w:rPr>
                <w:rFonts w:asciiTheme="minorHAnsi" w:hAnsiTheme="minorHAnsi" w:cstheme="minorHAnsi"/>
              </w:rPr>
              <w:t>recourons à</w:t>
            </w:r>
            <w:r w:rsidRPr="008B6C7B">
              <w:rPr>
                <w:rFonts w:asciiTheme="minorHAnsi" w:hAnsiTheme="minorHAnsi" w:cstheme="minorHAnsi"/>
              </w:rPr>
              <w:t xml:space="preserve"> de</w:t>
            </w:r>
            <w:r w:rsidR="00E9778A" w:rsidRPr="008B6C7B">
              <w:rPr>
                <w:rFonts w:asciiTheme="minorHAnsi" w:hAnsiTheme="minorHAnsi" w:cstheme="minorHAnsi"/>
              </w:rPr>
              <w:t>s</w:t>
            </w:r>
            <w:r w:rsidRPr="008B6C7B">
              <w:rPr>
                <w:rFonts w:asciiTheme="minorHAnsi" w:hAnsiTheme="minorHAnsi" w:cstheme="minorHAnsi"/>
              </w:rPr>
              <w:t xml:space="preserve"> distributeurs</w:t>
            </w:r>
            <w:r w:rsidR="00F91ADE" w:rsidRPr="008B6C7B">
              <w:rPr>
                <w:rFonts w:asciiTheme="minorHAnsi" w:hAnsiTheme="minorHAnsi" w:cstheme="minorHAnsi"/>
              </w:rPr>
              <w:t>.</w:t>
            </w:r>
          </w:p>
        </w:tc>
      </w:tr>
      <w:tr w:rsidR="006D2A3E" w:rsidRPr="008B6C7B" w14:paraId="1664D0BD" w14:textId="77777777">
        <w:tc>
          <w:tcPr>
            <w:tcW w:w="2127" w:type="dxa"/>
            <w:vAlign w:val="center"/>
          </w:tcPr>
          <w:p w14:paraId="45AEC62B" w14:textId="77777777" w:rsidR="006D2A3E" w:rsidRPr="008B6C7B" w:rsidRDefault="008E5A44">
            <w:pPr>
              <w:spacing w:after="0" w:line="240" w:lineRule="auto"/>
              <w:jc w:val="center"/>
              <w:rPr>
                <w:rFonts w:asciiTheme="minorHAnsi" w:hAnsiTheme="minorHAnsi" w:cstheme="minorHAnsi"/>
                <w:b/>
              </w:rPr>
            </w:pPr>
            <w:r w:rsidRPr="008B6C7B">
              <w:rPr>
                <w:rFonts w:ascii="Segoe UI Symbol" w:hAnsi="Segoe UI Symbol" w:cs="Segoe UI Symbol"/>
                <w:b/>
                <w:bCs/>
              </w:rPr>
              <w:t>☐</w:t>
            </w:r>
          </w:p>
        </w:tc>
        <w:tc>
          <w:tcPr>
            <w:tcW w:w="7654" w:type="dxa"/>
            <w:vAlign w:val="center"/>
          </w:tcPr>
          <w:p w14:paraId="625FE3A9" w14:textId="77777777" w:rsidR="006D2A3E" w:rsidRPr="008B6C7B" w:rsidRDefault="008E5A44">
            <w:pPr>
              <w:spacing w:after="0" w:line="240" w:lineRule="auto"/>
              <w:rPr>
                <w:rFonts w:asciiTheme="minorHAnsi" w:hAnsiTheme="minorHAnsi" w:cstheme="minorHAnsi"/>
              </w:rPr>
            </w:pPr>
            <w:r w:rsidRPr="008B6C7B">
              <w:rPr>
                <w:rFonts w:asciiTheme="minorHAnsi" w:hAnsiTheme="minorHAnsi" w:cstheme="minorHAnsi"/>
              </w:rPr>
              <w:t>Nous ne disposons pas de service après-vente</w:t>
            </w:r>
            <w:r w:rsidR="00F91ADE" w:rsidRPr="008B6C7B">
              <w:rPr>
                <w:rFonts w:asciiTheme="minorHAnsi" w:hAnsiTheme="minorHAnsi" w:cstheme="minorHAnsi"/>
              </w:rPr>
              <w:t>.</w:t>
            </w:r>
          </w:p>
        </w:tc>
      </w:tr>
      <w:tr w:rsidR="006D2A3E" w:rsidRPr="008B6C7B" w14:paraId="0C48CD18" w14:textId="77777777">
        <w:tc>
          <w:tcPr>
            <w:tcW w:w="2127" w:type="dxa"/>
            <w:vAlign w:val="center"/>
          </w:tcPr>
          <w:p w14:paraId="388EE0E5" w14:textId="77777777" w:rsidR="006D2A3E" w:rsidRPr="008B6C7B" w:rsidRDefault="008E5A44">
            <w:pPr>
              <w:spacing w:after="0" w:line="240" w:lineRule="auto"/>
              <w:jc w:val="center"/>
              <w:rPr>
                <w:rFonts w:asciiTheme="minorHAnsi" w:hAnsiTheme="minorHAnsi" w:cstheme="minorHAnsi"/>
                <w:b/>
              </w:rPr>
            </w:pPr>
            <w:r w:rsidRPr="008B6C7B">
              <w:rPr>
                <w:rFonts w:ascii="Segoe UI Symbol" w:hAnsi="Segoe UI Symbol" w:cs="Segoe UI Symbol"/>
                <w:b/>
                <w:bCs/>
              </w:rPr>
              <w:t>☐</w:t>
            </w:r>
          </w:p>
        </w:tc>
        <w:tc>
          <w:tcPr>
            <w:tcW w:w="7654" w:type="dxa"/>
            <w:vAlign w:val="center"/>
          </w:tcPr>
          <w:p w14:paraId="3267BEAF" w14:textId="77777777" w:rsidR="006D2A3E" w:rsidRPr="008B6C7B" w:rsidRDefault="008E5A44">
            <w:pPr>
              <w:spacing w:after="0" w:line="240" w:lineRule="auto"/>
              <w:rPr>
                <w:rFonts w:asciiTheme="minorHAnsi" w:hAnsiTheme="minorHAnsi" w:cstheme="minorHAnsi"/>
              </w:rPr>
            </w:pPr>
            <w:r w:rsidRPr="008B6C7B">
              <w:rPr>
                <w:rFonts w:asciiTheme="minorHAnsi" w:hAnsiTheme="minorHAnsi" w:cstheme="minorHAnsi"/>
              </w:rPr>
              <w:t>La personne chargée des appels d</w:t>
            </w:r>
            <w:r w:rsidR="00C915E6" w:rsidRPr="008B6C7B">
              <w:rPr>
                <w:rFonts w:asciiTheme="minorHAnsi" w:hAnsiTheme="minorHAnsi" w:cstheme="minorHAnsi"/>
              </w:rPr>
              <w:t>’</w:t>
            </w:r>
            <w:r w:rsidRPr="008B6C7B">
              <w:rPr>
                <w:rFonts w:asciiTheme="minorHAnsi" w:hAnsiTheme="minorHAnsi" w:cstheme="minorHAnsi"/>
              </w:rPr>
              <w:t>offres est absente.</w:t>
            </w:r>
          </w:p>
        </w:tc>
      </w:tr>
      <w:tr w:rsidR="006D2A3E" w:rsidRPr="008B6C7B" w14:paraId="15D852DE" w14:textId="77777777">
        <w:tc>
          <w:tcPr>
            <w:tcW w:w="2127" w:type="dxa"/>
            <w:vAlign w:val="center"/>
          </w:tcPr>
          <w:p w14:paraId="719D89F3" w14:textId="77777777" w:rsidR="006D2A3E" w:rsidRPr="008B6C7B" w:rsidRDefault="008E5A44">
            <w:pPr>
              <w:spacing w:after="0" w:line="240" w:lineRule="auto"/>
              <w:jc w:val="center"/>
              <w:rPr>
                <w:rFonts w:asciiTheme="minorHAnsi" w:hAnsiTheme="minorHAnsi" w:cstheme="minorHAnsi"/>
                <w:b/>
              </w:rPr>
            </w:pPr>
            <w:r w:rsidRPr="008B6C7B">
              <w:rPr>
                <w:rFonts w:ascii="Segoe UI Symbol" w:hAnsi="Segoe UI Symbol" w:cs="Segoe UI Symbol"/>
                <w:b/>
                <w:bCs/>
              </w:rPr>
              <w:t>☐</w:t>
            </w:r>
          </w:p>
        </w:tc>
        <w:tc>
          <w:tcPr>
            <w:tcW w:w="7654" w:type="dxa"/>
            <w:vAlign w:val="center"/>
          </w:tcPr>
          <w:p w14:paraId="6C308721" w14:textId="77777777" w:rsidR="006D2A3E" w:rsidRPr="008B6C7B" w:rsidRDefault="008E5A44">
            <w:pPr>
              <w:spacing w:after="0" w:line="240" w:lineRule="auto"/>
              <w:rPr>
                <w:rFonts w:asciiTheme="minorHAnsi" w:hAnsiTheme="minorHAnsi" w:cstheme="minorHAnsi"/>
              </w:rPr>
            </w:pPr>
            <w:r w:rsidRPr="008B6C7B">
              <w:rPr>
                <w:rFonts w:asciiTheme="minorHAnsi" w:hAnsiTheme="minorHAnsi" w:cstheme="minorHAnsi"/>
              </w:rPr>
              <w:t xml:space="preserve">Autre (indiquer les raisons ci-après) : </w:t>
            </w:r>
          </w:p>
        </w:tc>
      </w:tr>
      <w:tr w:rsidR="006D2A3E" w:rsidRPr="008B6C7B" w14:paraId="14C0CEBF" w14:textId="77777777">
        <w:tc>
          <w:tcPr>
            <w:tcW w:w="9781" w:type="dxa"/>
            <w:gridSpan w:val="2"/>
            <w:vAlign w:val="center"/>
          </w:tcPr>
          <w:p w14:paraId="4525B716" w14:textId="77777777" w:rsidR="006D2A3E" w:rsidRPr="008B6C7B" w:rsidRDefault="008E5A44">
            <w:pPr>
              <w:spacing w:after="0" w:line="240" w:lineRule="auto"/>
              <w:rPr>
                <w:rFonts w:asciiTheme="minorHAnsi" w:hAnsiTheme="minorHAnsi" w:cstheme="minorHAnsi"/>
              </w:rPr>
            </w:pPr>
            <w:bookmarkStart w:id="206" w:name="_Hlk138090204"/>
            <w:bookmarkEnd w:id="205"/>
            <w:r w:rsidRPr="008B6C7B">
              <w:rPr>
                <w:rFonts w:asciiTheme="minorHAnsi" w:hAnsiTheme="minorHAnsi" w:cstheme="minorHAnsi"/>
              </w:rPr>
              <w:t>Autres informations</w:t>
            </w:r>
            <w:r w:rsidR="00F63D60" w:rsidRPr="008B6C7B">
              <w:rPr>
                <w:rFonts w:asciiTheme="minorHAnsi" w:hAnsiTheme="minorHAnsi" w:cstheme="minorHAnsi"/>
              </w:rPr>
              <w:t> </w:t>
            </w:r>
            <w:r w:rsidRPr="008B6C7B">
              <w:rPr>
                <w:rFonts w:asciiTheme="minorHAnsi" w:hAnsiTheme="minorHAnsi" w:cstheme="minorHAnsi"/>
              </w:rPr>
              <w:t xml:space="preserve">: </w:t>
            </w:r>
            <w:r w:rsidR="00076A63" w:rsidRPr="008B6C7B">
              <w:rPr>
                <w:rFonts w:asciiTheme="minorHAnsi" w:hAnsiTheme="minorHAnsi" w:cstheme="minorHAnsi"/>
                <w:color w:val="808080"/>
              </w:rPr>
              <w:t>Cliquer ou appuyer ici</w:t>
            </w:r>
            <w:r w:rsidRPr="008B6C7B">
              <w:rPr>
                <w:rFonts w:asciiTheme="minorHAnsi" w:hAnsiTheme="minorHAnsi" w:cstheme="minorHAnsi"/>
                <w:color w:val="808080"/>
              </w:rPr>
              <w:t xml:space="preserve"> pour saisir le texte.</w:t>
            </w:r>
          </w:p>
          <w:p w14:paraId="75FBE423" w14:textId="77777777" w:rsidR="006D2A3E" w:rsidRPr="008B6C7B" w:rsidRDefault="006D2A3E">
            <w:pPr>
              <w:spacing w:after="0" w:line="240" w:lineRule="auto"/>
              <w:rPr>
                <w:rFonts w:asciiTheme="minorHAnsi" w:hAnsiTheme="minorHAnsi" w:cstheme="minorHAnsi"/>
              </w:rPr>
            </w:pPr>
          </w:p>
        </w:tc>
      </w:tr>
      <w:tr w:rsidR="006D2A3E" w:rsidRPr="008B6C7B" w14:paraId="2B376E5F" w14:textId="77777777">
        <w:tc>
          <w:tcPr>
            <w:tcW w:w="2127" w:type="dxa"/>
            <w:vAlign w:val="center"/>
          </w:tcPr>
          <w:p w14:paraId="6B8C16CB" w14:textId="77777777" w:rsidR="006D2A3E" w:rsidRPr="008B6C7B" w:rsidRDefault="008E5A44">
            <w:pPr>
              <w:spacing w:after="0" w:line="240" w:lineRule="auto"/>
              <w:jc w:val="center"/>
              <w:rPr>
                <w:rFonts w:asciiTheme="minorHAnsi" w:hAnsiTheme="minorHAnsi" w:cstheme="minorHAnsi"/>
                <w:b/>
              </w:rPr>
            </w:pPr>
            <w:r w:rsidRPr="008B6C7B">
              <w:rPr>
                <w:rFonts w:ascii="Segoe UI Symbol" w:hAnsi="Segoe UI Symbol" w:cs="Segoe UI Symbol"/>
                <w:b/>
                <w:bCs/>
              </w:rPr>
              <w:t>☐</w:t>
            </w:r>
          </w:p>
        </w:tc>
        <w:tc>
          <w:tcPr>
            <w:tcW w:w="7654" w:type="dxa"/>
            <w:vAlign w:val="center"/>
          </w:tcPr>
          <w:p w14:paraId="62CFBE93" w14:textId="77777777" w:rsidR="006D2A3E" w:rsidRPr="008B6C7B" w:rsidRDefault="008E5A44">
            <w:pPr>
              <w:spacing w:after="0" w:line="240" w:lineRule="auto"/>
              <w:rPr>
                <w:rFonts w:asciiTheme="minorHAnsi" w:hAnsiTheme="minorHAnsi" w:cstheme="minorHAnsi"/>
              </w:rPr>
            </w:pPr>
            <w:r w:rsidRPr="008B6C7B">
              <w:rPr>
                <w:rFonts w:asciiTheme="minorHAnsi" w:hAnsiTheme="minorHAnsi" w:cstheme="minorHAnsi"/>
              </w:rPr>
              <w:t>Nous souhaitons recevoir les prochains appels d</w:t>
            </w:r>
            <w:r w:rsidR="00C915E6" w:rsidRPr="008B6C7B">
              <w:rPr>
                <w:rFonts w:asciiTheme="minorHAnsi" w:hAnsiTheme="minorHAnsi" w:cstheme="minorHAnsi"/>
              </w:rPr>
              <w:t>’</w:t>
            </w:r>
            <w:r w:rsidRPr="008B6C7B">
              <w:rPr>
                <w:rFonts w:asciiTheme="minorHAnsi" w:hAnsiTheme="minorHAnsi" w:cstheme="minorHAnsi"/>
              </w:rPr>
              <w:t xml:space="preserve">offres pour ce type de </w:t>
            </w:r>
            <w:r w:rsidR="00DC4D5C" w:rsidRPr="008B6C7B">
              <w:rPr>
                <w:rFonts w:asciiTheme="minorHAnsi" w:hAnsiTheme="minorHAnsi" w:cstheme="minorHAnsi"/>
              </w:rPr>
              <w:t>biens</w:t>
            </w:r>
            <w:r w:rsidRPr="008B6C7B">
              <w:rPr>
                <w:rFonts w:asciiTheme="minorHAnsi" w:hAnsiTheme="minorHAnsi" w:cstheme="minorHAnsi"/>
              </w:rPr>
              <w:t>.</w:t>
            </w:r>
          </w:p>
        </w:tc>
      </w:tr>
      <w:tr w:rsidR="006D2A3E" w:rsidRPr="008B6C7B" w14:paraId="259AC8E5" w14:textId="77777777">
        <w:tc>
          <w:tcPr>
            <w:tcW w:w="2127" w:type="dxa"/>
            <w:vAlign w:val="center"/>
          </w:tcPr>
          <w:p w14:paraId="299EC0C9" w14:textId="77777777" w:rsidR="006D2A3E" w:rsidRPr="008B6C7B" w:rsidRDefault="008E5A44">
            <w:pPr>
              <w:spacing w:after="0" w:line="240" w:lineRule="auto"/>
              <w:jc w:val="center"/>
              <w:rPr>
                <w:rFonts w:asciiTheme="minorHAnsi" w:hAnsiTheme="minorHAnsi" w:cstheme="minorHAnsi"/>
                <w:b/>
              </w:rPr>
            </w:pPr>
            <w:r w:rsidRPr="008B6C7B">
              <w:rPr>
                <w:rFonts w:ascii="Segoe UI Symbol" w:hAnsi="Segoe UI Symbol" w:cs="Segoe UI Symbol"/>
                <w:b/>
                <w:bCs/>
              </w:rPr>
              <w:t>☐</w:t>
            </w:r>
          </w:p>
        </w:tc>
        <w:tc>
          <w:tcPr>
            <w:tcW w:w="7654" w:type="dxa"/>
            <w:vAlign w:val="center"/>
          </w:tcPr>
          <w:p w14:paraId="3BF54BC7" w14:textId="77777777" w:rsidR="006D2A3E" w:rsidRPr="008B6C7B" w:rsidRDefault="008E5A44">
            <w:pPr>
              <w:spacing w:after="0" w:line="240" w:lineRule="auto"/>
              <w:rPr>
                <w:rFonts w:asciiTheme="minorHAnsi" w:hAnsiTheme="minorHAnsi" w:cstheme="minorHAnsi"/>
              </w:rPr>
            </w:pPr>
            <w:r w:rsidRPr="008B6C7B">
              <w:rPr>
                <w:rFonts w:asciiTheme="minorHAnsi" w:hAnsiTheme="minorHAnsi" w:cstheme="minorHAnsi"/>
              </w:rPr>
              <w:t>Nous ne souhaitons pas recevoir d</w:t>
            </w:r>
            <w:r w:rsidR="00C915E6" w:rsidRPr="008B6C7B">
              <w:rPr>
                <w:rFonts w:asciiTheme="minorHAnsi" w:hAnsiTheme="minorHAnsi" w:cstheme="minorHAnsi"/>
              </w:rPr>
              <w:t>’</w:t>
            </w:r>
            <w:r w:rsidRPr="008B6C7B">
              <w:rPr>
                <w:rFonts w:asciiTheme="minorHAnsi" w:hAnsiTheme="minorHAnsi" w:cstheme="minorHAnsi"/>
              </w:rPr>
              <w:t>appels d</w:t>
            </w:r>
            <w:r w:rsidR="00C915E6" w:rsidRPr="008B6C7B">
              <w:rPr>
                <w:rFonts w:asciiTheme="minorHAnsi" w:hAnsiTheme="minorHAnsi" w:cstheme="minorHAnsi"/>
              </w:rPr>
              <w:t>’</w:t>
            </w:r>
            <w:r w:rsidRPr="008B6C7B">
              <w:rPr>
                <w:rFonts w:asciiTheme="minorHAnsi" w:hAnsiTheme="minorHAnsi" w:cstheme="minorHAnsi"/>
              </w:rPr>
              <w:t xml:space="preserve">offres pour ce type de </w:t>
            </w:r>
            <w:r w:rsidR="00DC4D5C" w:rsidRPr="008B6C7B">
              <w:rPr>
                <w:rFonts w:asciiTheme="minorHAnsi" w:hAnsiTheme="minorHAnsi" w:cstheme="minorHAnsi"/>
              </w:rPr>
              <w:t>biens</w:t>
            </w:r>
            <w:r w:rsidRPr="008B6C7B">
              <w:rPr>
                <w:rFonts w:asciiTheme="minorHAnsi" w:hAnsiTheme="minorHAnsi" w:cstheme="minorHAnsi"/>
              </w:rPr>
              <w:t>.</w:t>
            </w:r>
          </w:p>
        </w:tc>
      </w:tr>
      <w:bookmarkEnd w:id="206"/>
    </w:tbl>
    <w:p w14:paraId="2D3F0BEC" w14:textId="77777777" w:rsidR="006D2A3E" w:rsidRPr="008B6C7B" w:rsidRDefault="006D2A3E">
      <w:pPr>
        <w:spacing w:after="0" w:line="240" w:lineRule="auto"/>
        <w:ind w:left="351"/>
        <w:rPr>
          <w:rFonts w:asciiTheme="minorHAnsi" w:hAnsiTheme="minorHAnsi" w:cstheme="minorHAnsi"/>
        </w:rPr>
      </w:pPr>
    </w:p>
    <w:p w14:paraId="322263D6" w14:textId="77777777" w:rsidR="006D2A3E" w:rsidRPr="008B6C7B" w:rsidRDefault="008E5A44">
      <w:pPr>
        <w:spacing w:after="0" w:line="240" w:lineRule="auto"/>
        <w:rPr>
          <w:rFonts w:asciiTheme="minorHAnsi" w:hAnsiTheme="minorHAnsi" w:cstheme="minorHAnsi"/>
          <w:b/>
        </w:rPr>
      </w:pPr>
      <w:bookmarkStart w:id="207" w:name="_Hlk138090296"/>
      <w:r w:rsidRPr="008B6C7B">
        <w:rPr>
          <w:rFonts w:asciiTheme="minorHAnsi" w:hAnsiTheme="minorHAnsi" w:cstheme="minorHAnsi"/>
        </w:rPr>
        <w:t xml:space="preserve">Les questions </w:t>
      </w:r>
      <w:r w:rsidR="001F1DD5" w:rsidRPr="008B6C7B">
        <w:rPr>
          <w:rFonts w:asciiTheme="minorHAnsi" w:hAnsiTheme="minorHAnsi" w:cstheme="minorHAnsi"/>
        </w:rPr>
        <w:t xml:space="preserve">du </w:t>
      </w:r>
      <w:r w:rsidRPr="008B6C7B">
        <w:rPr>
          <w:rFonts w:asciiTheme="minorHAnsi" w:hAnsiTheme="minorHAnsi" w:cstheme="minorHAnsi"/>
        </w:rPr>
        <w:t xml:space="preserve">soumissionnaire </w:t>
      </w:r>
      <w:r w:rsidR="001F1DD5" w:rsidRPr="008B6C7B">
        <w:rPr>
          <w:rFonts w:asciiTheme="minorHAnsi" w:hAnsiTheme="minorHAnsi" w:cstheme="minorHAnsi"/>
        </w:rPr>
        <w:t xml:space="preserve">sur </w:t>
      </w:r>
      <w:r w:rsidRPr="008B6C7B">
        <w:rPr>
          <w:rFonts w:asciiTheme="minorHAnsi" w:hAnsiTheme="minorHAnsi" w:cstheme="minorHAnsi"/>
        </w:rPr>
        <w:t xml:space="preserve">les </w:t>
      </w:r>
      <w:r w:rsidR="001F1DD5" w:rsidRPr="008B6C7B">
        <w:rPr>
          <w:rFonts w:asciiTheme="minorHAnsi" w:hAnsiTheme="minorHAnsi" w:cstheme="minorHAnsi"/>
        </w:rPr>
        <w:t xml:space="preserve">motifs de non-soumission d’une </w:t>
      </w:r>
      <w:r w:rsidRPr="008B6C7B">
        <w:rPr>
          <w:rFonts w:asciiTheme="minorHAnsi" w:hAnsiTheme="minorHAnsi" w:cstheme="minorHAnsi"/>
        </w:rPr>
        <w:t xml:space="preserve">offre </w:t>
      </w:r>
      <w:bookmarkStart w:id="208" w:name="_Hlk139354265"/>
      <w:r w:rsidRPr="008B6C7B">
        <w:rPr>
          <w:rFonts w:asciiTheme="minorHAnsi" w:hAnsiTheme="minorHAnsi" w:cstheme="minorHAnsi"/>
        </w:rPr>
        <w:t>doivent être adressées à l</w:t>
      </w:r>
      <w:r w:rsidR="00C915E6" w:rsidRPr="008B6C7B">
        <w:rPr>
          <w:rFonts w:asciiTheme="minorHAnsi" w:hAnsiTheme="minorHAnsi" w:cstheme="minorHAnsi"/>
        </w:rPr>
        <w:t>’</w:t>
      </w:r>
      <w:r w:rsidRPr="008B6C7B">
        <w:rPr>
          <w:rFonts w:asciiTheme="minorHAnsi" w:hAnsiTheme="minorHAnsi" w:cstheme="minorHAnsi"/>
        </w:rPr>
        <w:t xml:space="preserve">OIM par téléphone </w:t>
      </w:r>
      <w:r w:rsidR="00076A63" w:rsidRPr="008B6C7B">
        <w:rPr>
          <w:rFonts w:asciiTheme="minorHAnsi" w:hAnsiTheme="minorHAnsi" w:cstheme="minorHAnsi"/>
          <w:color w:val="808080"/>
        </w:rPr>
        <w:t>Cliquer ou appuyer ici</w:t>
      </w:r>
      <w:r w:rsidR="008A2703" w:rsidRPr="008B6C7B">
        <w:rPr>
          <w:rFonts w:asciiTheme="minorHAnsi" w:hAnsiTheme="minorHAnsi" w:cstheme="minorHAnsi"/>
          <w:color w:val="808080"/>
        </w:rPr>
        <w:t xml:space="preserve"> pour saisir le numéro </w:t>
      </w:r>
      <w:r w:rsidR="008A2703" w:rsidRPr="008B6C7B">
        <w:rPr>
          <w:rFonts w:asciiTheme="minorHAnsi" w:hAnsiTheme="minorHAnsi" w:cstheme="minorHAnsi"/>
        </w:rPr>
        <w:t xml:space="preserve">ou par courrier électronique </w:t>
      </w:r>
      <w:r w:rsidR="00076A63" w:rsidRPr="008B6C7B">
        <w:rPr>
          <w:rFonts w:asciiTheme="minorHAnsi" w:hAnsiTheme="minorHAnsi" w:cstheme="minorHAnsi"/>
          <w:color w:val="808080"/>
        </w:rPr>
        <w:t>Cliquer ou appuyer ici</w:t>
      </w:r>
      <w:r w:rsidR="008A2703" w:rsidRPr="008B6C7B">
        <w:rPr>
          <w:rFonts w:asciiTheme="minorHAnsi" w:hAnsiTheme="minorHAnsi" w:cstheme="minorHAnsi"/>
          <w:color w:val="808080"/>
        </w:rPr>
        <w:t xml:space="preserve"> pour saisir le texte</w:t>
      </w:r>
      <w:r w:rsidR="008A2703" w:rsidRPr="008B6C7B">
        <w:rPr>
          <w:rFonts w:asciiTheme="minorHAnsi" w:hAnsiTheme="minorHAnsi" w:cstheme="minorHAnsi"/>
        </w:rPr>
        <w:t xml:space="preserve">. </w:t>
      </w:r>
      <w:bookmarkEnd w:id="208"/>
      <w:r w:rsidR="008A2703" w:rsidRPr="008B6C7B">
        <w:rPr>
          <w:rFonts w:asciiTheme="minorHAnsi" w:hAnsiTheme="minorHAnsi" w:cstheme="minorHAnsi"/>
        </w:rPr>
        <w:t xml:space="preserve"> </w:t>
      </w:r>
    </w:p>
    <w:bookmarkEnd w:id="207"/>
    <w:p w14:paraId="75CF4315" w14:textId="77777777" w:rsidR="008A2703" w:rsidRPr="008B6C7B" w:rsidRDefault="008A2703" w:rsidP="00F54A54">
      <w:pPr>
        <w:pStyle w:val="Heading2"/>
        <w:rPr>
          <w:rFonts w:asciiTheme="minorHAnsi" w:hAnsiTheme="minorHAnsi" w:cstheme="minorHAnsi"/>
          <w:bCs/>
          <w:sz w:val="22"/>
          <w:szCs w:val="22"/>
        </w:rPr>
      </w:pPr>
    </w:p>
    <w:p w14:paraId="3CB648E9" w14:textId="77777777" w:rsidR="008A2703" w:rsidRPr="008B6C7B" w:rsidRDefault="008A2703" w:rsidP="00F54A54">
      <w:pPr>
        <w:pStyle w:val="Heading2"/>
        <w:rPr>
          <w:rFonts w:asciiTheme="minorHAnsi" w:hAnsiTheme="minorHAnsi" w:cstheme="minorHAnsi"/>
          <w:bCs/>
          <w:sz w:val="22"/>
          <w:szCs w:val="22"/>
        </w:rPr>
      </w:pPr>
    </w:p>
    <w:p w14:paraId="2D7A922C" w14:textId="77777777" w:rsidR="008B6C7B" w:rsidRDefault="008B6C7B">
      <w:pPr>
        <w:spacing w:after="0" w:line="240" w:lineRule="auto"/>
        <w:rPr>
          <w:rFonts w:asciiTheme="minorHAnsi" w:eastAsia="Yu Gothic Light" w:hAnsiTheme="minorHAnsi" w:cstheme="minorHAnsi"/>
          <w:b/>
          <w:bCs/>
        </w:rPr>
      </w:pPr>
      <w:bookmarkStart w:id="209" w:name="_Hlk138090327"/>
      <w:r>
        <w:rPr>
          <w:rFonts w:asciiTheme="minorHAnsi" w:hAnsiTheme="minorHAnsi" w:cstheme="minorHAnsi"/>
          <w:bCs/>
        </w:rPr>
        <w:br w:type="page"/>
      </w:r>
    </w:p>
    <w:p w14:paraId="5BE2CB7D" w14:textId="676BCBE9" w:rsidR="006D2A3E" w:rsidRPr="008B6C7B" w:rsidRDefault="008E5A44" w:rsidP="00F54A54">
      <w:pPr>
        <w:pStyle w:val="Heading2"/>
        <w:rPr>
          <w:rFonts w:asciiTheme="minorHAnsi" w:hAnsiTheme="minorHAnsi" w:cstheme="minorHAnsi"/>
          <w:sz w:val="22"/>
          <w:szCs w:val="22"/>
        </w:rPr>
      </w:pPr>
      <w:r w:rsidRPr="008B6C7B">
        <w:rPr>
          <w:rFonts w:asciiTheme="minorHAnsi" w:hAnsiTheme="minorHAnsi" w:cstheme="minorHAnsi"/>
          <w:bCs/>
          <w:sz w:val="22"/>
          <w:szCs w:val="22"/>
        </w:rPr>
        <w:lastRenderedPageBreak/>
        <w:t>FORMULAIRE B</w:t>
      </w:r>
      <w:r w:rsidR="00F63D60" w:rsidRPr="008B6C7B">
        <w:rPr>
          <w:rFonts w:asciiTheme="minorHAnsi" w:hAnsiTheme="minorHAnsi" w:cstheme="minorHAnsi"/>
          <w:bCs/>
          <w:sz w:val="22"/>
          <w:szCs w:val="22"/>
        </w:rPr>
        <w:t> </w:t>
      </w:r>
      <w:r w:rsidRPr="008B6C7B">
        <w:rPr>
          <w:rFonts w:asciiTheme="minorHAnsi" w:hAnsiTheme="minorHAnsi" w:cstheme="minorHAnsi"/>
          <w:bCs/>
          <w:sz w:val="22"/>
          <w:szCs w:val="22"/>
        </w:rPr>
        <w:t>: LISTE DE VÉRIFICATION</w:t>
      </w:r>
    </w:p>
    <w:bookmarkEnd w:id="209"/>
    <w:p w14:paraId="0C178E9E" w14:textId="77777777" w:rsidR="00F54A54" w:rsidRPr="008B6C7B" w:rsidRDefault="00F54A54" w:rsidP="00F54A54">
      <w:pPr>
        <w:rPr>
          <w:rFonts w:asciiTheme="minorHAnsi" w:hAnsiTheme="minorHAnsi" w:cstheme="minorHAnsi"/>
        </w:rPr>
      </w:pPr>
    </w:p>
    <w:p w14:paraId="28B0291C" w14:textId="77777777" w:rsidR="006D2A3E" w:rsidRPr="008B6C7B" w:rsidRDefault="003959C2">
      <w:pPr>
        <w:rPr>
          <w:rFonts w:asciiTheme="minorHAnsi" w:hAnsiTheme="minorHAnsi" w:cstheme="minorHAnsi"/>
        </w:rPr>
      </w:pPr>
      <w:bookmarkStart w:id="210" w:name="_Hlk138090341"/>
      <w:r w:rsidRPr="008B6C7B">
        <w:rPr>
          <w:rFonts w:asciiTheme="minorHAnsi" w:hAnsiTheme="minorHAnsi" w:cstheme="minorHAnsi"/>
        </w:rPr>
        <w:t xml:space="preserve">Le présent </w:t>
      </w:r>
      <w:r w:rsidR="008E5A44" w:rsidRPr="008B6C7B">
        <w:rPr>
          <w:rFonts w:asciiTheme="minorHAnsi" w:hAnsiTheme="minorHAnsi" w:cstheme="minorHAnsi"/>
        </w:rPr>
        <w:t xml:space="preserve">formulaire fait office de liste de vérification pour </w:t>
      </w:r>
      <w:r w:rsidR="00FE5C22" w:rsidRPr="008B6C7B">
        <w:rPr>
          <w:rFonts w:asciiTheme="minorHAnsi" w:hAnsiTheme="minorHAnsi" w:cstheme="minorHAnsi"/>
        </w:rPr>
        <w:t>l’établissement</w:t>
      </w:r>
      <w:r w:rsidR="008E5A44" w:rsidRPr="008B6C7B">
        <w:rPr>
          <w:rFonts w:asciiTheme="minorHAnsi" w:hAnsiTheme="minorHAnsi" w:cstheme="minorHAnsi"/>
        </w:rPr>
        <w:t xml:space="preserve"> de </w:t>
      </w:r>
      <w:r w:rsidR="00097DB5" w:rsidRPr="008B6C7B">
        <w:rPr>
          <w:rFonts w:asciiTheme="minorHAnsi" w:hAnsiTheme="minorHAnsi" w:cstheme="minorHAnsi"/>
        </w:rPr>
        <w:t>l’</w:t>
      </w:r>
      <w:r w:rsidR="008E5A44" w:rsidRPr="008B6C7B">
        <w:rPr>
          <w:rFonts w:asciiTheme="minorHAnsi" w:hAnsiTheme="minorHAnsi" w:cstheme="minorHAnsi"/>
        </w:rPr>
        <w:t>offre. Veuillez remplir les formulaires d</w:t>
      </w:r>
      <w:r w:rsidR="00C915E6" w:rsidRPr="008B6C7B">
        <w:rPr>
          <w:rFonts w:asciiTheme="minorHAnsi" w:hAnsiTheme="minorHAnsi" w:cstheme="minorHAnsi"/>
        </w:rPr>
        <w:t>’</w:t>
      </w:r>
      <w:r w:rsidR="008E5A44" w:rsidRPr="008B6C7B">
        <w:rPr>
          <w:rFonts w:asciiTheme="minorHAnsi" w:hAnsiTheme="minorHAnsi" w:cstheme="minorHAnsi"/>
        </w:rPr>
        <w:t>appel d</w:t>
      </w:r>
      <w:r w:rsidR="00C915E6" w:rsidRPr="008B6C7B">
        <w:rPr>
          <w:rFonts w:asciiTheme="minorHAnsi" w:hAnsiTheme="minorHAnsi" w:cstheme="minorHAnsi"/>
        </w:rPr>
        <w:t>’</w:t>
      </w:r>
      <w:r w:rsidR="008E5A44" w:rsidRPr="008B6C7B">
        <w:rPr>
          <w:rFonts w:asciiTheme="minorHAnsi" w:hAnsiTheme="minorHAnsi" w:cstheme="minorHAnsi"/>
        </w:rPr>
        <w:t>offres conformément aux instructions et les renvoyer avec votre offre. Aucune modification du format des formulaires n</w:t>
      </w:r>
      <w:r w:rsidR="00C915E6" w:rsidRPr="008B6C7B">
        <w:rPr>
          <w:rFonts w:asciiTheme="minorHAnsi" w:hAnsiTheme="minorHAnsi" w:cstheme="minorHAnsi"/>
        </w:rPr>
        <w:t>’</w:t>
      </w:r>
      <w:r w:rsidR="008E5A44" w:rsidRPr="008B6C7B">
        <w:rPr>
          <w:rFonts w:asciiTheme="minorHAnsi" w:hAnsiTheme="minorHAnsi" w:cstheme="minorHAnsi"/>
        </w:rPr>
        <w:t xml:space="preserve">est autorisée et aucune substitution </w:t>
      </w:r>
      <w:r w:rsidR="006058EA" w:rsidRPr="008B6C7B">
        <w:rPr>
          <w:rFonts w:asciiTheme="minorHAnsi" w:hAnsiTheme="minorHAnsi" w:cstheme="minorHAnsi"/>
        </w:rPr>
        <w:t xml:space="preserve">ne sera </w:t>
      </w:r>
      <w:r w:rsidR="008E5A44" w:rsidRPr="008B6C7B">
        <w:rPr>
          <w:rFonts w:asciiTheme="minorHAnsi" w:hAnsiTheme="minorHAnsi" w:cstheme="minorHAnsi"/>
        </w:rPr>
        <w:t>acceptée.</w:t>
      </w:r>
    </w:p>
    <w:p w14:paraId="70A60F88" w14:textId="77777777" w:rsidR="006D2A3E" w:rsidRPr="008B6C7B" w:rsidRDefault="008E5A44">
      <w:pPr>
        <w:rPr>
          <w:rFonts w:asciiTheme="minorHAnsi" w:hAnsiTheme="minorHAnsi" w:cstheme="minorHAnsi"/>
        </w:rPr>
      </w:pPr>
      <w:bookmarkStart w:id="211" w:name="_Hlk138090382"/>
      <w:bookmarkEnd w:id="210"/>
      <w:r w:rsidRPr="008B6C7B">
        <w:rPr>
          <w:rFonts w:asciiTheme="minorHAnsi" w:hAnsiTheme="minorHAnsi" w:cstheme="minorHAnsi"/>
        </w:rPr>
        <w:t xml:space="preserve">Avant de soumettre votre offre, </w:t>
      </w:r>
      <w:proofErr w:type="spellStart"/>
      <w:r w:rsidRPr="008B6C7B">
        <w:rPr>
          <w:rFonts w:asciiTheme="minorHAnsi" w:hAnsiTheme="minorHAnsi" w:cstheme="minorHAnsi"/>
        </w:rPr>
        <w:t>veuillez vous</w:t>
      </w:r>
      <w:proofErr w:type="spellEnd"/>
      <w:r w:rsidRPr="008B6C7B">
        <w:rPr>
          <w:rFonts w:asciiTheme="minorHAnsi" w:hAnsiTheme="minorHAnsi" w:cstheme="minorHAnsi"/>
        </w:rPr>
        <w:t xml:space="preserve"> assurer que vous respectez les instructions de la section</w:t>
      </w:r>
      <w:r w:rsidR="00C53C2C" w:rsidRPr="008B6C7B">
        <w:rPr>
          <w:rFonts w:asciiTheme="minorHAnsi" w:hAnsiTheme="minorHAnsi" w:cstheme="minorHAnsi"/>
        </w:rPr>
        <w:t> </w:t>
      </w:r>
      <w:r w:rsidRPr="008B6C7B">
        <w:rPr>
          <w:rFonts w:asciiTheme="minorHAnsi" w:hAnsiTheme="minorHAnsi" w:cstheme="minorHAnsi"/>
        </w:rPr>
        <w:t>2 (Instructions aux soumissionnaires) et de la section</w:t>
      </w:r>
      <w:r w:rsidR="00C53C2C" w:rsidRPr="008B6C7B">
        <w:rPr>
          <w:rFonts w:asciiTheme="minorHAnsi" w:hAnsiTheme="minorHAnsi" w:cstheme="minorHAnsi"/>
        </w:rPr>
        <w:t> </w:t>
      </w:r>
      <w:r w:rsidRPr="008B6C7B">
        <w:rPr>
          <w:rFonts w:asciiTheme="minorHAnsi" w:hAnsiTheme="minorHAnsi" w:cstheme="minorHAnsi"/>
        </w:rPr>
        <w:t>3 (</w:t>
      </w:r>
      <w:r w:rsidR="0013656E" w:rsidRPr="008B6C7B">
        <w:rPr>
          <w:rFonts w:asciiTheme="minorHAnsi" w:hAnsiTheme="minorHAnsi" w:cstheme="minorHAnsi"/>
        </w:rPr>
        <w:t>Fiche d’information</w:t>
      </w:r>
      <w:r w:rsidRPr="008B6C7B">
        <w:rPr>
          <w:rFonts w:asciiTheme="minorHAnsi" w:hAnsiTheme="minorHAnsi" w:cstheme="minorHAnsi"/>
        </w:rPr>
        <w:t>).</w:t>
      </w:r>
    </w:p>
    <w:p w14:paraId="6720B394" w14:textId="77777777" w:rsidR="006D2A3E" w:rsidRPr="008B6C7B" w:rsidRDefault="008E5A44">
      <w:pPr>
        <w:shd w:val="clear" w:color="auto" w:fill="FFFFFF"/>
        <w:spacing w:after="120"/>
        <w:rPr>
          <w:rFonts w:asciiTheme="minorHAnsi" w:hAnsiTheme="minorHAnsi" w:cstheme="minorHAnsi"/>
          <w:b/>
        </w:rPr>
      </w:pPr>
      <w:bookmarkStart w:id="212" w:name="_Hlk138090417"/>
      <w:bookmarkEnd w:id="211"/>
      <w:r w:rsidRPr="008B6C7B">
        <w:rPr>
          <w:rFonts w:asciiTheme="minorHAnsi" w:hAnsiTheme="minorHAnsi" w:cstheme="minorHAnsi"/>
          <w:b/>
          <w:bCs/>
        </w:rPr>
        <w:t>Offre technique :</w:t>
      </w:r>
      <w:r w:rsidRPr="008B6C7B">
        <w:rPr>
          <w:rFonts w:asciiTheme="minorHAnsi" w:hAnsiTheme="minorHAnsi" w:cstheme="minorHAnsi"/>
        </w:rPr>
        <w:t xml:space="preserve"> </w:t>
      </w:r>
    </w:p>
    <w:tbl>
      <w:tblPr>
        <w:tblW w:w="9540" w:type="dxa"/>
        <w:tblInd w:w="-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7449"/>
        <w:gridCol w:w="2091"/>
      </w:tblGrid>
      <w:tr w:rsidR="006D2A3E" w:rsidRPr="008B6C7B" w14:paraId="769C2EDB" w14:textId="77777777" w:rsidTr="79E4C996">
        <w:tc>
          <w:tcPr>
            <w:tcW w:w="7449" w:type="dxa"/>
            <w:vAlign w:val="center"/>
          </w:tcPr>
          <w:p w14:paraId="100D4CD0" w14:textId="77777777" w:rsidR="006D2A3E" w:rsidRPr="008B6C7B" w:rsidRDefault="008E5A44">
            <w:pPr>
              <w:pBdr>
                <w:top w:val="nil"/>
                <w:left w:val="nil"/>
                <w:bottom w:val="nil"/>
                <w:right w:val="nil"/>
                <w:between w:val="nil"/>
              </w:pBdr>
              <w:spacing w:after="0" w:line="240" w:lineRule="auto"/>
              <w:rPr>
                <w:rFonts w:asciiTheme="minorHAnsi" w:hAnsiTheme="minorHAnsi" w:cstheme="minorHAnsi"/>
                <w:b/>
                <w:color w:val="000000"/>
              </w:rPr>
            </w:pPr>
            <w:r w:rsidRPr="008B6C7B">
              <w:rPr>
                <w:rFonts w:asciiTheme="minorHAnsi" w:hAnsiTheme="minorHAnsi" w:cstheme="minorHAnsi"/>
                <w:b/>
                <w:bCs/>
              </w:rPr>
              <w:t>Avez-vous dûment rempli tous les formulaires d</w:t>
            </w:r>
            <w:r w:rsidR="00C915E6" w:rsidRPr="008B6C7B">
              <w:rPr>
                <w:rFonts w:asciiTheme="minorHAnsi" w:hAnsiTheme="minorHAnsi" w:cstheme="minorHAnsi"/>
                <w:b/>
                <w:bCs/>
              </w:rPr>
              <w:t>’</w:t>
            </w:r>
            <w:r w:rsidRPr="008B6C7B">
              <w:rPr>
                <w:rFonts w:asciiTheme="minorHAnsi" w:hAnsiTheme="minorHAnsi" w:cstheme="minorHAnsi"/>
                <w:b/>
                <w:bCs/>
              </w:rPr>
              <w:t>offre à renvoyer</w:t>
            </w:r>
            <w:r w:rsidR="00462E8C" w:rsidRPr="008B6C7B">
              <w:rPr>
                <w:rFonts w:asciiTheme="minorHAnsi" w:hAnsiTheme="minorHAnsi" w:cstheme="minorHAnsi"/>
                <w:b/>
                <w:bCs/>
              </w:rPr>
              <w:t> </w:t>
            </w:r>
            <w:r w:rsidRPr="008B6C7B">
              <w:rPr>
                <w:rFonts w:asciiTheme="minorHAnsi" w:hAnsiTheme="minorHAnsi" w:cstheme="minorHAnsi"/>
                <w:b/>
                <w:bCs/>
              </w:rPr>
              <w:t>?</w:t>
            </w:r>
            <w:r w:rsidRPr="008B6C7B">
              <w:rPr>
                <w:rFonts w:asciiTheme="minorHAnsi" w:hAnsiTheme="minorHAnsi" w:cstheme="minorHAnsi"/>
              </w:rPr>
              <w:t xml:space="preserve"> </w:t>
            </w:r>
          </w:p>
        </w:tc>
        <w:tc>
          <w:tcPr>
            <w:tcW w:w="2091" w:type="dxa"/>
            <w:vAlign w:val="center"/>
          </w:tcPr>
          <w:p w14:paraId="3C0395D3" w14:textId="77777777" w:rsidR="006D2A3E" w:rsidRPr="008B6C7B" w:rsidRDefault="006D2A3E">
            <w:pPr>
              <w:pBdr>
                <w:top w:val="nil"/>
                <w:left w:val="nil"/>
                <w:bottom w:val="nil"/>
                <w:right w:val="nil"/>
                <w:between w:val="nil"/>
              </w:pBdr>
              <w:spacing w:after="0" w:line="240" w:lineRule="auto"/>
              <w:jc w:val="center"/>
              <w:rPr>
                <w:rFonts w:asciiTheme="minorHAnsi" w:hAnsiTheme="minorHAnsi" w:cstheme="minorHAnsi"/>
                <w:color w:val="000000"/>
              </w:rPr>
            </w:pPr>
          </w:p>
        </w:tc>
      </w:tr>
      <w:tr w:rsidR="006D2A3E" w:rsidRPr="008B6C7B" w14:paraId="1CC27DD8" w14:textId="77777777" w:rsidTr="79E4C996">
        <w:tc>
          <w:tcPr>
            <w:tcW w:w="7449" w:type="dxa"/>
          </w:tcPr>
          <w:p w14:paraId="30BACE34" w14:textId="77777777" w:rsidR="006D2A3E" w:rsidRPr="008B6C7B" w:rsidRDefault="008E5A44">
            <w:pPr>
              <w:numPr>
                <w:ilvl w:val="0"/>
                <w:numId w:val="25"/>
              </w:numPr>
              <w:pBdr>
                <w:top w:val="nil"/>
                <w:left w:val="nil"/>
                <w:bottom w:val="nil"/>
                <w:right w:val="nil"/>
                <w:between w:val="nil"/>
              </w:pBdr>
              <w:spacing w:after="0" w:line="240" w:lineRule="auto"/>
              <w:ind w:left="591" w:right="-110"/>
              <w:rPr>
                <w:rFonts w:asciiTheme="minorHAnsi" w:hAnsiTheme="minorHAnsi" w:cstheme="minorHAnsi"/>
                <w:color w:val="000000"/>
              </w:rPr>
            </w:pPr>
            <w:r w:rsidRPr="008B6C7B">
              <w:rPr>
                <w:rFonts w:asciiTheme="minorHAnsi" w:hAnsiTheme="minorHAnsi" w:cstheme="minorHAnsi"/>
              </w:rPr>
              <w:t>Formulaire C</w:t>
            </w:r>
            <w:r w:rsidR="00F63D60" w:rsidRPr="008B6C7B">
              <w:rPr>
                <w:rFonts w:asciiTheme="minorHAnsi" w:hAnsiTheme="minorHAnsi" w:cstheme="minorHAnsi"/>
              </w:rPr>
              <w:t> </w:t>
            </w:r>
            <w:r w:rsidRPr="008B6C7B">
              <w:rPr>
                <w:rFonts w:asciiTheme="minorHAnsi" w:hAnsiTheme="minorHAnsi" w:cstheme="minorHAnsi"/>
              </w:rPr>
              <w:t xml:space="preserve">: </w:t>
            </w:r>
            <w:r w:rsidR="00C21FB4" w:rsidRPr="008B6C7B">
              <w:rPr>
                <w:rFonts w:asciiTheme="minorHAnsi" w:hAnsiTheme="minorHAnsi" w:cstheme="minorHAnsi"/>
              </w:rPr>
              <w:t>Soumission</w:t>
            </w:r>
            <w:r w:rsidR="002934E5" w:rsidRPr="008B6C7B">
              <w:rPr>
                <w:rFonts w:asciiTheme="minorHAnsi" w:hAnsiTheme="minorHAnsi" w:cstheme="minorHAnsi"/>
              </w:rPr>
              <w:t xml:space="preserve"> </w:t>
            </w:r>
            <w:r w:rsidR="004A0F75" w:rsidRPr="008B6C7B">
              <w:rPr>
                <w:rFonts w:asciiTheme="minorHAnsi" w:hAnsiTheme="minorHAnsi" w:cstheme="minorHAnsi"/>
              </w:rPr>
              <w:t xml:space="preserve">d’une </w:t>
            </w:r>
            <w:r w:rsidRPr="008B6C7B">
              <w:rPr>
                <w:rFonts w:asciiTheme="minorHAnsi" w:hAnsiTheme="minorHAnsi" w:cstheme="minorHAnsi"/>
              </w:rPr>
              <w:t>offre</w:t>
            </w:r>
          </w:p>
        </w:tc>
        <w:tc>
          <w:tcPr>
            <w:tcW w:w="2091" w:type="dxa"/>
            <w:vAlign w:val="center"/>
          </w:tcPr>
          <w:p w14:paraId="672193E7" w14:textId="77777777" w:rsidR="006D2A3E" w:rsidRPr="008B6C7B" w:rsidRDefault="008E5A44">
            <w:pPr>
              <w:pBdr>
                <w:top w:val="nil"/>
                <w:left w:val="nil"/>
                <w:bottom w:val="nil"/>
                <w:right w:val="nil"/>
                <w:between w:val="nil"/>
              </w:pBdr>
              <w:spacing w:after="0" w:line="240" w:lineRule="auto"/>
              <w:jc w:val="center"/>
              <w:rPr>
                <w:rFonts w:asciiTheme="minorHAnsi" w:hAnsiTheme="minorHAnsi" w:cstheme="minorHAnsi"/>
                <w:color w:val="000000"/>
              </w:rPr>
            </w:pPr>
            <w:r w:rsidRPr="008B6C7B">
              <w:rPr>
                <w:rFonts w:ascii="Segoe UI Symbol" w:hAnsi="Segoe UI Symbol" w:cs="Segoe UI Symbol"/>
              </w:rPr>
              <w:t>☐</w:t>
            </w:r>
          </w:p>
        </w:tc>
      </w:tr>
      <w:tr w:rsidR="006D2A3E" w:rsidRPr="008B6C7B" w14:paraId="7362749B" w14:textId="77777777" w:rsidTr="79E4C996">
        <w:tc>
          <w:tcPr>
            <w:tcW w:w="7449" w:type="dxa"/>
          </w:tcPr>
          <w:p w14:paraId="377F784A" w14:textId="77777777" w:rsidR="006D2A3E" w:rsidRPr="008B6C7B" w:rsidRDefault="008E5A44">
            <w:pPr>
              <w:numPr>
                <w:ilvl w:val="0"/>
                <w:numId w:val="25"/>
              </w:numPr>
              <w:pBdr>
                <w:top w:val="nil"/>
                <w:left w:val="nil"/>
                <w:bottom w:val="nil"/>
                <w:right w:val="nil"/>
                <w:between w:val="nil"/>
              </w:pBdr>
              <w:spacing w:after="0" w:line="240" w:lineRule="auto"/>
              <w:ind w:left="591" w:right="-110"/>
              <w:rPr>
                <w:rFonts w:asciiTheme="minorHAnsi" w:hAnsiTheme="minorHAnsi" w:cstheme="minorHAnsi"/>
                <w:color w:val="000000"/>
              </w:rPr>
            </w:pPr>
            <w:r w:rsidRPr="008B6C7B">
              <w:rPr>
                <w:rFonts w:asciiTheme="minorHAnsi" w:hAnsiTheme="minorHAnsi" w:cstheme="minorHAnsi"/>
              </w:rPr>
              <w:t>Formulaire D</w:t>
            </w:r>
            <w:r w:rsidR="00F63D60" w:rsidRPr="008B6C7B">
              <w:rPr>
                <w:rFonts w:asciiTheme="minorHAnsi" w:hAnsiTheme="minorHAnsi" w:cstheme="minorHAnsi"/>
              </w:rPr>
              <w:t> </w:t>
            </w:r>
            <w:r w:rsidRPr="008B6C7B">
              <w:rPr>
                <w:rFonts w:asciiTheme="minorHAnsi" w:hAnsiTheme="minorHAnsi" w:cstheme="minorHAnsi"/>
              </w:rPr>
              <w:t>: Informations sur le soumissionnaire</w:t>
            </w:r>
          </w:p>
        </w:tc>
        <w:tc>
          <w:tcPr>
            <w:tcW w:w="2091" w:type="dxa"/>
            <w:vAlign w:val="center"/>
          </w:tcPr>
          <w:p w14:paraId="5671D30D" w14:textId="77777777" w:rsidR="006D2A3E" w:rsidRPr="008B6C7B" w:rsidRDefault="008E5A44">
            <w:pPr>
              <w:pBdr>
                <w:top w:val="nil"/>
                <w:left w:val="nil"/>
                <w:bottom w:val="nil"/>
                <w:right w:val="nil"/>
                <w:between w:val="nil"/>
              </w:pBdr>
              <w:spacing w:after="0" w:line="240" w:lineRule="auto"/>
              <w:jc w:val="center"/>
              <w:rPr>
                <w:rFonts w:asciiTheme="minorHAnsi" w:hAnsiTheme="minorHAnsi" w:cstheme="minorHAnsi"/>
                <w:color w:val="000000"/>
              </w:rPr>
            </w:pPr>
            <w:r w:rsidRPr="008B6C7B">
              <w:rPr>
                <w:rFonts w:ascii="Segoe UI Symbol" w:eastAsia="Arial Unicode MS" w:hAnsi="Segoe UI Symbol" w:cs="Segoe UI Symbol"/>
                <w:color w:val="000000"/>
              </w:rPr>
              <w:t>☐</w:t>
            </w:r>
          </w:p>
        </w:tc>
      </w:tr>
      <w:tr w:rsidR="006D2A3E" w:rsidRPr="008B6C7B" w14:paraId="130049B9" w14:textId="77777777" w:rsidTr="79E4C996">
        <w:tc>
          <w:tcPr>
            <w:tcW w:w="7449" w:type="dxa"/>
          </w:tcPr>
          <w:p w14:paraId="6C8DE73F" w14:textId="77777777" w:rsidR="006D2A3E" w:rsidRPr="008B6C7B" w:rsidRDefault="008E5A44">
            <w:pPr>
              <w:numPr>
                <w:ilvl w:val="0"/>
                <w:numId w:val="25"/>
              </w:numPr>
              <w:pBdr>
                <w:top w:val="nil"/>
                <w:left w:val="nil"/>
                <w:bottom w:val="nil"/>
                <w:right w:val="nil"/>
                <w:between w:val="nil"/>
              </w:pBdr>
              <w:spacing w:after="0" w:line="240" w:lineRule="auto"/>
              <w:ind w:left="591" w:right="-110"/>
              <w:rPr>
                <w:rFonts w:asciiTheme="minorHAnsi" w:hAnsiTheme="minorHAnsi" w:cstheme="minorHAnsi"/>
                <w:color w:val="000000"/>
              </w:rPr>
            </w:pPr>
            <w:r w:rsidRPr="008B6C7B">
              <w:rPr>
                <w:rFonts w:asciiTheme="minorHAnsi" w:hAnsiTheme="minorHAnsi" w:cstheme="minorHAnsi"/>
              </w:rPr>
              <w:t>Formulaire E</w:t>
            </w:r>
            <w:r w:rsidR="00F63D60" w:rsidRPr="008B6C7B">
              <w:rPr>
                <w:rFonts w:asciiTheme="minorHAnsi" w:hAnsiTheme="minorHAnsi" w:cstheme="minorHAnsi"/>
              </w:rPr>
              <w:t> </w:t>
            </w:r>
            <w:r w:rsidRPr="008B6C7B">
              <w:rPr>
                <w:rFonts w:asciiTheme="minorHAnsi" w:hAnsiTheme="minorHAnsi" w:cstheme="minorHAnsi"/>
              </w:rPr>
              <w:t>: Informations sur l</w:t>
            </w:r>
            <w:r w:rsidR="00E225E3" w:rsidRPr="008B6C7B">
              <w:rPr>
                <w:rFonts w:asciiTheme="minorHAnsi" w:hAnsiTheme="minorHAnsi" w:cstheme="minorHAnsi"/>
              </w:rPr>
              <w:t>a</w:t>
            </w:r>
            <w:r w:rsidRPr="008B6C7B">
              <w:rPr>
                <w:rFonts w:asciiTheme="minorHAnsi" w:hAnsiTheme="minorHAnsi" w:cstheme="minorHAnsi"/>
              </w:rPr>
              <w:t xml:space="preserve"> coentreprise</w:t>
            </w:r>
            <w:r w:rsidR="000F2440" w:rsidRPr="008B6C7B">
              <w:rPr>
                <w:rFonts w:asciiTheme="minorHAnsi" w:hAnsiTheme="minorHAnsi" w:cstheme="minorHAnsi"/>
              </w:rPr>
              <w:t xml:space="preserve">, </w:t>
            </w:r>
            <w:r w:rsidRPr="008B6C7B">
              <w:rPr>
                <w:rFonts w:asciiTheme="minorHAnsi" w:hAnsiTheme="minorHAnsi" w:cstheme="minorHAnsi"/>
              </w:rPr>
              <w:t>le consortium</w:t>
            </w:r>
            <w:r w:rsidR="000F2440" w:rsidRPr="008B6C7B">
              <w:rPr>
                <w:rFonts w:asciiTheme="minorHAnsi" w:hAnsiTheme="minorHAnsi" w:cstheme="minorHAnsi"/>
              </w:rPr>
              <w:t xml:space="preserve"> ou </w:t>
            </w:r>
            <w:r w:rsidRPr="008B6C7B">
              <w:rPr>
                <w:rFonts w:asciiTheme="minorHAnsi" w:hAnsiTheme="minorHAnsi" w:cstheme="minorHAnsi"/>
              </w:rPr>
              <w:t>l</w:t>
            </w:r>
            <w:r w:rsidR="00E225E3" w:rsidRPr="008B6C7B">
              <w:rPr>
                <w:rFonts w:asciiTheme="minorHAnsi" w:hAnsiTheme="minorHAnsi" w:cstheme="minorHAnsi"/>
              </w:rPr>
              <w:t>’</w:t>
            </w:r>
            <w:r w:rsidRPr="008B6C7B">
              <w:rPr>
                <w:rFonts w:asciiTheme="minorHAnsi" w:hAnsiTheme="minorHAnsi" w:cstheme="minorHAnsi"/>
              </w:rPr>
              <w:t>association</w:t>
            </w:r>
          </w:p>
        </w:tc>
        <w:tc>
          <w:tcPr>
            <w:tcW w:w="2091" w:type="dxa"/>
            <w:vAlign w:val="center"/>
          </w:tcPr>
          <w:p w14:paraId="49EE17A1" w14:textId="77777777" w:rsidR="006D2A3E" w:rsidRPr="008B6C7B" w:rsidRDefault="008E5A44">
            <w:pPr>
              <w:pBdr>
                <w:top w:val="nil"/>
                <w:left w:val="nil"/>
                <w:bottom w:val="nil"/>
                <w:right w:val="nil"/>
                <w:between w:val="nil"/>
              </w:pBdr>
              <w:spacing w:after="0" w:line="240" w:lineRule="auto"/>
              <w:jc w:val="center"/>
              <w:rPr>
                <w:rFonts w:asciiTheme="minorHAnsi" w:hAnsiTheme="minorHAnsi" w:cstheme="minorHAnsi"/>
                <w:color w:val="000000"/>
              </w:rPr>
            </w:pPr>
            <w:r w:rsidRPr="008B6C7B">
              <w:rPr>
                <w:rFonts w:ascii="Segoe UI Symbol" w:eastAsia="Arial Unicode MS" w:hAnsi="Segoe UI Symbol" w:cs="Segoe UI Symbol"/>
                <w:color w:val="000000"/>
              </w:rPr>
              <w:t>☐</w:t>
            </w:r>
          </w:p>
        </w:tc>
      </w:tr>
      <w:tr w:rsidR="006D2A3E" w:rsidRPr="008B6C7B" w14:paraId="3AF4B84A" w14:textId="77777777" w:rsidTr="79E4C996">
        <w:tc>
          <w:tcPr>
            <w:tcW w:w="7449" w:type="dxa"/>
          </w:tcPr>
          <w:p w14:paraId="1D900612" w14:textId="77777777" w:rsidR="006D2A3E" w:rsidRPr="008B6C7B" w:rsidRDefault="008E5A44">
            <w:pPr>
              <w:numPr>
                <w:ilvl w:val="0"/>
                <w:numId w:val="25"/>
              </w:numPr>
              <w:pBdr>
                <w:top w:val="nil"/>
                <w:left w:val="nil"/>
                <w:bottom w:val="nil"/>
                <w:right w:val="nil"/>
                <w:between w:val="nil"/>
              </w:pBdr>
              <w:spacing w:after="0" w:line="240" w:lineRule="auto"/>
              <w:ind w:left="591" w:right="-110"/>
              <w:rPr>
                <w:rFonts w:asciiTheme="minorHAnsi" w:hAnsiTheme="minorHAnsi" w:cstheme="minorHAnsi"/>
                <w:color w:val="000000"/>
              </w:rPr>
            </w:pPr>
            <w:r w:rsidRPr="008B6C7B">
              <w:rPr>
                <w:rFonts w:asciiTheme="minorHAnsi" w:hAnsiTheme="minorHAnsi" w:cstheme="minorHAnsi"/>
              </w:rPr>
              <w:t>Formulaire F</w:t>
            </w:r>
            <w:r w:rsidR="00F63D60" w:rsidRPr="008B6C7B">
              <w:rPr>
                <w:rFonts w:asciiTheme="minorHAnsi" w:hAnsiTheme="minorHAnsi" w:cstheme="minorHAnsi"/>
              </w:rPr>
              <w:t> </w:t>
            </w:r>
            <w:r w:rsidRPr="008B6C7B">
              <w:rPr>
                <w:rFonts w:asciiTheme="minorHAnsi" w:hAnsiTheme="minorHAnsi" w:cstheme="minorHAnsi"/>
              </w:rPr>
              <w:t xml:space="preserve">: </w:t>
            </w:r>
            <w:r w:rsidR="002934E5" w:rsidRPr="008B6C7B">
              <w:rPr>
                <w:rFonts w:asciiTheme="minorHAnsi" w:hAnsiTheme="minorHAnsi" w:cstheme="minorHAnsi"/>
              </w:rPr>
              <w:t>Admissibilité</w:t>
            </w:r>
            <w:r w:rsidRPr="008B6C7B">
              <w:rPr>
                <w:rFonts w:asciiTheme="minorHAnsi" w:hAnsiTheme="minorHAnsi" w:cstheme="minorHAnsi"/>
              </w:rPr>
              <w:t xml:space="preserve"> et qualification</w:t>
            </w:r>
            <w:r w:rsidR="00E225E3" w:rsidRPr="008B6C7B">
              <w:rPr>
                <w:rFonts w:asciiTheme="minorHAnsi" w:hAnsiTheme="minorHAnsi" w:cstheme="minorHAnsi"/>
              </w:rPr>
              <w:t>s</w:t>
            </w:r>
            <w:r w:rsidRPr="008B6C7B">
              <w:rPr>
                <w:rFonts w:asciiTheme="minorHAnsi" w:hAnsiTheme="minorHAnsi" w:cstheme="minorHAnsi"/>
              </w:rPr>
              <w:t xml:space="preserve"> </w:t>
            </w:r>
          </w:p>
        </w:tc>
        <w:tc>
          <w:tcPr>
            <w:tcW w:w="2091" w:type="dxa"/>
            <w:vAlign w:val="center"/>
          </w:tcPr>
          <w:p w14:paraId="594833D8" w14:textId="77777777" w:rsidR="006D2A3E" w:rsidRPr="008B6C7B" w:rsidRDefault="008E5A44">
            <w:pPr>
              <w:pBdr>
                <w:top w:val="nil"/>
                <w:left w:val="nil"/>
                <w:bottom w:val="nil"/>
                <w:right w:val="nil"/>
                <w:between w:val="nil"/>
              </w:pBdr>
              <w:spacing w:after="0" w:line="240" w:lineRule="auto"/>
              <w:jc w:val="center"/>
              <w:rPr>
                <w:rFonts w:asciiTheme="minorHAnsi" w:hAnsiTheme="minorHAnsi" w:cstheme="minorHAnsi"/>
                <w:color w:val="000000"/>
              </w:rPr>
            </w:pPr>
            <w:r w:rsidRPr="008B6C7B">
              <w:rPr>
                <w:rFonts w:ascii="Segoe UI Symbol" w:eastAsia="Arial Unicode MS" w:hAnsi="Segoe UI Symbol" w:cs="Segoe UI Symbol"/>
                <w:color w:val="000000"/>
              </w:rPr>
              <w:t>☐</w:t>
            </w:r>
          </w:p>
        </w:tc>
      </w:tr>
      <w:tr w:rsidR="006D2A3E" w:rsidRPr="008B6C7B" w14:paraId="13FB078A" w14:textId="77777777" w:rsidTr="79E4C996">
        <w:tc>
          <w:tcPr>
            <w:tcW w:w="7449" w:type="dxa"/>
          </w:tcPr>
          <w:p w14:paraId="77680F71" w14:textId="77777777" w:rsidR="006D2A3E" w:rsidRPr="008B6C7B" w:rsidRDefault="008E5A44">
            <w:pPr>
              <w:numPr>
                <w:ilvl w:val="0"/>
                <w:numId w:val="25"/>
              </w:numPr>
              <w:pBdr>
                <w:top w:val="nil"/>
                <w:left w:val="nil"/>
                <w:bottom w:val="nil"/>
                <w:right w:val="nil"/>
                <w:between w:val="nil"/>
              </w:pBdr>
              <w:spacing w:after="0" w:line="240" w:lineRule="auto"/>
              <w:ind w:left="591" w:right="-110"/>
              <w:rPr>
                <w:rFonts w:asciiTheme="minorHAnsi" w:hAnsiTheme="minorHAnsi" w:cstheme="minorHAnsi"/>
                <w:color w:val="000000"/>
              </w:rPr>
            </w:pPr>
            <w:bookmarkStart w:id="213" w:name="_Hlk138090441"/>
            <w:bookmarkEnd w:id="212"/>
            <w:r w:rsidRPr="008B6C7B">
              <w:rPr>
                <w:rFonts w:asciiTheme="minorHAnsi" w:hAnsiTheme="minorHAnsi" w:cstheme="minorHAnsi"/>
              </w:rPr>
              <w:t>Formulaire G</w:t>
            </w:r>
            <w:r w:rsidR="00F63D60" w:rsidRPr="008B6C7B">
              <w:rPr>
                <w:rFonts w:asciiTheme="minorHAnsi" w:hAnsiTheme="minorHAnsi" w:cstheme="minorHAnsi"/>
              </w:rPr>
              <w:t> </w:t>
            </w:r>
            <w:r w:rsidRPr="008B6C7B">
              <w:rPr>
                <w:rFonts w:asciiTheme="minorHAnsi" w:hAnsiTheme="minorHAnsi" w:cstheme="minorHAnsi"/>
              </w:rPr>
              <w:t>: Offre technique/Devis quantitatif</w:t>
            </w:r>
          </w:p>
        </w:tc>
        <w:tc>
          <w:tcPr>
            <w:tcW w:w="2091" w:type="dxa"/>
            <w:vAlign w:val="center"/>
          </w:tcPr>
          <w:p w14:paraId="762905CD" w14:textId="77777777" w:rsidR="006D2A3E" w:rsidRPr="008B6C7B" w:rsidRDefault="008E5A44">
            <w:pPr>
              <w:pBdr>
                <w:top w:val="nil"/>
                <w:left w:val="nil"/>
                <w:bottom w:val="nil"/>
                <w:right w:val="nil"/>
                <w:between w:val="nil"/>
              </w:pBdr>
              <w:spacing w:after="0" w:line="240" w:lineRule="auto"/>
              <w:jc w:val="center"/>
              <w:rPr>
                <w:rFonts w:asciiTheme="minorHAnsi" w:hAnsiTheme="minorHAnsi" w:cstheme="minorHAnsi"/>
                <w:color w:val="000000"/>
              </w:rPr>
            </w:pPr>
            <w:r w:rsidRPr="008B6C7B">
              <w:rPr>
                <w:rFonts w:ascii="Segoe UI Symbol" w:eastAsia="Arial Unicode MS" w:hAnsi="Segoe UI Symbol" w:cs="Segoe UI Symbol"/>
                <w:color w:val="000000"/>
              </w:rPr>
              <w:t>☐</w:t>
            </w:r>
          </w:p>
        </w:tc>
      </w:tr>
      <w:tr w:rsidR="006D2A3E" w:rsidRPr="008B6C7B" w14:paraId="6A30AC0E" w14:textId="77777777" w:rsidTr="79E4C996">
        <w:tc>
          <w:tcPr>
            <w:tcW w:w="7449" w:type="dxa"/>
            <w:vAlign w:val="center"/>
          </w:tcPr>
          <w:p w14:paraId="3BA483DA" w14:textId="5246645F" w:rsidR="006D2A3E" w:rsidRPr="008B6C7B" w:rsidRDefault="006D2A3E" w:rsidP="008B6C7B">
            <w:pPr>
              <w:pBdr>
                <w:top w:val="nil"/>
                <w:left w:val="nil"/>
                <w:bottom w:val="nil"/>
                <w:right w:val="nil"/>
                <w:between w:val="nil"/>
              </w:pBdr>
              <w:spacing w:after="0" w:line="240" w:lineRule="auto"/>
              <w:ind w:left="591" w:right="-110"/>
              <w:rPr>
                <w:rFonts w:asciiTheme="minorHAnsi" w:hAnsiTheme="minorHAnsi" w:cstheme="minorHAnsi"/>
                <w:color w:val="000000"/>
              </w:rPr>
            </w:pPr>
          </w:p>
        </w:tc>
        <w:tc>
          <w:tcPr>
            <w:tcW w:w="2091" w:type="dxa"/>
            <w:vAlign w:val="center"/>
          </w:tcPr>
          <w:p w14:paraId="1D0BDA32" w14:textId="77777777" w:rsidR="006D2A3E" w:rsidRPr="008B6C7B" w:rsidRDefault="008E5A44">
            <w:pPr>
              <w:pBdr>
                <w:top w:val="nil"/>
                <w:left w:val="nil"/>
                <w:bottom w:val="nil"/>
                <w:right w:val="nil"/>
                <w:between w:val="nil"/>
              </w:pBdr>
              <w:spacing w:after="0" w:line="240" w:lineRule="auto"/>
              <w:jc w:val="center"/>
              <w:rPr>
                <w:rFonts w:asciiTheme="minorHAnsi" w:hAnsiTheme="minorHAnsi" w:cstheme="minorHAnsi"/>
                <w:color w:val="000000"/>
              </w:rPr>
            </w:pPr>
            <w:r w:rsidRPr="008B6C7B">
              <w:rPr>
                <w:rFonts w:ascii="Segoe UI Symbol" w:eastAsia="Arial Unicode MS" w:hAnsi="Segoe UI Symbol" w:cs="Segoe UI Symbol"/>
                <w:color w:val="000000"/>
              </w:rPr>
              <w:t>☐</w:t>
            </w:r>
          </w:p>
        </w:tc>
      </w:tr>
      <w:tr w:rsidR="006D2A3E" w:rsidRPr="008B6C7B" w14:paraId="44FCF5A4" w14:textId="77777777" w:rsidTr="79E4C996">
        <w:trPr>
          <w:trHeight w:val="637"/>
        </w:trPr>
        <w:tc>
          <w:tcPr>
            <w:tcW w:w="7449" w:type="dxa"/>
            <w:vAlign w:val="center"/>
          </w:tcPr>
          <w:p w14:paraId="2A746386" w14:textId="77777777" w:rsidR="006D2A3E" w:rsidRPr="008B6C7B" w:rsidRDefault="008E5A44">
            <w:pPr>
              <w:pBdr>
                <w:top w:val="nil"/>
                <w:left w:val="nil"/>
                <w:bottom w:val="nil"/>
                <w:right w:val="nil"/>
                <w:between w:val="nil"/>
              </w:pBdr>
              <w:spacing w:after="0" w:line="240" w:lineRule="auto"/>
              <w:rPr>
                <w:rFonts w:asciiTheme="minorHAnsi" w:hAnsiTheme="minorHAnsi" w:cstheme="minorHAnsi"/>
                <w:b/>
                <w:color w:val="000000"/>
              </w:rPr>
            </w:pPr>
            <w:r w:rsidRPr="008B6C7B">
              <w:rPr>
                <w:rFonts w:asciiTheme="minorHAnsi" w:hAnsiTheme="minorHAnsi" w:cstheme="minorHAnsi"/>
                <w:b/>
                <w:bCs/>
              </w:rPr>
              <w:t xml:space="preserve">Avez-vous fourni les documents requis pour </w:t>
            </w:r>
            <w:r w:rsidR="00284C22" w:rsidRPr="008B6C7B">
              <w:rPr>
                <w:rFonts w:asciiTheme="minorHAnsi" w:hAnsiTheme="minorHAnsi" w:cstheme="minorHAnsi"/>
                <w:b/>
                <w:bCs/>
              </w:rPr>
              <w:t>déterminer</w:t>
            </w:r>
            <w:r w:rsidR="00844FA4" w:rsidRPr="008B6C7B">
              <w:rPr>
                <w:rFonts w:asciiTheme="minorHAnsi" w:hAnsiTheme="minorHAnsi" w:cstheme="minorHAnsi"/>
                <w:b/>
                <w:bCs/>
              </w:rPr>
              <w:t xml:space="preserve"> </w:t>
            </w:r>
            <w:r w:rsidRPr="008B6C7B">
              <w:rPr>
                <w:rFonts w:asciiTheme="minorHAnsi" w:hAnsiTheme="minorHAnsi" w:cstheme="minorHAnsi"/>
                <w:b/>
                <w:bCs/>
              </w:rPr>
              <w:t>la conformité aux critères d</w:t>
            </w:r>
            <w:r w:rsidR="00C915E6" w:rsidRPr="008B6C7B">
              <w:rPr>
                <w:rFonts w:asciiTheme="minorHAnsi" w:hAnsiTheme="minorHAnsi" w:cstheme="minorHAnsi"/>
                <w:b/>
                <w:bCs/>
              </w:rPr>
              <w:t>’</w:t>
            </w:r>
            <w:r w:rsidRPr="008B6C7B">
              <w:rPr>
                <w:rFonts w:asciiTheme="minorHAnsi" w:hAnsiTheme="minorHAnsi" w:cstheme="minorHAnsi"/>
                <w:b/>
                <w:bCs/>
              </w:rPr>
              <w:t>évaluation de la section</w:t>
            </w:r>
            <w:r w:rsidR="00C53C2C" w:rsidRPr="008B6C7B">
              <w:rPr>
                <w:rFonts w:asciiTheme="minorHAnsi" w:hAnsiTheme="minorHAnsi" w:cstheme="minorHAnsi"/>
                <w:b/>
                <w:bCs/>
              </w:rPr>
              <w:t> </w:t>
            </w:r>
            <w:r w:rsidRPr="008B6C7B">
              <w:rPr>
                <w:rFonts w:asciiTheme="minorHAnsi" w:hAnsiTheme="minorHAnsi" w:cstheme="minorHAnsi"/>
                <w:b/>
                <w:bCs/>
              </w:rPr>
              <w:t>4</w:t>
            </w:r>
            <w:r w:rsidR="00462E8C" w:rsidRPr="008B6C7B">
              <w:rPr>
                <w:rFonts w:asciiTheme="minorHAnsi" w:hAnsiTheme="minorHAnsi" w:cstheme="minorHAnsi"/>
                <w:b/>
                <w:bCs/>
              </w:rPr>
              <w:t> </w:t>
            </w:r>
            <w:r w:rsidRPr="008B6C7B">
              <w:rPr>
                <w:rFonts w:asciiTheme="minorHAnsi" w:hAnsiTheme="minorHAnsi" w:cstheme="minorHAnsi"/>
                <w:b/>
                <w:bCs/>
              </w:rPr>
              <w:t>?</w:t>
            </w:r>
            <w:r w:rsidRPr="008B6C7B">
              <w:rPr>
                <w:rFonts w:asciiTheme="minorHAnsi" w:hAnsiTheme="minorHAnsi" w:cstheme="minorHAnsi"/>
              </w:rPr>
              <w:t xml:space="preserve"> </w:t>
            </w:r>
          </w:p>
        </w:tc>
        <w:tc>
          <w:tcPr>
            <w:tcW w:w="2091" w:type="dxa"/>
            <w:vAlign w:val="center"/>
          </w:tcPr>
          <w:p w14:paraId="7298436F" w14:textId="77777777" w:rsidR="006D2A3E" w:rsidRPr="008B6C7B" w:rsidRDefault="008E5A44">
            <w:pPr>
              <w:pBdr>
                <w:top w:val="nil"/>
                <w:left w:val="nil"/>
                <w:bottom w:val="nil"/>
                <w:right w:val="nil"/>
                <w:between w:val="nil"/>
              </w:pBdr>
              <w:spacing w:after="0" w:line="240" w:lineRule="auto"/>
              <w:jc w:val="center"/>
              <w:rPr>
                <w:rFonts w:asciiTheme="minorHAnsi" w:hAnsiTheme="minorHAnsi" w:cstheme="minorHAnsi"/>
                <w:b/>
                <w:color w:val="000000"/>
              </w:rPr>
            </w:pPr>
            <w:r w:rsidRPr="008B6C7B">
              <w:rPr>
                <w:rFonts w:ascii="Segoe UI Symbol" w:eastAsia="Arial Unicode MS" w:hAnsi="Segoe UI Symbol" w:cs="Segoe UI Symbol"/>
                <w:color w:val="000000"/>
              </w:rPr>
              <w:t>☐</w:t>
            </w:r>
          </w:p>
        </w:tc>
      </w:tr>
      <w:tr w:rsidR="006D2A3E" w:rsidRPr="008B6C7B" w14:paraId="2D4D10CD" w14:textId="77777777" w:rsidTr="79E4C996">
        <w:trPr>
          <w:trHeight w:val="637"/>
        </w:trPr>
        <w:tc>
          <w:tcPr>
            <w:tcW w:w="7449" w:type="dxa"/>
            <w:vAlign w:val="center"/>
          </w:tcPr>
          <w:p w14:paraId="4D625FDF" w14:textId="38E9F877" w:rsidR="006D2A3E" w:rsidRPr="008B6C7B" w:rsidRDefault="008E5A44">
            <w:pPr>
              <w:pBdr>
                <w:top w:val="nil"/>
                <w:left w:val="nil"/>
                <w:bottom w:val="nil"/>
                <w:right w:val="nil"/>
                <w:between w:val="nil"/>
              </w:pBdr>
              <w:spacing w:after="0" w:line="240" w:lineRule="auto"/>
              <w:rPr>
                <w:rFonts w:asciiTheme="minorHAnsi" w:hAnsiTheme="minorHAnsi" w:cstheme="minorHAnsi"/>
                <w:b/>
                <w:color w:val="000000"/>
              </w:rPr>
            </w:pPr>
            <w:r w:rsidRPr="008B6C7B">
              <w:rPr>
                <w:rFonts w:asciiTheme="minorHAnsi" w:hAnsiTheme="minorHAnsi" w:cstheme="minorHAnsi"/>
                <w:b/>
                <w:bCs/>
              </w:rPr>
              <w:t>Avez-vous fourni les documents</w:t>
            </w:r>
            <w:r w:rsidR="00153BAD" w:rsidRPr="008B6C7B">
              <w:rPr>
                <w:rFonts w:asciiTheme="minorHAnsi" w:hAnsiTheme="minorHAnsi" w:cstheme="minorHAnsi"/>
                <w:b/>
                <w:bCs/>
              </w:rPr>
              <w:t xml:space="preserve"> demandés dans le </w:t>
            </w:r>
            <w:r w:rsidRPr="008B6C7B">
              <w:rPr>
                <w:rFonts w:asciiTheme="minorHAnsi" w:hAnsiTheme="minorHAnsi" w:cstheme="minorHAnsi"/>
                <w:b/>
                <w:bCs/>
              </w:rPr>
              <w:t>formulaire D (Informations sur le soumissionnaire</w:t>
            </w:r>
            <w:r w:rsidR="008B6C7B">
              <w:rPr>
                <w:rFonts w:asciiTheme="minorHAnsi" w:hAnsiTheme="minorHAnsi" w:cstheme="minorHAnsi"/>
                <w:b/>
                <w:bCs/>
              </w:rPr>
              <w:t xml:space="preserve"> VIS</w:t>
            </w:r>
            <w:r w:rsidRPr="008B6C7B">
              <w:rPr>
                <w:rFonts w:asciiTheme="minorHAnsi" w:hAnsiTheme="minorHAnsi" w:cstheme="minorHAnsi"/>
                <w:b/>
                <w:bCs/>
              </w:rPr>
              <w:t>)</w:t>
            </w:r>
            <w:r w:rsidR="00462E8C" w:rsidRPr="008B6C7B">
              <w:rPr>
                <w:rFonts w:asciiTheme="minorHAnsi" w:hAnsiTheme="minorHAnsi" w:cstheme="minorHAnsi"/>
                <w:b/>
                <w:bCs/>
              </w:rPr>
              <w:t> </w:t>
            </w:r>
            <w:r w:rsidRPr="008B6C7B">
              <w:rPr>
                <w:rFonts w:asciiTheme="minorHAnsi" w:hAnsiTheme="minorHAnsi" w:cstheme="minorHAnsi"/>
                <w:b/>
                <w:bCs/>
              </w:rPr>
              <w:t>?</w:t>
            </w:r>
          </w:p>
        </w:tc>
        <w:tc>
          <w:tcPr>
            <w:tcW w:w="2091" w:type="dxa"/>
            <w:vAlign w:val="center"/>
          </w:tcPr>
          <w:p w14:paraId="7A405A29" w14:textId="77777777" w:rsidR="006D2A3E" w:rsidRPr="008B6C7B" w:rsidRDefault="008E5A44">
            <w:pPr>
              <w:pBdr>
                <w:top w:val="nil"/>
                <w:left w:val="nil"/>
                <w:bottom w:val="nil"/>
                <w:right w:val="nil"/>
                <w:between w:val="nil"/>
              </w:pBdr>
              <w:spacing w:after="0" w:line="240" w:lineRule="auto"/>
              <w:jc w:val="center"/>
              <w:rPr>
                <w:rFonts w:asciiTheme="minorHAnsi" w:eastAsia="Quattrocento Sans" w:hAnsiTheme="minorHAnsi" w:cstheme="minorHAnsi"/>
                <w:color w:val="000000"/>
              </w:rPr>
            </w:pPr>
            <w:r w:rsidRPr="008B6C7B">
              <w:rPr>
                <w:rFonts w:ascii="Segoe UI Symbol" w:eastAsia="Arial Unicode MS" w:hAnsi="Segoe UI Symbol" w:cs="Segoe UI Symbol"/>
                <w:color w:val="000000"/>
              </w:rPr>
              <w:t>☐</w:t>
            </w:r>
          </w:p>
        </w:tc>
      </w:tr>
      <w:bookmarkEnd w:id="213"/>
    </w:tbl>
    <w:p w14:paraId="651E9592" w14:textId="77777777" w:rsidR="006D2A3E" w:rsidRPr="008B6C7B" w:rsidRDefault="006D2A3E">
      <w:pPr>
        <w:pBdr>
          <w:top w:val="nil"/>
          <w:left w:val="nil"/>
          <w:bottom w:val="nil"/>
          <w:right w:val="nil"/>
          <w:between w:val="nil"/>
        </w:pBdr>
        <w:spacing w:after="0" w:line="240" w:lineRule="auto"/>
        <w:jc w:val="center"/>
        <w:rPr>
          <w:rFonts w:asciiTheme="minorHAnsi" w:hAnsiTheme="minorHAnsi" w:cstheme="minorHAnsi"/>
          <w:b/>
          <w:smallCaps/>
          <w:color w:val="000000"/>
        </w:rPr>
      </w:pPr>
    </w:p>
    <w:p w14:paraId="5AE160AC" w14:textId="77777777" w:rsidR="006D2A3E" w:rsidRPr="008B6C7B" w:rsidRDefault="008E5A44">
      <w:pPr>
        <w:pBdr>
          <w:top w:val="nil"/>
          <w:left w:val="nil"/>
          <w:bottom w:val="nil"/>
          <w:right w:val="nil"/>
          <w:between w:val="nil"/>
        </w:pBdr>
        <w:spacing w:after="0" w:line="240" w:lineRule="auto"/>
        <w:rPr>
          <w:rFonts w:asciiTheme="minorHAnsi" w:hAnsiTheme="minorHAnsi" w:cstheme="minorHAnsi"/>
          <w:b/>
          <w:color w:val="0070C0"/>
        </w:rPr>
      </w:pPr>
      <w:bookmarkStart w:id="214" w:name="_Hlk138090460"/>
      <w:r w:rsidRPr="008B6C7B">
        <w:rPr>
          <w:rFonts w:asciiTheme="minorHAnsi" w:hAnsiTheme="minorHAnsi" w:cstheme="minorHAnsi"/>
          <w:b/>
          <w:bCs/>
        </w:rPr>
        <w:t>Bordereau de prix :</w:t>
      </w:r>
    </w:p>
    <w:tbl>
      <w:tblPr>
        <w:tblW w:w="963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470"/>
        <w:gridCol w:w="2160"/>
      </w:tblGrid>
      <w:tr w:rsidR="006D2A3E" w:rsidRPr="008B6C7B" w14:paraId="3E506B10" w14:textId="77777777">
        <w:tc>
          <w:tcPr>
            <w:tcW w:w="7470" w:type="dxa"/>
            <w:vAlign w:val="center"/>
          </w:tcPr>
          <w:p w14:paraId="20EC7DD8" w14:textId="77777777" w:rsidR="006D2A3E" w:rsidRPr="008B6C7B" w:rsidRDefault="008E5A44">
            <w:pPr>
              <w:numPr>
                <w:ilvl w:val="0"/>
                <w:numId w:val="24"/>
              </w:numPr>
              <w:pBdr>
                <w:top w:val="nil"/>
                <w:left w:val="nil"/>
                <w:bottom w:val="nil"/>
                <w:right w:val="nil"/>
                <w:between w:val="nil"/>
              </w:pBdr>
              <w:spacing w:after="0" w:line="240" w:lineRule="auto"/>
              <w:ind w:left="591" w:hanging="318"/>
              <w:rPr>
                <w:rFonts w:asciiTheme="minorHAnsi" w:hAnsiTheme="minorHAnsi" w:cstheme="minorHAnsi"/>
                <w:color w:val="000000"/>
              </w:rPr>
            </w:pPr>
            <w:r w:rsidRPr="008B6C7B">
              <w:rPr>
                <w:rFonts w:asciiTheme="minorHAnsi" w:hAnsiTheme="minorHAnsi" w:cstheme="minorHAnsi"/>
              </w:rPr>
              <w:t>Formulaire H</w:t>
            </w:r>
            <w:r w:rsidR="00F63D60" w:rsidRPr="008B6C7B">
              <w:rPr>
                <w:rFonts w:asciiTheme="minorHAnsi" w:hAnsiTheme="minorHAnsi" w:cstheme="minorHAnsi"/>
              </w:rPr>
              <w:t> </w:t>
            </w:r>
            <w:r w:rsidRPr="008B6C7B">
              <w:rPr>
                <w:rFonts w:asciiTheme="minorHAnsi" w:hAnsiTheme="minorHAnsi" w:cstheme="minorHAnsi"/>
              </w:rPr>
              <w:t>: Bordereau de prix</w:t>
            </w:r>
          </w:p>
        </w:tc>
        <w:tc>
          <w:tcPr>
            <w:tcW w:w="2160" w:type="dxa"/>
            <w:vAlign w:val="center"/>
          </w:tcPr>
          <w:p w14:paraId="454A1EBC" w14:textId="77777777" w:rsidR="006D2A3E" w:rsidRPr="008B6C7B" w:rsidRDefault="008E5A44">
            <w:pPr>
              <w:pBdr>
                <w:top w:val="nil"/>
                <w:left w:val="nil"/>
                <w:bottom w:val="nil"/>
                <w:right w:val="nil"/>
                <w:between w:val="nil"/>
              </w:pBdr>
              <w:spacing w:after="0" w:line="240" w:lineRule="auto"/>
              <w:jc w:val="center"/>
              <w:rPr>
                <w:rFonts w:asciiTheme="minorHAnsi" w:hAnsiTheme="minorHAnsi" w:cstheme="minorHAnsi"/>
                <w:b/>
                <w:color w:val="000000"/>
              </w:rPr>
            </w:pPr>
            <w:r w:rsidRPr="008B6C7B">
              <w:rPr>
                <w:rFonts w:ascii="Segoe UI Symbol" w:eastAsia="Arial Unicode MS" w:hAnsi="Segoe UI Symbol" w:cs="Segoe UI Symbol"/>
                <w:color w:val="000000"/>
              </w:rPr>
              <w:t>☐</w:t>
            </w:r>
          </w:p>
        </w:tc>
      </w:tr>
    </w:tbl>
    <w:p w14:paraId="269E314A" w14:textId="77777777" w:rsidR="006D2A3E" w:rsidRPr="008B6C7B" w:rsidRDefault="006D2A3E">
      <w:pPr>
        <w:pBdr>
          <w:top w:val="nil"/>
          <w:left w:val="nil"/>
          <w:bottom w:val="nil"/>
          <w:right w:val="nil"/>
          <w:between w:val="nil"/>
        </w:pBdr>
        <w:rPr>
          <w:rFonts w:asciiTheme="minorHAnsi" w:hAnsiTheme="minorHAnsi" w:cstheme="minorHAnsi"/>
          <w:b/>
          <w:color w:val="000000"/>
          <w:u w:val="single"/>
        </w:rPr>
        <w:sectPr w:rsidR="006D2A3E" w:rsidRPr="008B6C7B" w:rsidSect="00BA2446">
          <w:pgSz w:w="11906" w:h="16838"/>
          <w:pgMar w:top="1440" w:right="1259" w:bottom="720" w:left="1259" w:header="720" w:footer="720" w:gutter="0"/>
          <w:pgNumType w:start="0"/>
          <w:cols w:space="720"/>
          <w:titlePg/>
          <w:docGrid w:linePitch="299"/>
        </w:sectPr>
      </w:pPr>
    </w:p>
    <w:p w14:paraId="67256399" w14:textId="77777777" w:rsidR="006D2A3E" w:rsidRPr="008B6C7B" w:rsidRDefault="003F57D3">
      <w:pPr>
        <w:pStyle w:val="Heading2"/>
        <w:rPr>
          <w:rFonts w:asciiTheme="minorHAnsi" w:hAnsiTheme="minorHAnsi" w:cstheme="minorHAnsi"/>
          <w:sz w:val="22"/>
          <w:szCs w:val="22"/>
        </w:rPr>
      </w:pPr>
      <w:bookmarkStart w:id="215" w:name="_heading=h.1baon6m" w:colFirst="0" w:colLast="0"/>
      <w:bookmarkStart w:id="216" w:name="_Hlk138090513"/>
      <w:bookmarkEnd w:id="214"/>
      <w:bookmarkEnd w:id="215"/>
      <w:r w:rsidRPr="008B6C7B">
        <w:rPr>
          <w:rFonts w:asciiTheme="minorHAnsi" w:hAnsiTheme="minorHAnsi" w:cstheme="minorHAnsi"/>
          <w:bCs/>
          <w:sz w:val="22"/>
          <w:szCs w:val="22"/>
        </w:rPr>
        <w:lastRenderedPageBreak/>
        <w:t>FORMULAIRE C</w:t>
      </w:r>
      <w:r w:rsidR="00F63D60" w:rsidRPr="008B6C7B">
        <w:rPr>
          <w:rFonts w:asciiTheme="minorHAnsi" w:hAnsiTheme="minorHAnsi" w:cstheme="minorHAnsi"/>
          <w:bCs/>
          <w:sz w:val="22"/>
          <w:szCs w:val="22"/>
        </w:rPr>
        <w:t> </w:t>
      </w:r>
      <w:r w:rsidRPr="008B6C7B">
        <w:rPr>
          <w:rFonts w:asciiTheme="minorHAnsi" w:hAnsiTheme="minorHAnsi" w:cstheme="minorHAnsi"/>
          <w:bCs/>
          <w:sz w:val="22"/>
          <w:szCs w:val="22"/>
        </w:rPr>
        <w:t xml:space="preserve">: </w:t>
      </w:r>
      <w:r w:rsidR="00C21FB4" w:rsidRPr="008B6C7B">
        <w:rPr>
          <w:rFonts w:asciiTheme="minorHAnsi" w:hAnsiTheme="minorHAnsi" w:cstheme="minorHAnsi"/>
          <w:bCs/>
          <w:sz w:val="22"/>
          <w:szCs w:val="22"/>
        </w:rPr>
        <w:t>SOUMISSION</w:t>
      </w:r>
      <w:r w:rsidR="00B73847" w:rsidRPr="008B6C7B">
        <w:rPr>
          <w:rFonts w:asciiTheme="minorHAnsi" w:hAnsiTheme="minorHAnsi" w:cstheme="minorHAnsi"/>
          <w:bCs/>
          <w:sz w:val="22"/>
          <w:szCs w:val="22"/>
        </w:rPr>
        <w:t xml:space="preserve"> </w:t>
      </w:r>
      <w:r w:rsidR="00B67CDA" w:rsidRPr="008B6C7B">
        <w:rPr>
          <w:rFonts w:asciiTheme="minorHAnsi" w:hAnsiTheme="minorHAnsi" w:cstheme="minorHAnsi"/>
          <w:bCs/>
          <w:sz w:val="22"/>
          <w:szCs w:val="22"/>
        </w:rPr>
        <w:t xml:space="preserve">D’UNE </w:t>
      </w:r>
      <w:r w:rsidRPr="008B6C7B">
        <w:rPr>
          <w:rFonts w:asciiTheme="minorHAnsi" w:hAnsiTheme="minorHAnsi" w:cstheme="minorHAnsi"/>
          <w:bCs/>
          <w:sz w:val="22"/>
          <w:szCs w:val="22"/>
        </w:rPr>
        <w:t>OFFRE</w:t>
      </w:r>
    </w:p>
    <w:p w14:paraId="47341341" w14:textId="77777777" w:rsidR="006D2A3E" w:rsidRPr="008B6C7B" w:rsidRDefault="006D2A3E">
      <w:pPr>
        <w:rPr>
          <w:rFonts w:asciiTheme="minorHAnsi" w:hAnsiTheme="minorHAnsi" w:cstheme="minorHAnsi"/>
        </w:rPr>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501"/>
        <w:gridCol w:w="720"/>
        <w:gridCol w:w="2340"/>
      </w:tblGrid>
      <w:tr w:rsidR="006D2A3E" w:rsidRPr="008B6C7B" w14:paraId="3B7EC603" w14:textId="77777777">
        <w:trPr>
          <w:trHeight w:val="360"/>
        </w:trPr>
        <w:tc>
          <w:tcPr>
            <w:tcW w:w="1979" w:type="dxa"/>
            <w:vAlign w:val="center"/>
          </w:tcPr>
          <w:p w14:paraId="23FA5352" w14:textId="77777777" w:rsidR="006D2A3E" w:rsidRPr="008B6C7B" w:rsidRDefault="008E5A44">
            <w:pPr>
              <w:spacing w:before="120" w:after="120"/>
              <w:rPr>
                <w:rFonts w:asciiTheme="minorHAnsi" w:hAnsiTheme="minorHAnsi" w:cstheme="minorHAnsi"/>
              </w:rPr>
            </w:pPr>
            <w:r w:rsidRPr="008B6C7B">
              <w:rPr>
                <w:rFonts w:asciiTheme="minorHAnsi" w:hAnsiTheme="minorHAnsi" w:cstheme="minorHAnsi"/>
              </w:rPr>
              <w:t>Nom du soumissionnaire</w:t>
            </w:r>
            <w:r w:rsidR="00F63D60" w:rsidRPr="008B6C7B">
              <w:rPr>
                <w:rFonts w:asciiTheme="minorHAnsi" w:hAnsiTheme="minorHAnsi" w:cstheme="minorHAnsi"/>
              </w:rPr>
              <w:t> </w:t>
            </w:r>
            <w:r w:rsidRPr="008B6C7B">
              <w:rPr>
                <w:rFonts w:asciiTheme="minorHAnsi" w:hAnsiTheme="minorHAnsi" w:cstheme="minorHAnsi"/>
              </w:rPr>
              <w:t>:</w:t>
            </w:r>
          </w:p>
        </w:tc>
        <w:tc>
          <w:tcPr>
            <w:tcW w:w="4501" w:type="dxa"/>
            <w:vAlign w:val="center"/>
          </w:tcPr>
          <w:p w14:paraId="1343E4FF" w14:textId="77777777" w:rsidR="006D2A3E" w:rsidRPr="008B6C7B" w:rsidRDefault="00076A63">
            <w:pPr>
              <w:spacing w:before="120" w:after="120"/>
              <w:rPr>
                <w:rFonts w:asciiTheme="minorHAnsi" w:hAnsiTheme="minorHAnsi" w:cstheme="minorHAnsi"/>
              </w:rPr>
            </w:pPr>
            <w:r w:rsidRPr="008B6C7B">
              <w:rPr>
                <w:rFonts w:asciiTheme="minorHAnsi" w:hAnsiTheme="minorHAnsi" w:cstheme="minorHAnsi"/>
                <w:color w:val="808080"/>
              </w:rPr>
              <w:t>Cliquer ou appuyer ici</w:t>
            </w:r>
            <w:r w:rsidR="00837184" w:rsidRPr="008B6C7B">
              <w:rPr>
                <w:rFonts w:asciiTheme="minorHAnsi" w:hAnsiTheme="minorHAnsi" w:cstheme="minorHAnsi"/>
                <w:color w:val="808080"/>
              </w:rPr>
              <w:t xml:space="preserve"> pour saisir le texte.</w:t>
            </w:r>
          </w:p>
        </w:tc>
        <w:tc>
          <w:tcPr>
            <w:tcW w:w="720" w:type="dxa"/>
            <w:vAlign w:val="center"/>
          </w:tcPr>
          <w:p w14:paraId="6486963A" w14:textId="77777777" w:rsidR="006D2A3E" w:rsidRPr="008B6C7B" w:rsidRDefault="008E5A44">
            <w:pPr>
              <w:spacing w:before="120" w:after="120"/>
              <w:rPr>
                <w:rFonts w:asciiTheme="minorHAnsi" w:hAnsiTheme="minorHAnsi" w:cstheme="minorHAnsi"/>
              </w:rPr>
            </w:pPr>
            <w:r w:rsidRPr="008B6C7B">
              <w:rPr>
                <w:rFonts w:asciiTheme="minorHAnsi" w:hAnsiTheme="minorHAnsi" w:cstheme="minorHAnsi"/>
              </w:rPr>
              <w:t>Date</w:t>
            </w:r>
            <w:r w:rsidR="00A036BC" w:rsidRPr="008B6C7B">
              <w:rPr>
                <w:rFonts w:asciiTheme="minorHAnsi" w:hAnsiTheme="minorHAnsi" w:cstheme="minorHAnsi"/>
              </w:rPr>
              <w:t> </w:t>
            </w:r>
            <w:r w:rsidRPr="008B6C7B">
              <w:rPr>
                <w:rFonts w:asciiTheme="minorHAnsi" w:hAnsiTheme="minorHAnsi" w:cstheme="minorHAnsi"/>
              </w:rPr>
              <w:t>:</w:t>
            </w:r>
          </w:p>
        </w:tc>
        <w:tc>
          <w:tcPr>
            <w:tcW w:w="2340" w:type="dxa"/>
            <w:vAlign w:val="center"/>
          </w:tcPr>
          <w:p w14:paraId="3E8F71AB" w14:textId="77777777" w:rsidR="006D2A3E" w:rsidRPr="008B6C7B" w:rsidRDefault="00076A63">
            <w:pPr>
              <w:spacing w:before="120" w:after="120"/>
              <w:rPr>
                <w:rFonts w:asciiTheme="minorHAnsi" w:hAnsiTheme="minorHAnsi" w:cstheme="minorHAnsi"/>
              </w:rPr>
            </w:pPr>
            <w:r w:rsidRPr="008B6C7B">
              <w:rPr>
                <w:rFonts w:asciiTheme="minorHAnsi" w:hAnsiTheme="minorHAnsi" w:cstheme="minorHAnsi"/>
                <w:color w:val="808080"/>
              </w:rPr>
              <w:t>Cliquer ou appuyer ici</w:t>
            </w:r>
            <w:r w:rsidR="00A036BC" w:rsidRPr="008B6C7B">
              <w:rPr>
                <w:rFonts w:asciiTheme="minorHAnsi" w:hAnsiTheme="minorHAnsi" w:cstheme="minorHAnsi"/>
                <w:color w:val="808080"/>
              </w:rPr>
              <w:t xml:space="preserve"> pour saisir une date.</w:t>
            </w:r>
          </w:p>
        </w:tc>
      </w:tr>
      <w:tr w:rsidR="006D2A3E" w:rsidRPr="008B6C7B" w14:paraId="3DE568FF" w14:textId="77777777">
        <w:trPr>
          <w:trHeight w:val="360"/>
        </w:trPr>
        <w:tc>
          <w:tcPr>
            <w:tcW w:w="1979" w:type="dxa"/>
          </w:tcPr>
          <w:p w14:paraId="17F089C8" w14:textId="77777777" w:rsidR="006D2A3E" w:rsidRPr="008B6C7B" w:rsidRDefault="00213479">
            <w:pPr>
              <w:spacing w:before="120" w:after="120"/>
              <w:rPr>
                <w:rFonts w:asciiTheme="minorHAnsi" w:hAnsiTheme="minorHAnsi" w:cstheme="minorHAnsi"/>
              </w:rPr>
            </w:pPr>
            <w:r w:rsidRPr="008B6C7B">
              <w:rPr>
                <w:rFonts w:asciiTheme="minorHAnsi" w:hAnsiTheme="minorHAnsi" w:cstheme="minorHAnsi"/>
              </w:rPr>
              <w:t>Numéro de r</w:t>
            </w:r>
            <w:r w:rsidR="008E5A44" w:rsidRPr="008B6C7B">
              <w:rPr>
                <w:rFonts w:asciiTheme="minorHAnsi" w:hAnsiTheme="minorHAnsi" w:cstheme="minorHAnsi"/>
              </w:rPr>
              <w:t>éférence de l</w:t>
            </w:r>
            <w:r w:rsidR="00C915E6" w:rsidRPr="008B6C7B">
              <w:rPr>
                <w:rFonts w:asciiTheme="minorHAnsi" w:hAnsiTheme="minorHAnsi" w:cstheme="minorHAnsi"/>
              </w:rPr>
              <w:t>’</w:t>
            </w:r>
            <w:r w:rsidR="008E5A44" w:rsidRPr="008B6C7B">
              <w:rPr>
                <w:rFonts w:asciiTheme="minorHAnsi" w:hAnsiTheme="minorHAnsi" w:cstheme="minorHAnsi"/>
              </w:rPr>
              <w:t>appel d</w:t>
            </w:r>
            <w:r w:rsidR="00C915E6" w:rsidRPr="008B6C7B">
              <w:rPr>
                <w:rFonts w:asciiTheme="minorHAnsi" w:hAnsiTheme="minorHAnsi" w:cstheme="minorHAnsi"/>
              </w:rPr>
              <w:t>’</w:t>
            </w:r>
            <w:r w:rsidR="008E5A44" w:rsidRPr="008B6C7B">
              <w:rPr>
                <w:rFonts w:asciiTheme="minorHAnsi" w:hAnsiTheme="minorHAnsi" w:cstheme="minorHAnsi"/>
              </w:rPr>
              <w:t>offres</w:t>
            </w:r>
            <w:r w:rsidR="00F63D60" w:rsidRPr="008B6C7B">
              <w:rPr>
                <w:rFonts w:asciiTheme="minorHAnsi" w:hAnsiTheme="minorHAnsi" w:cstheme="minorHAnsi"/>
              </w:rPr>
              <w:t> </w:t>
            </w:r>
            <w:r w:rsidR="008E5A44" w:rsidRPr="008B6C7B">
              <w:rPr>
                <w:rFonts w:asciiTheme="minorHAnsi" w:hAnsiTheme="minorHAnsi" w:cstheme="minorHAnsi"/>
              </w:rPr>
              <w:t>:</w:t>
            </w:r>
          </w:p>
        </w:tc>
        <w:tc>
          <w:tcPr>
            <w:tcW w:w="7561" w:type="dxa"/>
            <w:gridSpan w:val="3"/>
            <w:vAlign w:val="center"/>
          </w:tcPr>
          <w:p w14:paraId="5C361E18" w14:textId="77777777" w:rsidR="006D2A3E" w:rsidRPr="008B6C7B" w:rsidRDefault="00076A63">
            <w:pPr>
              <w:spacing w:before="120" w:after="120"/>
              <w:rPr>
                <w:rFonts w:asciiTheme="minorHAnsi" w:hAnsiTheme="minorHAnsi" w:cstheme="minorHAnsi"/>
              </w:rPr>
            </w:pPr>
            <w:r w:rsidRPr="008B6C7B">
              <w:rPr>
                <w:rFonts w:asciiTheme="minorHAnsi" w:hAnsiTheme="minorHAnsi" w:cstheme="minorHAnsi"/>
                <w:color w:val="808080"/>
              </w:rPr>
              <w:t>Cliquer ou appuyer ici</w:t>
            </w:r>
            <w:r w:rsidR="00837184" w:rsidRPr="008B6C7B">
              <w:rPr>
                <w:rFonts w:asciiTheme="minorHAnsi" w:hAnsiTheme="minorHAnsi" w:cstheme="minorHAnsi"/>
                <w:color w:val="808080"/>
              </w:rPr>
              <w:t xml:space="preserve"> pour saisir le texte.</w:t>
            </w:r>
          </w:p>
        </w:tc>
      </w:tr>
    </w:tbl>
    <w:p w14:paraId="642D8FE2" w14:textId="77777777" w:rsidR="006D2A3E" w:rsidRPr="008B6C7B" w:rsidRDefault="008E5A44">
      <w:pPr>
        <w:spacing w:before="120" w:after="120"/>
        <w:rPr>
          <w:rFonts w:asciiTheme="minorHAnsi" w:hAnsiTheme="minorHAnsi" w:cstheme="minorHAnsi"/>
        </w:rPr>
      </w:pPr>
      <w:bookmarkStart w:id="217" w:name="_Hlk138090557"/>
      <w:bookmarkEnd w:id="216"/>
      <w:r w:rsidRPr="008B6C7B">
        <w:rPr>
          <w:rFonts w:asciiTheme="minorHAnsi" w:hAnsiTheme="minorHAnsi" w:cstheme="minorHAnsi"/>
        </w:rPr>
        <w:t xml:space="preserve">Nous soussignés proposons de fournir les biens et les services connexes requis </w:t>
      </w:r>
      <w:r w:rsidR="00D55E05" w:rsidRPr="008B6C7B">
        <w:rPr>
          <w:rFonts w:asciiTheme="minorHAnsi" w:hAnsiTheme="minorHAnsi" w:cstheme="minorHAnsi"/>
        </w:rPr>
        <w:t xml:space="preserve">par </w:t>
      </w:r>
      <w:r w:rsidRPr="008B6C7B">
        <w:rPr>
          <w:rFonts w:asciiTheme="minorHAnsi" w:hAnsiTheme="minorHAnsi" w:cstheme="minorHAnsi"/>
        </w:rPr>
        <w:t>l</w:t>
      </w:r>
      <w:r w:rsidR="00C915E6" w:rsidRPr="008B6C7B">
        <w:rPr>
          <w:rFonts w:asciiTheme="minorHAnsi" w:hAnsiTheme="minorHAnsi" w:cstheme="minorHAnsi"/>
        </w:rPr>
        <w:t>’</w:t>
      </w:r>
      <w:r w:rsidRPr="008B6C7B">
        <w:rPr>
          <w:rFonts w:asciiTheme="minorHAnsi" w:hAnsiTheme="minorHAnsi" w:cstheme="minorHAnsi"/>
        </w:rPr>
        <w:t xml:space="preserve">OIM conformément à </w:t>
      </w:r>
      <w:r w:rsidR="00947F00" w:rsidRPr="008B6C7B">
        <w:rPr>
          <w:rFonts w:asciiTheme="minorHAnsi" w:hAnsiTheme="minorHAnsi" w:cstheme="minorHAnsi"/>
        </w:rPr>
        <w:t>l’</w:t>
      </w:r>
      <w:r w:rsidRPr="008B6C7B">
        <w:rPr>
          <w:rFonts w:asciiTheme="minorHAnsi" w:hAnsiTheme="minorHAnsi" w:cstheme="minorHAnsi"/>
        </w:rPr>
        <w:t>appel d</w:t>
      </w:r>
      <w:r w:rsidR="00C915E6" w:rsidRPr="008B6C7B">
        <w:rPr>
          <w:rFonts w:asciiTheme="minorHAnsi" w:hAnsiTheme="minorHAnsi" w:cstheme="minorHAnsi"/>
        </w:rPr>
        <w:t>’</w:t>
      </w:r>
      <w:r w:rsidRPr="008B6C7B">
        <w:rPr>
          <w:rFonts w:asciiTheme="minorHAnsi" w:hAnsiTheme="minorHAnsi" w:cstheme="minorHAnsi"/>
        </w:rPr>
        <w:t>offres n</w:t>
      </w:r>
      <w:r w:rsidR="00D55E05" w:rsidRPr="008B6C7B">
        <w:rPr>
          <w:rFonts w:asciiTheme="minorHAnsi" w:hAnsiTheme="minorHAnsi" w:cstheme="minorHAnsi"/>
          <w:vertAlign w:val="superscript"/>
        </w:rPr>
        <w:t>o</w:t>
      </w:r>
      <w:r w:rsidRPr="008B6C7B">
        <w:rPr>
          <w:rFonts w:asciiTheme="minorHAnsi" w:hAnsiTheme="minorHAnsi" w:cstheme="minorHAnsi"/>
        </w:rPr>
        <w:t xml:space="preserve"> </w:t>
      </w:r>
      <w:r w:rsidR="00076A63" w:rsidRPr="008B6C7B">
        <w:rPr>
          <w:rFonts w:asciiTheme="minorHAnsi" w:hAnsiTheme="minorHAnsi" w:cstheme="minorHAnsi"/>
          <w:color w:val="808080"/>
        </w:rPr>
        <w:t>Cliquer ou appuyer ici</w:t>
      </w:r>
      <w:r w:rsidR="003F57D3" w:rsidRPr="008B6C7B">
        <w:rPr>
          <w:rFonts w:asciiTheme="minorHAnsi" w:hAnsiTheme="minorHAnsi" w:cstheme="minorHAnsi"/>
          <w:color w:val="808080"/>
        </w:rPr>
        <w:t xml:space="preserve"> pour saisir le texte</w:t>
      </w:r>
      <w:r w:rsidRPr="008B6C7B">
        <w:rPr>
          <w:rFonts w:asciiTheme="minorHAnsi" w:hAnsiTheme="minorHAnsi" w:cstheme="minorHAnsi"/>
        </w:rPr>
        <w:t xml:space="preserve">. </w:t>
      </w:r>
      <w:r w:rsidR="00947F00" w:rsidRPr="008B6C7B">
        <w:rPr>
          <w:rFonts w:asciiTheme="minorHAnsi" w:hAnsiTheme="minorHAnsi" w:cstheme="minorHAnsi"/>
        </w:rPr>
        <w:t>Par la présente, n</w:t>
      </w:r>
      <w:r w:rsidRPr="008B6C7B">
        <w:rPr>
          <w:rFonts w:asciiTheme="minorHAnsi" w:hAnsiTheme="minorHAnsi" w:cstheme="minorHAnsi"/>
        </w:rPr>
        <w:t xml:space="preserve">ous soumettons </w:t>
      </w:r>
      <w:r w:rsidR="00947F00" w:rsidRPr="008B6C7B">
        <w:rPr>
          <w:rFonts w:asciiTheme="minorHAnsi" w:hAnsiTheme="minorHAnsi" w:cstheme="minorHAnsi"/>
        </w:rPr>
        <w:t xml:space="preserve">une </w:t>
      </w:r>
      <w:r w:rsidRPr="008B6C7B">
        <w:rPr>
          <w:rFonts w:asciiTheme="minorHAnsi" w:hAnsiTheme="minorHAnsi" w:cstheme="minorHAnsi"/>
        </w:rPr>
        <w:t>offre</w:t>
      </w:r>
      <w:r w:rsidR="00947F00" w:rsidRPr="008B6C7B">
        <w:rPr>
          <w:rFonts w:asciiTheme="minorHAnsi" w:hAnsiTheme="minorHAnsi" w:cstheme="minorHAnsi"/>
        </w:rPr>
        <w:t xml:space="preserve"> </w:t>
      </w:r>
      <w:r w:rsidRPr="008B6C7B">
        <w:rPr>
          <w:rFonts w:asciiTheme="minorHAnsi" w:hAnsiTheme="minorHAnsi" w:cstheme="minorHAnsi"/>
        </w:rPr>
        <w:t xml:space="preserve">qui comprend la présente offre technique et le </w:t>
      </w:r>
      <w:r w:rsidR="0088779E" w:rsidRPr="008B6C7B">
        <w:rPr>
          <w:rFonts w:asciiTheme="minorHAnsi" w:hAnsiTheme="minorHAnsi" w:cstheme="minorHAnsi"/>
        </w:rPr>
        <w:t>bordereau</w:t>
      </w:r>
      <w:r w:rsidRPr="008B6C7B">
        <w:rPr>
          <w:rFonts w:asciiTheme="minorHAnsi" w:hAnsiTheme="minorHAnsi" w:cstheme="minorHAnsi"/>
        </w:rPr>
        <w:t xml:space="preserve"> de prix.</w:t>
      </w:r>
    </w:p>
    <w:p w14:paraId="48D890DF" w14:textId="77777777" w:rsidR="006D2A3E" w:rsidRPr="008B6C7B" w:rsidRDefault="008E5A44">
      <w:pPr>
        <w:rPr>
          <w:rFonts w:asciiTheme="minorHAnsi" w:hAnsiTheme="minorHAnsi" w:cstheme="minorHAnsi"/>
        </w:rPr>
      </w:pPr>
      <w:bookmarkStart w:id="218" w:name="_Hlk138151918"/>
      <w:bookmarkEnd w:id="217"/>
      <w:r w:rsidRPr="008B6C7B">
        <w:rPr>
          <w:rFonts w:asciiTheme="minorHAnsi" w:hAnsiTheme="minorHAnsi" w:cstheme="minorHAnsi"/>
        </w:rPr>
        <w:t xml:space="preserve">Le prix total de notre offre, </w:t>
      </w:r>
      <w:r w:rsidR="00727D74" w:rsidRPr="008B6C7B">
        <w:rPr>
          <w:rFonts w:asciiTheme="minorHAnsi" w:hAnsiTheme="minorHAnsi" w:cstheme="minorHAnsi"/>
        </w:rPr>
        <w:t>sans tenir compte</w:t>
      </w:r>
      <w:r w:rsidRPr="008B6C7B">
        <w:rPr>
          <w:rFonts w:asciiTheme="minorHAnsi" w:hAnsiTheme="minorHAnsi" w:cstheme="minorHAnsi"/>
        </w:rPr>
        <w:t xml:space="preserve"> </w:t>
      </w:r>
      <w:r w:rsidR="00265DE4" w:rsidRPr="008B6C7B">
        <w:rPr>
          <w:rFonts w:asciiTheme="minorHAnsi" w:hAnsiTheme="minorHAnsi" w:cstheme="minorHAnsi"/>
        </w:rPr>
        <w:t xml:space="preserve">des éventuels </w:t>
      </w:r>
      <w:r w:rsidR="00FA2FFA" w:rsidRPr="008B6C7B">
        <w:rPr>
          <w:rFonts w:asciiTheme="minorHAnsi" w:hAnsiTheme="minorHAnsi" w:cstheme="minorHAnsi"/>
        </w:rPr>
        <w:t xml:space="preserve">rabais </w:t>
      </w:r>
      <w:r w:rsidRPr="008B6C7B">
        <w:rPr>
          <w:rFonts w:asciiTheme="minorHAnsi" w:hAnsiTheme="minorHAnsi" w:cstheme="minorHAnsi"/>
        </w:rPr>
        <w:t>offer</w:t>
      </w:r>
      <w:r w:rsidR="00FA2FFA" w:rsidRPr="008B6C7B">
        <w:rPr>
          <w:rFonts w:asciiTheme="minorHAnsi" w:hAnsiTheme="minorHAnsi" w:cstheme="minorHAnsi"/>
        </w:rPr>
        <w:t>t</w:t>
      </w:r>
      <w:r w:rsidR="00265DE4" w:rsidRPr="008B6C7B">
        <w:rPr>
          <w:rFonts w:asciiTheme="minorHAnsi" w:hAnsiTheme="minorHAnsi" w:cstheme="minorHAnsi"/>
        </w:rPr>
        <w:t>s</w:t>
      </w:r>
      <w:r w:rsidRPr="008B6C7B">
        <w:rPr>
          <w:rFonts w:asciiTheme="minorHAnsi" w:hAnsiTheme="minorHAnsi" w:cstheme="minorHAnsi"/>
        </w:rPr>
        <w:t xml:space="preserve"> ci-après, est de</w:t>
      </w:r>
      <w:r w:rsidR="00F63D60" w:rsidRPr="008B6C7B">
        <w:rPr>
          <w:rFonts w:asciiTheme="minorHAnsi" w:hAnsiTheme="minorHAnsi" w:cstheme="minorHAnsi"/>
        </w:rPr>
        <w:t> </w:t>
      </w:r>
      <w:r w:rsidRPr="008B6C7B">
        <w:rPr>
          <w:rFonts w:asciiTheme="minorHAnsi" w:hAnsiTheme="minorHAnsi" w:cstheme="minorHAnsi"/>
        </w:rPr>
        <w:t xml:space="preserve">: </w:t>
      </w:r>
      <w:r w:rsidR="00B370AC" w:rsidRPr="008B6C7B">
        <w:rPr>
          <w:rFonts w:asciiTheme="minorHAnsi" w:hAnsiTheme="minorHAnsi" w:cstheme="minorHAnsi"/>
          <w:color w:val="808080"/>
        </w:rPr>
        <w:t>Inscrire</w:t>
      </w:r>
      <w:r w:rsidR="006C2A52" w:rsidRPr="008B6C7B">
        <w:rPr>
          <w:rFonts w:asciiTheme="minorHAnsi" w:hAnsiTheme="minorHAnsi" w:cstheme="minorHAnsi"/>
          <w:color w:val="808080"/>
        </w:rPr>
        <w:t xml:space="preserve"> le montant en chiffres et en toutes lettres, en indiquant le</w:t>
      </w:r>
      <w:r w:rsidR="00265DE4" w:rsidRPr="008B6C7B">
        <w:rPr>
          <w:rFonts w:asciiTheme="minorHAnsi" w:hAnsiTheme="minorHAnsi" w:cstheme="minorHAnsi"/>
          <w:color w:val="808080"/>
        </w:rPr>
        <w:t xml:space="preserve"> ou le</w:t>
      </w:r>
      <w:r w:rsidR="006C2A52" w:rsidRPr="008B6C7B">
        <w:rPr>
          <w:rFonts w:asciiTheme="minorHAnsi" w:hAnsiTheme="minorHAnsi" w:cstheme="minorHAnsi"/>
          <w:color w:val="808080"/>
        </w:rPr>
        <w:t xml:space="preserve">s montants et la </w:t>
      </w:r>
      <w:r w:rsidR="00265DE4" w:rsidRPr="008B6C7B">
        <w:rPr>
          <w:rFonts w:asciiTheme="minorHAnsi" w:hAnsiTheme="minorHAnsi" w:cstheme="minorHAnsi"/>
          <w:color w:val="808080"/>
        </w:rPr>
        <w:t xml:space="preserve">ou </w:t>
      </w:r>
      <w:r w:rsidR="006C2A52" w:rsidRPr="008B6C7B">
        <w:rPr>
          <w:rFonts w:asciiTheme="minorHAnsi" w:hAnsiTheme="minorHAnsi" w:cstheme="minorHAnsi"/>
          <w:color w:val="808080"/>
        </w:rPr>
        <w:t xml:space="preserve">les </w:t>
      </w:r>
      <w:r w:rsidR="00265DE4" w:rsidRPr="008B6C7B">
        <w:rPr>
          <w:rFonts w:asciiTheme="minorHAnsi" w:hAnsiTheme="minorHAnsi" w:cstheme="minorHAnsi"/>
          <w:color w:val="808080"/>
        </w:rPr>
        <w:t xml:space="preserve">monnaies </w:t>
      </w:r>
      <w:r w:rsidR="006C2A52" w:rsidRPr="008B6C7B">
        <w:rPr>
          <w:rFonts w:asciiTheme="minorHAnsi" w:hAnsiTheme="minorHAnsi" w:cstheme="minorHAnsi"/>
          <w:color w:val="808080"/>
        </w:rPr>
        <w:t>respectives (par lots le cas échéant)</w:t>
      </w:r>
      <w:r w:rsidRPr="008B6C7B">
        <w:rPr>
          <w:rFonts w:asciiTheme="minorHAnsi" w:hAnsiTheme="minorHAnsi" w:cstheme="minorHAnsi"/>
        </w:rPr>
        <w:t>.</w:t>
      </w:r>
    </w:p>
    <w:p w14:paraId="22811B3C" w14:textId="77777777" w:rsidR="006D2A3E" w:rsidRPr="008B6C7B" w:rsidRDefault="008E5A44">
      <w:pPr>
        <w:rPr>
          <w:rFonts w:asciiTheme="minorHAnsi" w:hAnsiTheme="minorHAnsi" w:cstheme="minorHAnsi"/>
        </w:rPr>
      </w:pPr>
      <w:bookmarkStart w:id="219" w:name="_Hlk138152177"/>
      <w:bookmarkEnd w:id="218"/>
      <w:r w:rsidRPr="008B6C7B">
        <w:rPr>
          <w:rFonts w:asciiTheme="minorHAnsi" w:hAnsiTheme="minorHAnsi" w:cstheme="minorHAnsi"/>
        </w:rPr>
        <w:t xml:space="preserve">Les </w:t>
      </w:r>
      <w:r w:rsidR="00293BE5" w:rsidRPr="008B6C7B">
        <w:rPr>
          <w:rFonts w:asciiTheme="minorHAnsi" w:hAnsiTheme="minorHAnsi" w:cstheme="minorHAnsi"/>
        </w:rPr>
        <w:t xml:space="preserve">rabais </w:t>
      </w:r>
      <w:r w:rsidRPr="008B6C7B">
        <w:rPr>
          <w:rFonts w:asciiTheme="minorHAnsi" w:hAnsiTheme="minorHAnsi" w:cstheme="minorHAnsi"/>
        </w:rPr>
        <w:t>proposés et l</w:t>
      </w:r>
      <w:r w:rsidR="00A44153" w:rsidRPr="008B6C7B">
        <w:rPr>
          <w:rFonts w:asciiTheme="minorHAnsi" w:hAnsiTheme="minorHAnsi" w:cstheme="minorHAnsi"/>
        </w:rPr>
        <w:t>eur</w:t>
      </w:r>
      <w:r w:rsidRPr="008B6C7B">
        <w:rPr>
          <w:rFonts w:asciiTheme="minorHAnsi" w:hAnsiTheme="minorHAnsi" w:cstheme="minorHAnsi"/>
        </w:rPr>
        <w:t xml:space="preserve"> </w:t>
      </w:r>
      <w:r w:rsidR="00A44153" w:rsidRPr="008B6C7B">
        <w:rPr>
          <w:rFonts w:asciiTheme="minorHAnsi" w:hAnsiTheme="minorHAnsi" w:cstheme="minorHAnsi"/>
        </w:rPr>
        <w:t>méthode d’</w:t>
      </w:r>
      <w:r w:rsidRPr="008B6C7B">
        <w:rPr>
          <w:rFonts w:asciiTheme="minorHAnsi" w:hAnsiTheme="minorHAnsi" w:cstheme="minorHAnsi"/>
        </w:rPr>
        <w:t xml:space="preserve">application sont </w:t>
      </w:r>
      <w:r w:rsidR="00254E8F" w:rsidRPr="008B6C7B">
        <w:rPr>
          <w:rFonts w:asciiTheme="minorHAnsi" w:hAnsiTheme="minorHAnsi" w:cstheme="minorHAnsi"/>
        </w:rPr>
        <w:t>indiqués ci-dessous</w:t>
      </w:r>
      <w:r w:rsidRPr="008B6C7B">
        <w:rPr>
          <w:rFonts w:asciiTheme="minorHAnsi" w:hAnsiTheme="minorHAnsi" w:cstheme="minorHAnsi"/>
        </w:rPr>
        <w:t> :</w:t>
      </w:r>
    </w:p>
    <w:p w14:paraId="5AE39DF7" w14:textId="77777777" w:rsidR="006D2A3E" w:rsidRPr="008B6C7B" w:rsidRDefault="00901EB1">
      <w:pPr>
        <w:numPr>
          <w:ilvl w:val="0"/>
          <w:numId w:val="10"/>
        </w:numPr>
        <w:pBdr>
          <w:top w:val="nil"/>
          <w:left w:val="nil"/>
          <w:bottom w:val="nil"/>
          <w:right w:val="nil"/>
          <w:between w:val="nil"/>
        </w:pBdr>
        <w:spacing w:after="0"/>
        <w:rPr>
          <w:rFonts w:asciiTheme="minorHAnsi" w:hAnsiTheme="minorHAnsi" w:cstheme="minorHAnsi"/>
          <w:color w:val="000000"/>
        </w:rPr>
      </w:pPr>
      <w:r w:rsidRPr="008B6C7B">
        <w:rPr>
          <w:rFonts w:asciiTheme="minorHAnsi" w:hAnsiTheme="minorHAnsi" w:cstheme="minorHAnsi"/>
          <w:b/>
          <w:bCs/>
        </w:rPr>
        <w:t>Rabais</w:t>
      </w:r>
      <w:r w:rsidR="00F63D60" w:rsidRPr="008B6C7B">
        <w:rPr>
          <w:rFonts w:asciiTheme="minorHAnsi" w:hAnsiTheme="minorHAnsi" w:cstheme="minorHAnsi"/>
          <w:b/>
          <w:bCs/>
        </w:rPr>
        <w:t> </w:t>
      </w:r>
      <w:r w:rsidR="008E5A44" w:rsidRPr="008B6C7B">
        <w:rPr>
          <w:rFonts w:asciiTheme="minorHAnsi" w:hAnsiTheme="minorHAnsi" w:cstheme="minorHAnsi"/>
          <w:b/>
          <w:bCs/>
        </w:rPr>
        <w:t>:</w:t>
      </w:r>
      <w:r w:rsidR="008E5A44" w:rsidRPr="008B6C7B">
        <w:rPr>
          <w:rFonts w:asciiTheme="minorHAnsi" w:hAnsiTheme="minorHAnsi" w:cstheme="minorHAnsi"/>
        </w:rPr>
        <w:t xml:space="preserve"> Si notre offre est acceptée, les </w:t>
      </w:r>
      <w:r w:rsidRPr="008B6C7B">
        <w:rPr>
          <w:rFonts w:asciiTheme="minorHAnsi" w:hAnsiTheme="minorHAnsi" w:cstheme="minorHAnsi"/>
        </w:rPr>
        <w:t xml:space="preserve">rabais </w:t>
      </w:r>
      <w:r w:rsidR="008E5A44" w:rsidRPr="008B6C7B">
        <w:rPr>
          <w:rFonts w:asciiTheme="minorHAnsi" w:hAnsiTheme="minorHAnsi" w:cstheme="minorHAnsi"/>
        </w:rPr>
        <w:t>suivants s</w:t>
      </w:r>
      <w:r w:rsidR="00C915E6" w:rsidRPr="008B6C7B">
        <w:rPr>
          <w:rFonts w:asciiTheme="minorHAnsi" w:hAnsiTheme="minorHAnsi" w:cstheme="minorHAnsi"/>
        </w:rPr>
        <w:t>’</w:t>
      </w:r>
      <w:r w:rsidR="008E5A44" w:rsidRPr="008B6C7B">
        <w:rPr>
          <w:rFonts w:asciiTheme="minorHAnsi" w:hAnsiTheme="minorHAnsi" w:cstheme="minorHAnsi"/>
        </w:rPr>
        <w:t xml:space="preserve">appliqueront </w:t>
      </w:r>
      <w:r w:rsidR="006C2A52" w:rsidRPr="008B6C7B">
        <w:rPr>
          <w:rFonts w:asciiTheme="minorHAnsi" w:hAnsiTheme="minorHAnsi" w:cstheme="minorHAnsi"/>
          <w:color w:val="808080"/>
        </w:rPr>
        <w:t>Indique</w:t>
      </w:r>
      <w:r w:rsidR="001903EA" w:rsidRPr="008B6C7B">
        <w:rPr>
          <w:rFonts w:asciiTheme="minorHAnsi" w:hAnsiTheme="minorHAnsi" w:cstheme="minorHAnsi"/>
          <w:color w:val="808080"/>
        </w:rPr>
        <w:t>r</w:t>
      </w:r>
      <w:r w:rsidR="006C2A52" w:rsidRPr="008B6C7B">
        <w:rPr>
          <w:rFonts w:asciiTheme="minorHAnsi" w:hAnsiTheme="minorHAnsi" w:cstheme="minorHAnsi"/>
          <w:color w:val="808080"/>
        </w:rPr>
        <w:t xml:space="preserve"> </w:t>
      </w:r>
      <w:r w:rsidR="008E1582" w:rsidRPr="008B6C7B">
        <w:rPr>
          <w:rFonts w:asciiTheme="minorHAnsi" w:hAnsiTheme="minorHAnsi" w:cstheme="minorHAnsi"/>
          <w:color w:val="808080"/>
        </w:rPr>
        <w:t xml:space="preserve">de manière détaillée </w:t>
      </w:r>
      <w:r w:rsidR="006C2A52" w:rsidRPr="008B6C7B">
        <w:rPr>
          <w:rFonts w:asciiTheme="minorHAnsi" w:hAnsiTheme="minorHAnsi" w:cstheme="minorHAnsi"/>
          <w:color w:val="808080"/>
        </w:rPr>
        <w:t xml:space="preserve">chaque </w:t>
      </w:r>
      <w:r w:rsidR="00293BE5" w:rsidRPr="008B6C7B">
        <w:rPr>
          <w:rFonts w:asciiTheme="minorHAnsi" w:hAnsiTheme="minorHAnsi" w:cstheme="minorHAnsi"/>
          <w:color w:val="808080"/>
        </w:rPr>
        <w:t xml:space="preserve">rabais </w:t>
      </w:r>
      <w:r w:rsidR="006C2A52" w:rsidRPr="008B6C7B">
        <w:rPr>
          <w:rFonts w:asciiTheme="minorHAnsi" w:hAnsiTheme="minorHAnsi" w:cstheme="minorHAnsi"/>
          <w:color w:val="808080"/>
        </w:rPr>
        <w:t>offert ainsi que l</w:t>
      </w:r>
      <w:r w:rsidR="00C915E6" w:rsidRPr="008B6C7B">
        <w:rPr>
          <w:rFonts w:asciiTheme="minorHAnsi" w:hAnsiTheme="minorHAnsi" w:cstheme="minorHAnsi"/>
          <w:color w:val="808080"/>
        </w:rPr>
        <w:t>’</w:t>
      </w:r>
      <w:r w:rsidR="006C2A52" w:rsidRPr="008B6C7B">
        <w:rPr>
          <w:rFonts w:asciiTheme="minorHAnsi" w:hAnsiTheme="minorHAnsi" w:cstheme="minorHAnsi"/>
          <w:color w:val="808080"/>
        </w:rPr>
        <w:t>élément spécifique d</w:t>
      </w:r>
      <w:r w:rsidR="00E36424" w:rsidRPr="008B6C7B">
        <w:rPr>
          <w:rFonts w:asciiTheme="minorHAnsi" w:hAnsiTheme="minorHAnsi" w:cstheme="minorHAnsi"/>
          <w:color w:val="808080"/>
        </w:rPr>
        <w:t>e</w:t>
      </w:r>
      <w:r w:rsidR="006C2A52" w:rsidRPr="008B6C7B">
        <w:rPr>
          <w:rFonts w:asciiTheme="minorHAnsi" w:hAnsiTheme="minorHAnsi" w:cstheme="minorHAnsi"/>
          <w:color w:val="808080"/>
        </w:rPr>
        <w:t xml:space="preserve"> </w:t>
      </w:r>
      <w:r w:rsidR="00E36424" w:rsidRPr="008B6C7B">
        <w:rPr>
          <w:rFonts w:asciiTheme="minorHAnsi" w:hAnsiTheme="minorHAnsi" w:cstheme="minorHAnsi"/>
          <w:color w:val="808080"/>
        </w:rPr>
        <w:t>la</w:t>
      </w:r>
      <w:r w:rsidR="006C2A52" w:rsidRPr="008B6C7B">
        <w:rPr>
          <w:rFonts w:asciiTheme="minorHAnsi" w:hAnsiTheme="minorHAnsi" w:cstheme="minorHAnsi"/>
          <w:color w:val="808080"/>
        </w:rPr>
        <w:t xml:space="preserve"> </w:t>
      </w:r>
      <w:r w:rsidR="00E36424" w:rsidRPr="008B6C7B">
        <w:rPr>
          <w:rFonts w:asciiTheme="minorHAnsi" w:hAnsiTheme="minorHAnsi" w:cstheme="minorHAnsi"/>
          <w:color w:val="808080"/>
        </w:rPr>
        <w:t xml:space="preserve">liste des besoins </w:t>
      </w:r>
      <w:r w:rsidR="006C2A52" w:rsidRPr="008B6C7B">
        <w:rPr>
          <w:rFonts w:asciiTheme="minorHAnsi" w:hAnsiTheme="minorHAnsi" w:cstheme="minorHAnsi"/>
          <w:color w:val="808080"/>
        </w:rPr>
        <w:t>auquel elle s</w:t>
      </w:r>
      <w:r w:rsidR="00C915E6" w:rsidRPr="008B6C7B">
        <w:rPr>
          <w:rFonts w:asciiTheme="minorHAnsi" w:hAnsiTheme="minorHAnsi" w:cstheme="minorHAnsi"/>
          <w:color w:val="808080"/>
        </w:rPr>
        <w:t>’</w:t>
      </w:r>
      <w:r w:rsidR="006C2A52" w:rsidRPr="008B6C7B">
        <w:rPr>
          <w:rFonts w:asciiTheme="minorHAnsi" w:hAnsiTheme="minorHAnsi" w:cstheme="minorHAnsi"/>
          <w:color w:val="808080"/>
        </w:rPr>
        <w:t xml:space="preserve">applique, y compris, le cas échéant, les </w:t>
      </w:r>
      <w:r w:rsidR="00293BE5" w:rsidRPr="008B6C7B">
        <w:rPr>
          <w:rFonts w:asciiTheme="minorHAnsi" w:hAnsiTheme="minorHAnsi" w:cstheme="minorHAnsi"/>
          <w:color w:val="808080"/>
        </w:rPr>
        <w:t xml:space="preserve">rabais </w:t>
      </w:r>
      <w:r w:rsidR="006C2A52" w:rsidRPr="008B6C7B">
        <w:rPr>
          <w:rFonts w:asciiTheme="minorHAnsi" w:hAnsiTheme="minorHAnsi" w:cstheme="minorHAnsi"/>
          <w:color w:val="808080"/>
        </w:rPr>
        <w:t>pour paiement accéléré</w:t>
      </w:r>
      <w:r w:rsidR="008E5A44" w:rsidRPr="008B6C7B">
        <w:rPr>
          <w:rFonts w:asciiTheme="minorHAnsi" w:hAnsiTheme="minorHAnsi" w:cstheme="minorHAnsi"/>
        </w:rPr>
        <w:t>.</w:t>
      </w:r>
      <w:bookmarkEnd w:id="219"/>
    </w:p>
    <w:p w14:paraId="42EF2083" w14:textId="0B75B9DE" w:rsidR="000C3D86" w:rsidRPr="00965A7B" w:rsidRDefault="008E5A44" w:rsidP="00965A7B">
      <w:pPr>
        <w:numPr>
          <w:ilvl w:val="0"/>
          <w:numId w:val="10"/>
        </w:numPr>
        <w:pBdr>
          <w:top w:val="nil"/>
          <w:left w:val="nil"/>
          <w:bottom w:val="nil"/>
          <w:right w:val="nil"/>
          <w:between w:val="nil"/>
        </w:pBdr>
        <w:rPr>
          <w:rFonts w:asciiTheme="minorHAnsi" w:hAnsiTheme="minorHAnsi" w:cstheme="minorHAnsi"/>
          <w:color w:val="000000"/>
        </w:rPr>
      </w:pPr>
      <w:r w:rsidRPr="008B6C7B">
        <w:rPr>
          <w:rFonts w:asciiTheme="minorHAnsi" w:hAnsiTheme="minorHAnsi" w:cstheme="minorHAnsi"/>
          <w:b/>
          <w:bCs/>
        </w:rPr>
        <w:t>Méthod</w:t>
      </w:r>
      <w:r w:rsidR="00216B04" w:rsidRPr="008B6C7B">
        <w:rPr>
          <w:rFonts w:asciiTheme="minorHAnsi" w:hAnsiTheme="minorHAnsi" w:cstheme="minorHAnsi"/>
          <w:b/>
          <w:bCs/>
        </w:rPr>
        <w:t xml:space="preserve">e </w:t>
      </w:r>
      <w:r w:rsidRPr="008B6C7B">
        <w:rPr>
          <w:rFonts w:asciiTheme="minorHAnsi" w:hAnsiTheme="minorHAnsi" w:cstheme="minorHAnsi"/>
          <w:b/>
          <w:bCs/>
        </w:rPr>
        <w:t>d</w:t>
      </w:r>
      <w:r w:rsidR="00C915E6" w:rsidRPr="008B6C7B">
        <w:rPr>
          <w:rFonts w:asciiTheme="minorHAnsi" w:hAnsiTheme="minorHAnsi" w:cstheme="minorHAnsi"/>
          <w:b/>
          <w:bCs/>
        </w:rPr>
        <w:t>’</w:t>
      </w:r>
      <w:r w:rsidRPr="008B6C7B">
        <w:rPr>
          <w:rFonts w:asciiTheme="minorHAnsi" w:hAnsiTheme="minorHAnsi" w:cstheme="minorHAnsi"/>
          <w:b/>
          <w:bCs/>
        </w:rPr>
        <w:t xml:space="preserve">application des </w:t>
      </w:r>
      <w:r w:rsidR="00293BE5" w:rsidRPr="008B6C7B">
        <w:rPr>
          <w:rFonts w:asciiTheme="minorHAnsi" w:hAnsiTheme="minorHAnsi" w:cstheme="minorHAnsi"/>
          <w:b/>
          <w:bCs/>
        </w:rPr>
        <w:t>rabais</w:t>
      </w:r>
      <w:r w:rsidR="00F63D60" w:rsidRPr="008B6C7B">
        <w:rPr>
          <w:rFonts w:asciiTheme="minorHAnsi" w:hAnsiTheme="minorHAnsi" w:cstheme="minorHAnsi"/>
          <w:b/>
          <w:bCs/>
        </w:rPr>
        <w:t> </w:t>
      </w:r>
      <w:r w:rsidRPr="008B6C7B">
        <w:rPr>
          <w:rFonts w:asciiTheme="minorHAnsi" w:hAnsiTheme="minorHAnsi" w:cstheme="minorHAnsi"/>
          <w:b/>
          <w:bCs/>
        </w:rPr>
        <w:t>:</w:t>
      </w:r>
      <w:r w:rsidRPr="008B6C7B">
        <w:rPr>
          <w:rFonts w:asciiTheme="minorHAnsi" w:hAnsiTheme="minorHAnsi" w:cstheme="minorHAnsi"/>
        </w:rPr>
        <w:t xml:space="preserve"> </w:t>
      </w:r>
      <w:r w:rsidR="00216B04" w:rsidRPr="008B6C7B">
        <w:rPr>
          <w:rFonts w:asciiTheme="minorHAnsi" w:hAnsiTheme="minorHAnsi" w:cstheme="minorHAnsi"/>
        </w:rPr>
        <w:t>L</w:t>
      </w:r>
      <w:r w:rsidRPr="008B6C7B">
        <w:rPr>
          <w:rFonts w:asciiTheme="minorHAnsi" w:hAnsiTheme="minorHAnsi" w:cstheme="minorHAnsi"/>
        </w:rPr>
        <w:t xml:space="preserve">es </w:t>
      </w:r>
      <w:r w:rsidR="00293BE5" w:rsidRPr="008B6C7B">
        <w:rPr>
          <w:rFonts w:asciiTheme="minorHAnsi" w:hAnsiTheme="minorHAnsi" w:cstheme="minorHAnsi"/>
        </w:rPr>
        <w:t xml:space="preserve">rabais </w:t>
      </w:r>
      <w:r w:rsidRPr="008B6C7B">
        <w:rPr>
          <w:rFonts w:asciiTheme="minorHAnsi" w:hAnsiTheme="minorHAnsi" w:cstheme="minorHAnsi"/>
        </w:rPr>
        <w:t xml:space="preserve">sont appliqués selon la méthode suivante : </w:t>
      </w:r>
      <w:r w:rsidR="008E1582" w:rsidRPr="008B6C7B">
        <w:rPr>
          <w:rFonts w:asciiTheme="minorHAnsi" w:hAnsiTheme="minorHAnsi" w:cstheme="minorHAnsi"/>
          <w:color w:val="808080"/>
        </w:rPr>
        <w:t>Indique</w:t>
      </w:r>
      <w:r w:rsidR="001903EA" w:rsidRPr="008B6C7B">
        <w:rPr>
          <w:rFonts w:asciiTheme="minorHAnsi" w:hAnsiTheme="minorHAnsi" w:cstheme="minorHAnsi"/>
          <w:color w:val="808080"/>
        </w:rPr>
        <w:t>r</w:t>
      </w:r>
      <w:r w:rsidR="008E1582" w:rsidRPr="008B6C7B">
        <w:rPr>
          <w:rFonts w:asciiTheme="minorHAnsi" w:hAnsiTheme="minorHAnsi" w:cstheme="minorHAnsi"/>
          <w:color w:val="808080"/>
        </w:rPr>
        <w:t xml:space="preserve"> de manière détaillée la méthode qui sera utilisée pour appliquer les </w:t>
      </w:r>
      <w:r w:rsidR="00293BE5" w:rsidRPr="008B6C7B">
        <w:rPr>
          <w:rFonts w:asciiTheme="minorHAnsi" w:hAnsiTheme="minorHAnsi" w:cstheme="minorHAnsi"/>
          <w:color w:val="808080"/>
        </w:rPr>
        <w:t>rabais</w:t>
      </w:r>
      <w:r w:rsidR="00585DD9" w:rsidRPr="008B6C7B">
        <w:rPr>
          <w:rFonts w:asciiTheme="minorHAnsi" w:hAnsiTheme="minorHAnsi" w:cstheme="minorHAnsi"/>
          <w:color w:val="808080"/>
        </w:rPr>
        <w:t>.</w:t>
      </w:r>
    </w:p>
    <w:p w14:paraId="5A9F9132" w14:textId="77777777" w:rsidR="000C3D86" w:rsidRPr="008B6C7B" w:rsidRDefault="324FFE23" w:rsidP="79E4C996">
      <w:pPr>
        <w:pStyle w:val="ListParagraph"/>
        <w:jc w:val="center"/>
        <w:rPr>
          <w:rFonts w:asciiTheme="minorHAnsi" w:hAnsiTheme="minorHAnsi" w:cstheme="minorHAnsi"/>
          <w:b/>
          <w:bCs/>
        </w:rPr>
      </w:pPr>
      <w:r w:rsidRPr="008B6C7B">
        <w:rPr>
          <w:rFonts w:asciiTheme="minorHAnsi" w:hAnsiTheme="minorHAnsi" w:cstheme="minorHAnsi"/>
          <w:b/>
          <w:bCs/>
        </w:rPr>
        <w:t>DÉCLARATION DE CONFORMITÉ DU SOUMISSIONNAIRE</w:t>
      </w:r>
      <w:r w:rsidR="000C3D86" w:rsidRPr="008B6C7B">
        <w:rPr>
          <w:rStyle w:val="FootnoteReference"/>
          <w:rFonts w:asciiTheme="minorHAnsi" w:hAnsiTheme="minorHAnsi" w:cstheme="minorHAnsi"/>
          <w:b/>
          <w:bCs/>
        </w:rPr>
        <w:footnoteReference w:id="3"/>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55"/>
        <w:gridCol w:w="8530"/>
      </w:tblGrid>
      <w:tr w:rsidR="000C3D86" w:rsidRPr="008B6C7B" w14:paraId="772EAF65" w14:textId="77777777" w:rsidTr="79E4C996">
        <w:trPr>
          <w:tblHeader/>
        </w:trPr>
        <w:tc>
          <w:tcPr>
            <w:tcW w:w="630" w:type="dxa"/>
            <w:vAlign w:val="center"/>
          </w:tcPr>
          <w:p w14:paraId="3EF62DDB" w14:textId="77777777" w:rsidR="000C3D86" w:rsidRPr="008B6C7B" w:rsidRDefault="000C3D86" w:rsidP="00DF3307">
            <w:pPr>
              <w:spacing w:after="0" w:line="240" w:lineRule="auto"/>
              <w:ind w:left="-113" w:right="-105"/>
              <w:jc w:val="center"/>
              <w:rPr>
                <w:rFonts w:asciiTheme="minorHAnsi" w:hAnsiTheme="minorHAnsi" w:cstheme="minorHAnsi"/>
                <w:b/>
              </w:rPr>
            </w:pPr>
            <w:r w:rsidRPr="008B6C7B">
              <w:rPr>
                <w:rFonts w:asciiTheme="minorHAnsi" w:hAnsiTheme="minorHAnsi" w:cstheme="minorHAnsi"/>
                <w:b/>
                <w:bCs/>
              </w:rPr>
              <w:t>Oui</w:t>
            </w:r>
          </w:p>
        </w:tc>
        <w:tc>
          <w:tcPr>
            <w:tcW w:w="555" w:type="dxa"/>
            <w:vAlign w:val="center"/>
          </w:tcPr>
          <w:p w14:paraId="7283F6D3" w14:textId="77777777" w:rsidR="000C3D86" w:rsidRPr="008B6C7B" w:rsidRDefault="000C3D86" w:rsidP="00DF3307">
            <w:pPr>
              <w:spacing w:after="0" w:line="240" w:lineRule="auto"/>
              <w:ind w:left="-113" w:right="-105"/>
              <w:jc w:val="center"/>
              <w:rPr>
                <w:rFonts w:asciiTheme="minorHAnsi" w:hAnsiTheme="minorHAnsi" w:cstheme="minorHAnsi"/>
                <w:b/>
              </w:rPr>
            </w:pPr>
            <w:r w:rsidRPr="008B6C7B">
              <w:rPr>
                <w:rFonts w:asciiTheme="minorHAnsi" w:hAnsiTheme="minorHAnsi" w:cstheme="minorHAnsi"/>
                <w:b/>
                <w:bCs/>
              </w:rPr>
              <w:t>Non</w:t>
            </w:r>
          </w:p>
        </w:tc>
        <w:tc>
          <w:tcPr>
            <w:tcW w:w="8530" w:type="dxa"/>
            <w:vAlign w:val="center"/>
          </w:tcPr>
          <w:p w14:paraId="7B40C951" w14:textId="77777777" w:rsidR="000C3D86" w:rsidRPr="008B6C7B" w:rsidRDefault="000C3D86" w:rsidP="00DF3307">
            <w:pPr>
              <w:spacing w:after="0" w:line="240" w:lineRule="auto"/>
              <w:jc w:val="both"/>
              <w:rPr>
                <w:rFonts w:asciiTheme="minorHAnsi" w:hAnsiTheme="minorHAnsi" w:cstheme="minorHAnsi"/>
                <w:b/>
              </w:rPr>
            </w:pPr>
          </w:p>
        </w:tc>
      </w:tr>
      <w:tr w:rsidR="000C3D86" w:rsidRPr="008B6C7B" w14:paraId="74C10638" w14:textId="77777777" w:rsidTr="79E4C996">
        <w:trPr>
          <w:trHeight w:val="845"/>
        </w:trPr>
        <w:tc>
          <w:tcPr>
            <w:tcW w:w="630" w:type="dxa"/>
          </w:tcPr>
          <w:p w14:paraId="4B93547F" w14:textId="77777777" w:rsidR="000C3D86" w:rsidRPr="008B6C7B" w:rsidRDefault="000C3D86" w:rsidP="00DF3307">
            <w:pPr>
              <w:spacing w:after="0" w:line="240" w:lineRule="auto"/>
              <w:ind w:left="-113" w:right="-105"/>
              <w:jc w:val="center"/>
              <w:rPr>
                <w:rFonts w:asciiTheme="minorHAnsi" w:hAnsiTheme="minorHAnsi" w:cstheme="minorHAnsi"/>
              </w:rPr>
            </w:pPr>
            <w:r w:rsidRPr="008B6C7B">
              <w:rPr>
                <w:rFonts w:ascii="Segoe UI Symbol" w:hAnsi="Segoe UI Symbol" w:cs="Segoe UI Symbol"/>
              </w:rPr>
              <w:t>☐</w:t>
            </w:r>
          </w:p>
        </w:tc>
        <w:tc>
          <w:tcPr>
            <w:tcW w:w="555" w:type="dxa"/>
          </w:tcPr>
          <w:p w14:paraId="477B1590" w14:textId="77777777" w:rsidR="000C3D86" w:rsidRPr="008B6C7B" w:rsidRDefault="000C3D86" w:rsidP="00DF3307">
            <w:pPr>
              <w:spacing w:after="0" w:line="240" w:lineRule="auto"/>
              <w:ind w:left="-113" w:right="-105"/>
              <w:jc w:val="center"/>
              <w:rPr>
                <w:rFonts w:asciiTheme="minorHAnsi" w:hAnsiTheme="minorHAnsi" w:cstheme="minorHAnsi"/>
              </w:rPr>
            </w:pPr>
            <w:r w:rsidRPr="008B6C7B">
              <w:rPr>
                <w:rFonts w:ascii="Segoe UI Symbol" w:hAnsi="Segoe UI Symbol" w:cs="Segoe UI Symbol"/>
              </w:rPr>
              <w:t>☐</w:t>
            </w:r>
          </w:p>
        </w:tc>
        <w:tc>
          <w:tcPr>
            <w:tcW w:w="8530" w:type="dxa"/>
          </w:tcPr>
          <w:p w14:paraId="16A38FC6" w14:textId="77777777" w:rsidR="000C3D86" w:rsidRPr="008B6C7B" w:rsidRDefault="009F75BE" w:rsidP="00DF3307">
            <w:pPr>
              <w:spacing w:after="0" w:line="240" w:lineRule="auto"/>
              <w:jc w:val="both"/>
              <w:rPr>
                <w:rFonts w:asciiTheme="minorHAnsi" w:hAnsiTheme="minorHAnsi" w:cstheme="minorHAnsi"/>
              </w:rPr>
            </w:pPr>
            <w:r w:rsidRPr="008B6C7B">
              <w:rPr>
                <w:rFonts w:asciiTheme="minorHAnsi" w:hAnsiTheme="minorHAnsi" w:cstheme="minorHAnsi"/>
              </w:rPr>
              <w:t>Au nom du fournisseur, je déclare et garantis par la présente que ni le fournisseur ni aucune personne investie de pouvoirs de représentation, de décision ou de contrôle sur lui ou l’un quelconque des membres de son organe d’administration, de gestion ou de contrôle n’ont fait l’objet d’un jugement final ou d’une décision administrative finale pour l’une des raisons suivantes :</w:t>
            </w:r>
            <w:r w:rsidR="000C3D86" w:rsidRPr="008B6C7B">
              <w:rPr>
                <w:rFonts w:asciiTheme="minorHAnsi" w:hAnsiTheme="minorHAnsi" w:cstheme="minorHAnsi"/>
              </w:rPr>
              <w:t xml:space="preserve"> procédures de faillite, d’insolvabilité ou de liquidation</w:t>
            </w:r>
            <w:r w:rsidR="002E2665" w:rsidRPr="008B6C7B">
              <w:rPr>
                <w:rFonts w:asciiTheme="minorHAnsi" w:hAnsiTheme="minorHAnsi" w:cstheme="minorHAnsi"/>
              </w:rPr>
              <w:t> </w:t>
            </w:r>
            <w:r w:rsidR="000C3D86" w:rsidRPr="008B6C7B">
              <w:rPr>
                <w:rFonts w:asciiTheme="minorHAnsi" w:hAnsiTheme="minorHAnsi" w:cstheme="minorHAnsi"/>
              </w:rPr>
              <w:t>; inexécution d’obligations relatives au paiement d’impôts ou de cotisations de sécurité sociale</w:t>
            </w:r>
            <w:r w:rsidR="002E2665" w:rsidRPr="008B6C7B">
              <w:rPr>
                <w:rFonts w:asciiTheme="minorHAnsi" w:hAnsiTheme="minorHAnsi" w:cstheme="minorHAnsi"/>
              </w:rPr>
              <w:t> </w:t>
            </w:r>
            <w:r w:rsidR="000C3D86" w:rsidRPr="008B6C7B">
              <w:rPr>
                <w:rFonts w:asciiTheme="minorHAnsi" w:hAnsiTheme="minorHAnsi" w:cstheme="minorHAnsi"/>
              </w:rPr>
              <w:t>; faute professionnelle grave, y compris fausse déclaration</w:t>
            </w:r>
            <w:r w:rsidR="002E2665" w:rsidRPr="008B6C7B">
              <w:rPr>
                <w:rFonts w:asciiTheme="minorHAnsi" w:hAnsiTheme="minorHAnsi" w:cstheme="minorHAnsi"/>
              </w:rPr>
              <w:t> </w:t>
            </w:r>
            <w:r w:rsidR="000C3D86" w:rsidRPr="008B6C7B">
              <w:rPr>
                <w:rFonts w:asciiTheme="minorHAnsi" w:hAnsiTheme="minorHAnsi" w:cstheme="minorHAnsi"/>
              </w:rPr>
              <w:t>; fraude</w:t>
            </w:r>
            <w:r w:rsidR="002E2665" w:rsidRPr="008B6C7B">
              <w:rPr>
                <w:rFonts w:asciiTheme="minorHAnsi" w:hAnsiTheme="minorHAnsi" w:cstheme="minorHAnsi"/>
              </w:rPr>
              <w:t> </w:t>
            </w:r>
            <w:r w:rsidR="000C3D86" w:rsidRPr="008B6C7B">
              <w:rPr>
                <w:rFonts w:asciiTheme="minorHAnsi" w:hAnsiTheme="minorHAnsi" w:cstheme="minorHAnsi"/>
              </w:rPr>
              <w:t>; corruption</w:t>
            </w:r>
            <w:r w:rsidR="002E2665" w:rsidRPr="008B6C7B">
              <w:rPr>
                <w:rFonts w:asciiTheme="minorHAnsi" w:hAnsiTheme="minorHAnsi" w:cstheme="minorHAnsi"/>
              </w:rPr>
              <w:t> </w:t>
            </w:r>
            <w:r w:rsidR="000C3D86" w:rsidRPr="008B6C7B">
              <w:rPr>
                <w:rFonts w:asciiTheme="minorHAnsi" w:hAnsiTheme="minorHAnsi" w:cstheme="minorHAnsi"/>
              </w:rPr>
              <w:t>; conduite liée à une organisation criminelle</w:t>
            </w:r>
            <w:r w:rsidR="002E2665" w:rsidRPr="008B6C7B">
              <w:rPr>
                <w:rFonts w:asciiTheme="minorHAnsi" w:hAnsiTheme="minorHAnsi" w:cstheme="minorHAnsi"/>
              </w:rPr>
              <w:t> </w:t>
            </w:r>
            <w:r w:rsidR="000C3D86" w:rsidRPr="008B6C7B">
              <w:rPr>
                <w:rFonts w:asciiTheme="minorHAnsi" w:hAnsiTheme="minorHAnsi" w:cstheme="minorHAnsi"/>
              </w:rPr>
              <w:t>; blanchiment d’argent ou financement du terrorisme</w:t>
            </w:r>
            <w:r w:rsidR="002E2665" w:rsidRPr="008B6C7B">
              <w:rPr>
                <w:rFonts w:asciiTheme="minorHAnsi" w:hAnsiTheme="minorHAnsi" w:cstheme="minorHAnsi"/>
              </w:rPr>
              <w:t> </w:t>
            </w:r>
            <w:r w:rsidR="000C3D86" w:rsidRPr="008B6C7B">
              <w:rPr>
                <w:rFonts w:asciiTheme="minorHAnsi" w:hAnsiTheme="minorHAnsi" w:cstheme="minorHAnsi"/>
              </w:rPr>
              <w:t>; infractions terroristes ou infractions liées à des activités terroristes</w:t>
            </w:r>
            <w:r w:rsidR="002E2665" w:rsidRPr="008B6C7B">
              <w:rPr>
                <w:rFonts w:asciiTheme="minorHAnsi" w:hAnsiTheme="minorHAnsi" w:cstheme="minorHAnsi"/>
              </w:rPr>
              <w:t> </w:t>
            </w:r>
            <w:r w:rsidR="000C3D86" w:rsidRPr="008B6C7B">
              <w:rPr>
                <w:rFonts w:asciiTheme="minorHAnsi" w:hAnsiTheme="minorHAnsi" w:cstheme="minorHAnsi"/>
              </w:rPr>
              <w:t xml:space="preserve">; travail </w:t>
            </w:r>
            <w:r w:rsidR="0072763B" w:rsidRPr="008B6C7B">
              <w:rPr>
                <w:rFonts w:asciiTheme="minorHAnsi" w:hAnsiTheme="minorHAnsi" w:cstheme="minorHAnsi"/>
              </w:rPr>
              <w:t>des enfants et autres formes de traite d’êtres humains, toute pratique discriminatoire ou d’exploitation, ou toute pratique incompatible avec les droits énoncés dans la Convention relative aux droits de l’enfant, ou autres pratiques prohibées</w:t>
            </w:r>
            <w:r w:rsidR="002E2665" w:rsidRPr="008B6C7B">
              <w:rPr>
                <w:rFonts w:asciiTheme="minorHAnsi" w:hAnsiTheme="minorHAnsi" w:cstheme="minorHAnsi"/>
              </w:rPr>
              <w:t> </w:t>
            </w:r>
            <w:r w:rsidR="000C3D86" w:rsidRPr="008B6C7B">
              <w:rPr>
                <w:rFonts w:asciiTheme="minorHAnsi" w:hAnsiTheme="minorHAnsi" w:cstheme="minorHAnsi"/>
              </w:rPr>
              <w:t>; irrégularité</w:t>
            </w:r>
            <w:r w:rsidR="002E2665" w:rsidRPr="008B6C7B">
              <w:rPr>
                <w:rFonts w:asciiTheme="minorHAnsi" w:hAnsiTheme="minorHAnsi" w:cstheme="minorHAnsi"/>
              </w:rPr>
              <w:t> </w:t>
            </w:r>
            <w:r w:rsidR="000C3D86" w:rsidRPr="008B6C7B">
              <w:rPr>
                <w:rFonts w:asciiTheme="minorHAnsi" w:hAnsiTheme="minorHAnsi" w:cstheme="minorHAnsi"/>
              </w:rPr>
              <w:t>; création d’une société</w:t>
            </w:r>
            <w:r w:rsidR="00CB06A5" w:rsidRPr="008B6C7B">
              <w:rPr>
                <w:rFonts w:asciiTheme="minorHAnsi" w:hAnsiTheme="minorHAnsi" w:cstheme="minorHAnsi"/>
              </w:rPr>
              <w:t>-</w:t>
            </w:r>
            <w:r w:rsidR="000C3D86" w:rsidRPr="008B6C7B">
              <w:rPr>
                <w:rFonts w:asciiTheme="minorHAnsi" w:hAnsiTheme="minorHAnsi" w:cstheme="minorHAnsi"/>
              </w:rPr>
              <w:t xml:space="preserve">écran ou </w:t>
            </w:r>
            <w:r w:rsidR="006F19B4" w:rsidRPr="008B6C7B">
              <w:rPr>
                <w:rFonts w:asciiTheme="minorHAnsi" w:hAnsiTheme="minorHAnsi" w:cstheme="minorHAnsi"/>
              </w:rPr>
              <w:t xml:space="preserve">fait d’être </w:t>
            </w:r>
            <w:r w:rsidR="000C3D86" w:rsidRPr="008B6C7B">
              <w:rPr>
                <w:rFonts w:asciiTheme="minorHAnsi" w:hAnsiTheme="minorHAnsi" w:cstheme="minorHAnsi"/>
              </w:rPr>
              <w:t>une société</w:t>
            </w:r>
            <w:r w:rsidR="00CB06A5" w:rsidRPr="008B6C7B">
              <w:rPr>
                <w:rFonts w:asciiTheme="minorHAnsi" w:hAnsiTheme="minorHAnsi" w:cstheme="minorHAnsi"/>
              </w:rPr>
              <w:t>-</w:t>
            </w:r>
            <w:r w:rsidR="000C3D86" w:rsidRPr="008B6C7B">
              <w:rPr>
                <w:rFonts w:asciiTheme="minorHAnsi" w:hAnsiTheme="minorHAnsi" w:cstheme="minorHAnsi"/>
              </w:rPr>
              <w:t>écran.</w:t>
            </w:r>
          </w:p>
          <w:p w14:paraId="4B4D7232" w14:textId="77777777" w:rsidR="000C3D86" w:rsidRPr="008B6C7B" w:rsidRDefault="000C3D86" w:rsidP="00DF3307">
            <w:pPr>
              <w:spacing w:after="0" w:line="240" w:lineRule="auto"/>
              <w:jc w:val="both"/>
              <w:rPr>
                <w:rFonts w:asciiTheme="minorHAnsi" w:hAnsiTheme="minorHAnsi" w:cstheme="minorHAnsi"/>
              </w:rPr>
            </w:pPr>
          </w:p>
        </w:tc>
      </w:tr>
      <w:tr w:rsidR="000C3D86" w:rsidRPr="008B6C7B" w14:paraId="01107C8B" w14:textId="77777777" w:rsidTr="79E4C996">
        <w:tc>
          <w:tcPr>
            <w:tcW w:w="630" w:type="dxa"/>
          </w:tcPr>
          <w:p w14:paraId="0FC51D56" w14:textId="77777777" w:rsidR="000C3D86" w:rsidRPr="008B6C7B" w:rsidRDefault="000C3D86" w:rsidP="00DF3307">
            <w:pPr>
              <w:spacing w:after="0" w:line="240" w:lineRule="auto"/>
              <w:jc w:val="center"/>
              <w:rPr>
                <w:rFonts w:asciiTheme="minorHAnsi" w:hAnsiTheme="minorHAnsi" w:cstheme="minorHAnsi"/>
              </w:rPr>
            </w:pPr>
            <w:r w:rsidRPr="008B6C7B">
              <w:rPr>
                <w:rFonts w:ascii="Segoe UI Symbol" w:hAnsi="Segoe UI Symbol" w:cs="Segoe UI Symbol"/>
              </w:rPr>
              <w:t>☐</w:t>
            </w:r>
          </w:p>
        </w:tc>
        <w:tc>
          <w:tcPr>
            <w:tcW w:w="555" w:type="dxa"/>
          </w:tcPr>
          <w:p w14:paraId="70A9DF91" w14:textId="77777777" w:rsidR="000C3D86" w:rsidRPr="008B6C7B" w:rsidRDefault="000C3D86" w:rsidP="00DF3307">
            <w:pPr>
              <w:spacing w:after="0" w:line="240" w:lineRule="auto"/>
              <w:jc w:val="center"/>
              <w:rPr>
                <w:rFonts w:asciiTheme="minorHAnsi" w:hAnsiTheme="minorHAnsi" w:cstheme="minorHAnsi"/>
              </w:rPr>
            </w:pPr>
            <w:r w:rsidRPr="008B6C7B">
              <w:rPr>
                <w:rFonts w:ascii="Segoe UI Symbol" w:hAnsi="Segoe UI Symbol" w:cs="Segoe UI Symbol"/>
              </w:rPr>
              <w:t>☐</w:t>
            </w:r>
          </w:p>
        </w:tc>
        <w:tc>
          <w:tcPr>
            <w:tcW w:w="8530" w:type="dxa"/>
          </w:tcPr>
          <w:p w14:paraId="32E247B5" w14:textId="77777777" w:rsidR="000C3D86" w:rsidRPr="008B6C7B" w:rsidRDefault="000C3D86" w:rsidP="00DF3307">
            <w:pPr>
              <w:spacing w:after="0" w:line="240" w:lineRule="auto"/>
              <w:jc w:val="both"/>
              <w:rPr>
                <w:rFonts w:asciiTheme="minorHAnsi" w:hAnsiTheme="minorHAnsi" w:cstheme="minorHAnsi"/>
              </w:rPr>
            </w:pPr>
            <w:r w:rsidRPr="008B6C7B">
              <w:rPr>
                <w:rFonts w:asciiTheme="minorHAnsi" w:hAnsiTheme="minorHAnsi" w:cstheme="minorHAnsi"/>
              </w:rPr>
              <w:t>Au nom du fournisseur, je déclare et garantis en outre qu</w:t>
            </w:r>
            <w:r w:rsidR="00C915E6" w:rsidRPr="008B6C7B">
              <w:rPr>
                <w:rFonts w:asciiTheme="minorHAnsi" w:hAnsiTheme="minorHAnsi" w:cstheme="minorHAnsi"/>
              </w:rPr>
              <w:t>’</w:t>
            </w:r>
            <w:r w:rsidRPr="008B6C7B">
              <w:rPr>
                <w:rFonts w:asciiTheme="minorHAnsi" w:hAnsiTheme="minorHAnsi" w:cstheme="minorHAnsi"/>
              </w:rPr>
              <w:t xml:space="preserve">il </w:t>
            </w:r>
            <w:r w:rsidR="00F414B0" w:rsidRPr="008B6C7B">
              <w:rPr>
                <w:rFonts w:asciiTheme="minorHAnsi" w:hAnsiTheme="minorHAnsi" w:cstheme="minorHAnsi"/>
              </w:rPr>
              <w:t>est financièrement sain et dûment enregistré</w:t>
            </w:r>
            <w:r w:rsidRPr="008B6C7B">
              <w:rPr>
                <w:rFonts w:asciiTheme="minorHAnsi" w:hAnsiTheme="minorHAnsi" w:cstheme="minorHAnsi"/>
              </w:rPr>
              <w:t>.</w:t>
            </w:r>
          </w:p>
          <w:p w14:paraId="2093CA67" w14:textId="77777777" w:rsidR="000C3D86" w:rsidRPr="008B6C7B" w:rsidRDefault="000C3D86" w:rsidP="00DF3307">
            <w:pPr>
              <w:spacing w:after="0" w:line="240" w:lineRule="auto"/>
              <w:jc w:val="both"/>
              <w:rPr>
                <w:rFonts w:asciiTheme="minorHAnsi" w:hAnsiTheme="minorHAnsi" w:cstheme="minorHAnsi"/>
              </w:rPr>
            </w:pPr>
          </w:p>
        </w:tc>
      </w:tr>
      <w:tr w:rsidR="000C3D86" w:rsidRPr="008B6C7B" w14:paraId="5532E49A" w14:textId="77777777" w:rsidTr="79E4C996">
        <w:tc>
          <w:tcPr>
            <w:tcW w:w="630" w:type="dxa"/>
          </w:tcPr>
          <w:p w14:paraId="2C107575" w14:textId="77777777" w:rsidR="000C3D86" w:rsidRPr="008B6C7B" w:rsidRDefault="000C3D86" w:rsidP="00DF3307">
            <w:pPr>
              <w:spacing w:after="0" w:line="240" w:lineRule="auto"/>
              <w:jc w:val="center"/>
              <w:rPr>
                <w:rFonts w:asciiTheme="minorHAnsi" w:hAnsiTheme="minorHAnsi" w:cstheme="minorHAnsi"/>
              </w:rPr>
            </w:pPr>
            <w:r w:rsidRPr="008B6C7B">
              <w:rPr>
                <w:rFonts w:ascii="Segoe UI Symbol" w:hAnsi="Segoe UI Symbol" w:cs="Segoe UI Symbol"/>
              </w:rPr>
              <w:t>☐</w:t>
            </w:r>
          </w:p>
        </w:tc>
        <w:tc>
          <w:tcPr>
            <w:tcW w:w="555" w:type="dxa"/>
          </w:tcPr>
          <w:p w14:paraId="404A8DF3" w14:textId="77777777" w:rsidR="000C3D86" w:rsidRPr="008B6C7B" w:rsidRDefault="000C3D86" w:rsidP="00DF3307">
            <w:pPr>
              <w:spacing w:after="0" w:line="240" w:lineRule="auto"/>
              <w:jc w:val="center"/>
              <w:rPr>
                <w:rFonts w:asciiTheme="minorHAnsi" w:hAnsiTheme="minorHAnsi" w:cstheme="minorHAnsi"/>
              </w:rPr>
            </w:pPr>
            <w:r w:rsidRPr="008B6C7B">
              <w:rPr>
                <w:rFonts w:ascii="Segoe UI Symbol" w:hAnsi="Segoe UI Symbol" w:cs="Segoe UI Symbol"/>
              </w:rPr>
              <w:t>☐</w:t>
            </w:r>
          </w:p>
        </w:tc>
        <w:tc>
          <w:tcPr>
            <w:tcW w:w="8530" w:type="dxa"/>
          </w:tcPr>
          <w:p w14:paraId="3870A019" w14:textId="77777777" w:rsidR="000C3D86" w:rsidRPr="008B6C7B" w:rsidRDefault="000C3D86" w:rsidP="00DF3307">
            <w:pPr>
              <w:spacing w:after="0" w:line="240" w:lineRule="auto"/>
              <w:jc w:val="both"/>
              <w:rPr>
                <w:rFonts w:asciiTheme="minorHAnsi" w:hAnsiTheme="minorHAnsi" w:cstheme="minorHAnsi"/>
              </w:rPr>
            </w:pPr>
            <w:r w:rsidRPr="008B6C7B">
              <w:rPr>
                <w:rFonts w:asciiTheme="minorHAnsi" w:hAnsiTheme="minorHAnsi" w:cstheme="minorHAnsi"/>
              </w:rPr>
              <w:t>Au nom du fournisseur, je déclare et garantis en outre qu</w:t>
            </w:r>
            <w:r w:rsidR="00C915E6" w:rsidRPr="008B6C7B">
              <w:rPr>
                <w:rFonts w:asciiTheme="minorHAnsi" w:hAnsiTheme="minorHAnsi" w:cstheme="minorHAnsi"/>
              </w:rPr>
              <w:t>’</w:t>
            </w:r>
            <w:r w:rsidRPr="008B6C7B">
              <w:rPr>
                <w:rFonts w:asciiTheme="minorHAnsi" w:hAnsiTheme="minorHAnsi" w:cstheme="minorHAnsi"/>
              </w:rPr>
              <w:t xml:space="preserve">il </w:t>
            </w:r>
            <w:r w:rsidR="00F414B0" w:rsidRPr="008B6C7B">
              <w:rPr>
                <w:rFonts w:asciiTheme="minorHAnsi" w:hAnsiTheme="minorHAnsi" w:cstheme="minorHAnsi"/>
              </w:rPr>
              <w:t>dispose de ressources humaines appropriées, ainsi que de l’équipement, des compétences, de l’expertise et du savoir-faire requis pour exécuter pleinement le contrat et de manière satisfaisante, dans les délais stipulés et conformément aux conditions</w:t>
            </w:r>
            <w:r w:rsidRPr="008B6C7B">
              <w:rPr>
                <w:rFonts w:asciiTheme="minorHAnsi" w:hAnsiTheme="minorHAnsi" w:cstheme="minorHAnsi"/>
              </w:rPr>
              <w:t xml:space="preserve"> pertinentes.</w:t>
            </w:r>
          </w:p>
          <w:p w14:paraId="2503B197" w14:textId="77777777" w:rsidR="000C3D86" w:rsidRPr="008B6C7B" w:rsidRDefault="000C3D86" w:rsidP="00DF3307">
            <w:pPr>
              <w:spacing w:after="0" w:line="240" w:lineRule="auto"/>
              <w:jc w:val="both"/>
              <w:rPr>
                <w:rFonts w:asciiTheme="minorHAnsi" w:hAnsiTheme="minorHAnsi" w:cstheme="minorHAnsi"/>
              </w:rPr>
            </w:pPr>
          </w:p>
        </w:tc>
      </w:tr>
      <w:tr w:rsidR="000C3D86" w:rsidRPr="008B6C7B" w14:paraId="13F268A9" w14:textId="77777777" w:rsidTr="79E4C996">
        <w:trPr>
          <w:trHeight w:val="527"/>
        </w:trPr>
        <w:tc>
          <w:tcPr>
            <w:tcW w:w="630" w:type="dxa"/>
          </w:tcPr>
          <w:p w14:paraId="141766F3" w14:textId="77777777" w:rsidR="000C3D86" w:rsidRPr="008B6C7B" w:rsidRDefault="000C3D86" w:rsidP="00DF3307">
            <w:pPr>
              <w:spacing w:after="0" w:line="240" w:lineRule="auto"/>
              <w:jc w:val="center"/>
              <w:rPr>
                <w:rFonts w:asciiTheme="minorHAnsi" w:hAnsiTheme="minorHAnsi" w:cstheme="minorHAnsi"/>
              </w:rPr>
            </w:pPr>
            <w:bookmarkStart w:id="220" w:name="_Hlk138152523"/>
            <w:r w:rsidRPr="008B6C7B">
              <w:rPr>
                <w:rFonts w:ascii="Segoe UI Symbol" w:hAnsi="Segoe UI Symbol" w:cs="Segoe UI Symbol"/>
              </w:rPr>
              <w:t>☐</w:t>
            </w:r>
          </w:p>
        </w:tc>
        <w:tc>
          <w:tcPr>
            <w:tcW w:w="555" w:type="dxa"/>
          </w:tcPr>
          <w:p w14:paraId="7FE26B12" w14:textId="77777777" w:rsidR="000C3D86" w:rsidRPr="008B6C7B" w:rsidRDefault="000C3D86" w:rsidP="00DF3307">
            <w:pPr>
              <w:spacing w:after="0" w:line="240" w:lineRule="auto"/>
              <w:jc w:val="center"/>
              <w:rPr>
                <w:rFonts w:asciiTheme="minorHAnsi" w:hAnsiTheme="minorHAnsi" w:cstheme="minorHAnsi"/>
              </w:rPr>
            </w:pPr>
            <w:r w:rsidRPr="008B6C7B">
              <w:rPr>
                <w:rFonts w:ascii="Segoe UI Symbol" w:hAnsi="Segoe UI Symbol" w:cs="Segoe UI Symbol"/>
              </w:rPr>
              <w:t>☐</w:t>
            </w:r>
          </w:p>
        </w:tc>
        <w:tc>
          <w:tcPr>
            <w:tcW w:w="8530" w:type="dxa"/>
          </w:tcPr>
          <w:p w14:paraId="38288749" w14:textId="56417DE6" w:rsidR="00226D08" w:rsidRPr="008B6C7B" w:rsidRDefault="324FFE23" w:rsidP="00DF3307">
            <w:pPr>
              <w:spacing w:after="0" w:line="240" w:lineRule="auto"/>
              <w:jc w:val="both"/>
              <w:rPr>
                <w:rFonts w:asciiTheme="minorHAnsi" w:hAnsiTheme="minorHAnsi" w:cstheme="minorHAnsi"/>
              </w:rPr>
            </w:pPr>
            <w:r w:rsidRPr="008B6C7B">
              <w:rPr>
                <w:rFonts w:asciiTheme="minorHAnsi" w:hAnsiTheme="minorHAnsi" w:cstheme="minorHAnsi"/>
              </w:rPr>
              <w:t xml:space="preserve">Au nom du fournisseur, je déclare et garantis en outre qu’il </w:t>
            </w:r>
            <w:r w:rsidR="643E4A44" w:rsidRPr="008B6C7B">
              <w:rPr>
                <w:rFonts w:asciiTheme="minorHAnsi" w:hAnsiTheme="minorHAnsi" w:cstheme="minorHAnsi"/>
                <w:color w:val="000000" w:themeColor="text1"/>
              </w:rPr>
              <w:t>se conforme à toutes les lois, ordonnances, règles et règlements applicables</w:t>
            </w:r>
            <w:r w:rsidRPr="008B6C7B">
              <w:rPr>
                <w:rFonts w:asciiTheme="minorHAnsi" w:hAnsiTheme="minorHAnsi" w:cstheme="minorHAnsi"/>
              </w:rPr>
              <w:t xml:space="preserve">. </w:t>
            </w:r>
          </w:p>
        </w:tc>
      </w:tr>
      <w:tr w:rsidR="000C3D86" w:rsidRPr="008B6C7B" w14:paraId="37115D7B" w14:textId="77777777" w:rsidTr="79E4C996">
        <w:trPr>
          <w:trHeight w:val="527"/>
        </w:trPr>
        <w:tc>
          <w:tcPr>
            <w:tcW w:w="630" w:type="dxa"/>
          </w:tcPr>
          <w:p w14:paraId="21D8E3A0" w14:textId="77777777" w:rsidR="000C3D86" w:rsidRPr="008B6C7B" w:rsidRDefault="000C3D86" w:rsidP="00DF3307">
            <w:pPr>
              <w:spacing w:after="0" w:line="240" w:lineRule="auto"/>
              <w:jc w:val="center"/>
              <w:rPr>
                <w:rFonts w:asciiTheme="minorHAnsi" w:hAnsiTheme="minorHAnsi" w:cstheme="minorHAnsi"/>
              </w:rPr>
            </w:pPr>
            <w:r w:rsidRPr="008B6C7B">
              <w:rPr>
                <w:rFonts w:ascii="Segoe UI Symbol" w:hAnsi="Segoe UI Symbol" w:cs="Segoe UI Symbol"/>
              </w:rPr>
              <w:t>☐</w:t>
            </w:r>
          </w:p>
        </w:tc>
        <w:tc>
          <w:tcPr>
            <w:tcW w:w="555" w:type="dxa"/>
          </w:tcPr>
          <w:p w14:paraId="73C62B50" w14:textId="77777777" w:rsidR="000C3D86" w:rsidRPr="008B6C7B" w:rsidRDefault="000C3D86" w:rsidP="00DF3307">
            <w:pPr>
              <w:spacing w:after="0" w:line="240" w:lineRule="auto"/>
              <w:jc w:val="center"/>
              <w:rPr>
                <w:rFonts w:asciiTheme="minorHAnsi" w:hAnsiTheme="minorHAnsi" w:cstheme="minorHAnsi"/>
              </w:rPr>
            </w:pPr>
            <w:r w:rsidRPr="008B6C7B">
              <w:rPr>
                <w:rFonts w:ascii="Segoe UI Symbol" w:hAnsi="Segoe UI Symbol" w:cs="Segoe UI Symbol"/>
              </w:rPr>
              <w:t>☐</w:t>
            </w:r>
          </w:p>
        </w:tc>
        <w:tc>
          <w:tcPr>
            <w:tcW w:w="8530" w:type="dxa"/>
          </w:tcPr>
          <w:p w14:paraId="20BD9A1A" w14:textId="78DFD35A" w:rsidR="00226D08" w:rsidRPr="008B6C7B" w:rsidRDefault="324FFE23" w:rsidP="00DF3307">
            <w:pPr>
              <w:spacing w:after="0" w:line="240" w:lineRule="auto"/>
              <w:jc w:val="both"/>
              <w:rPr>
                <w:rFonts w:asciiTheme="minorHAnsi" w:hAnsiTheme="minorHAnsi" w:cstheme="minorHAnsi"/>
              </w:rPr>
            </w:pPr>
            <w:r w:rsidRPr="008B6C7B">
              <w:rPr>
                <w:rFonts w:asciiTheme="minorHAnsi" w:hAnsiTheme="minorHAnsi" w:cstheme="minorHAnsi"/>
              </w:rPr>
              <w:t xml:space="preserve">Au nom du fournisseur, je déclare et garantis en outre qu’en toutes circonstances, il </w:t>
            </w:r>
            <w:r w:rsidR="643E4A44" w:rsidRPr="008B6C7B">
              <w:rPr>
                <w:rFonts w:asciiTheme="minorHAnsi" w:hAnsiTheme="minorHAnsi" w:cstheme="minorHAnsi"/>
              </w:rPr>
              <w:t>agira au mieux des intérêts de l’OIM</w:t>
            </w:r>
            <w:r w:rsidRPr="008B6C7B">
              <w:rPr>
                <w:rFonts w:asciiTheme="minorHAnsi" w:hAnsiTheme="minorHAnsi" w:cstheme="minorHAnsi"/>
              </w:rPr>
              <w:t>.</w:t>
            </w:r>
          </w:p>
        </w:tc>
      </w:tr>
      <w:tr w:rsidR="000C3D86" w:rsidRPr="008B6C7B" w14:paraId="42E62C97" w14:textId="77777777" w:rsidTr="79E4C996">
        <w:trPr>
          <w:trHeight w:val="750"/>
        </w:trPr>
        <w:tc>
          <w:tcPr>
            <w:tcW w:w="630" w:type="dxa"/>
          </w:tcPr>
          <w:p w14:paraId="4E8217C1" w14:textId="77777777" w:rsidR="000C3D86" w:rsidRPr="008B6C7B" w:rsidRDefault="000C3D86" w:rsidP="00DF3307">
            <w:pPr>
              <w:spacing w:after="0" w:line="240" w:lineRule="auto"/>
              <w:jc w:val="center"/>
              <w:rPr>
                <w:rFonts w:asciiTheme="minorHAnsi" w:hAnsiTheme="minorHAnsi" w:cstheme="minorHAnsi"/>
              </w:rPr>
            </w:pPr>
            <w:bookmarkStart w:id="221" w:name="_Hlk138152557"/>
            <w:bookmarkEnd w:id="220"/>
            <w:r w:rsidRPr="008B6C7B">
              <w:rPr>
                <w:rFonts w:ascii="Segoe UI Symbol" w:hAnsi="Segoe UI Symbol" w:cs="Segoe UI Symbol"/>
              </w:rPr>
              <w:t>☐</w:t>
            </w:r>
          </w:p>
        </w:tc>
        <w:tc>
          <w:tcPr>
            <w:tcW w:w="555" w:type="dxa"/>
          </w:tcPr>
          <w:p w14:paraId="3832BD68" w14:textId="77777777" w:rsidR="000C3D86" w:rsidRPr="008B6C7B" w:rsidRDefault="000C3D86" w:rsidP="00DF3307">
            <w:pPr>
              <w:spacing w:after="0" w:line="240" w:lineRule="auto"/>
              <w:jc w:val="center"/>
              <w:rPr>
                <w:rFonts w:asciiTheme="minorHAnsi" w:hAnsiTheme="minorHAnsi" w:cstheme="minorHAnsi"/>
              </w:rPr>
            </w:pPr>
            <w:r w:rsidRPr="008B6C7B">
              <w:rPr>
                <w:rFonts w:ascii="Segoe UI Symbol" w:hAnsi="Segoe UI Symbol" w:cs="Segoe UI Symbol"/>
              </w:rPr>
              <w:t>☐</w:t>
            </w:r>
          </w:p>
        </w:tc>
        <w:tc>
          <w:tcPr>
            <w:tcW w:w="8530" w:type="dxa"/>
          </w:tcPr>
          <w:p w14:paraId="0C136CF1" w14:textId="7C43AA00" w:rsidR="00226D08" w:rsidRPr="008B6C7B" w:rsidRDefault="324FFE23" w:rsidP="00DF3307">
            <w:pPr>
              <w:spacing w:after="0" w:line="240" w:lineRule="auto"/>
              <w:jc w:val="both"/>
              <w:rPr>
                <w:rFonts w:asciiTheme="minorHAnsi" w:hAnsiTheme="minorHAnsi" w:cstheme="minorHAnsi"/>
              </w:rPr>
            </w:pPr>
            <w:r w:rsidRPr="008B6C7B">
              <w:rPr>
                <w:rFonts w:asciiTheme="minorHAnsi" w:hAnsiTheme="minorHAnsi" w:cstheme="minorHAnsi"/>
              </w:rPr>
              <w:t xml:space="preserve">Au nom du fournisseur, je déclare et garantis en outre qu’aucun </w:t>
            </w:r>
            <w:r w:rsidR="6E19E000" w:rsidRPr="008B6C7B">
              <w:rPr>
                <w:rFonts w:asciiTheme="minorHAnsi" w:hAnsiTheme="minorHAnsi" w:cstheme="minorHAnsi"/>
              </w:rPr>
              <w:t>fonctionnaire de l’OIM ni aucune tierce partie n’a reçu, ne recevra ni ne se verra offrir par le fournisseur un quelconque avantage direct ou indirect découlant du contrat</w:t>
            </w:r>
            <w:r w:rsidRPr="008B6C7B">
              <w:rPr>
                <w:rFonts w:asciiTheme="minorHAnsi" w:hAnsiTheme="minorHAnsi" w:cstheme="minorHAnsi"/>
              </w:rPr>
              <w:t>.</w:t>
            </w:r>
          </w:p>
        </w:tc>
      </w:tr>
      <w:tr w:rsidR="000C3D86" w:rsidRPr="008B6C7B" w14:paraId="332E4FA9" w14:textId="77777777" w:rsidTr="79E4C996">
        <w:trPr>
          <w:trHeight w:val="527"/>
        </w:trPr>
        <w:tc>
          <w:tcPr>
            <w:tcW w:w="630" w:type="dxa"/>
          </w:tcPr>
          <w:p w14:paraId="7F7B3EF3" w14:textId="77777777" w:rsidR="000C3D86" w:rsidRPr="008B6C7B" w:rsidRDefault="000C3D86" w:rsidP="00DF3307">
            <w:pPr>
              <w:spacing w:after="0" w:line="240" w:lineRule="auto"/>
              <w:jc w:val="center"/>
              <w:rPr>
                <w:rFonts w:asciiTheme="minorHAnsi" w:hAnsiTheme="minorHAnsi" w:cstheme="minorHAnsi"/>
              </w:rPr>
            </w:pPr>
            <w:r w:rsidRPr="008B6C7B">
              <w:rPr>
                <w:rFonts w:ascii="Segoe UI Symbol" w:hAnsi="Segoe UI Symbol" w:cs="Segoe UI Symbol"/>
              </w:rPr>
              <w:t>☐</w:t>
            </w:r>
          </w:p>
        </w:tc>
        <w:tc>
          <w:tcPr>
            <w:tcW w:w="555" w:type="dxa"/>
          </w:tcPr>
          <w:p w14:paraId="11069578" w14:textId="77777777" w:rsidR="000C3D86" w:rsidRPr="008B6C7B" w:rsidRDefault="000C3D86" w:rsidP="00DF3307">
            <w:pPr>
              <w:spacing w:after="0" w:line="240" w:lineRule="auto"/>
              <w:jc w:val="center"/>
              <w:rPr>
                <w:rFonts w:asciiTheme="minorHAnsi" w:hAnsiTheme="minorHAnsi" w:cstheme="minorHAnsi"/>
              </w:rPr>
            </w:pPr>
            <w:r w:rsidRPr="008B6C7B">
              <w:rPr>
                <w:rFonts w:ascii="Segoe UI Symbol" w:hAnsi="Segoe UI Symbol" w:cs="Segoe UI Symbol"/>
              </w:rPr>
              <w:t>☐</w:t>
            </w:r>
          </w:p>
        </w:tc>
        <w:tc>
          <w:tcPr>
            <w:tcW w:w="8530" w:type="dxa"/>
          </w:tcPr>
          <w:p w14:paraId="0A392C6A" w14:textId="0799F972" w:rsidR="00226D08" w:rsidRPr="008B6C7B" w:rsidRDefault="324FFE23" w:rsidP="00DF3307">
            <w:pPr>
              <w:spacing w:after="0" w:line="240" w:lineRule="auto"/>
              <w:jc w:val="both"/>
              <w:rPr>
                <w:rFonts w:asciiTheme="minorHAnsi" w:hAnsiTheme="minorHAnsi" w:cstheme="minorHAnsi"/>
              </w:rPr>
            </w:pPr>
            <w:r w:rsidRPr="008B6C7B">
              <w:rPr>
                <w:rFonts w:asciiTheme="minorHAnsi" w:hAnsiTheme="minorHAnsi" w:cstheme="minorHAnsi"/>
              </w:rPr>
              <w:t xml:space="preserve">Au nom du </w:t>
            </w:r>
            <w:r w:rsidR="3F0C2546" w:rsidRPr="008B6C7B">
              <w:rPr>
                <w:rFonts w:asciiTheme="minorHAnsi" w:hAnsiTheme="minorHAnsi" w:cstheme="minorHAnsi"/>
              </w:rPr>
              <w:t>fournisseur</w:t>
            </w:r>
            <w:r w:rsidRPr="008B6C7B">
              <w:rPr>
                <w:rFonts w:asciiTheme="minorHAnsi" w:hAnsiTheme="minorHAnsi" w:cstheme="minorHAnsi"/>
              </w:rPr>
              <w:t>, je déclare et garantis en outre qu</w:t>
            </w:r>
            <w:r w:rsidR="49273D70" w:rsidRPr="008B6C7B">
              <w:rPr>
                <w:rFonts w:asciiTheme="minorHAnsi" w:hAnsiTheme="minorHAnsi" w:cstheme="minorHAnsi"/>
              </w:rPr>
              <w:t>’</w:t>
            </w:r>
            <w:r w:rsidRPr="008B6C7B">
              <w:rPr>
                <w:rFonts w:asciiTheme="minorHAnsi" w:hAnsiTheme="minorHAnsi" w:cstheme="minorHAnsi"/>
              </w:rPr>
              <w:t>il n’a ni dénaturé ni dissimulé des faits importants pendant le processus d’adjudication.</w:t>
            </w:r>
          </w:p>
        </w:tc>
      </w:tr>
      <w:tr w:rsidR="000C3D86" w:rsidRPr="008B6C7B" w14:paraId="30C96884" w14:textId="77777777" w:rsidTr="79E4C996">
        <w:trPr>
          <w:trHeight w:val="527"/>
        </w:trPr>
        <w:tc>
          <w:tcPr>
            <w:tcW w:w="630" w:type="dxa"/>
          </w:tcPr>
          <w:p w14:paraId="11B2FABA" w14:textId="77777777" w:rsidR="000C3D86" w:rsidRPr="008B6C7B" w:rsidRDefault="000C3D86" w:rsidP="00DF3307">
            <w:pPr>
              <w:spacing w:after="0" w:line="240" w:lineRule="auto"/>
              <w:jc w:val="center"/>
              <w:rPr>
                <w:rFonts w:asciiTheme="minorHAnsi" w:hAnsiTheme="minorHAnsi" w:cstheme="minorHAnsi"/>
              </w:rPr>
            </w:pPr>
            <w:r w:rsidRPr="008B6C7B">
              <w:rPr>
                <w:rFonts w:ascii="Segoe UI Symbol" w:hAnsi="Segoe UI Symbol" w:cs="Segoe UI Symbol"/>
              </w:rPr>
              <w:t>☐</w:t>
            </w:r>
          </w:p>
        </w:tc>
        <w:tc>
          <w:tcPr>
            <w:tcW w:w="555" w:type="dxa"/>
          </w:tcPr>
          <w:p w14:paraId="3998C4F6" w14:textId="77777777" w:rsidR="000C3D86" w:rsidRPr="008B6C7B" w:rsidRDefault="000C3D86" w:rsidP="00DF3307">
            <w:pPr>
              <w:spacing w:after="0" w:line="240" w:lineRule="auto"/>
              <w:jc w:val="center"/>
              <w:rPr>
                <w:rFonts w:asciiTheme="minorHAnsi" w:hAnsiTheme="minorHAnsi" w:cstheme="minorHAnsi"/>
              </w:rPr>
            </w:pPr>
            <w:r w:rsidRPr="008B6C7B">
              <w:rPr>
                <w:rFonts w:ascii="Segoe UI Symbol" w:hAnsi="Segoe UI Symbol" w:cs="Segoe UI Symbol"/>
              </w:rPr>
              <w:t>☐</w:t>
            </w:r>
          </w:p>
        </w:tc>
        <w:tc>
          <w:tcPr>
            <w:tcW w:w="8530" w:type="dxa"/>
          </w:tcPr>
          <w:p w14:paraId="290583F9" w14:textId="5DA1BE6E" w:rsidR="00226D08" w:rsidRPr="008B6C7B" w:rsidRDefault="324FFE23" w:rsidP="00DF3307">
            <w:pPr>
              <w:spacing w:after="0" w:line="240" w:lineRule="auto"/>
              <w:jc w:val="both"/>
              <w:rPr>
                <w:rFonts w:asciiTheme="minorHAnsi" w:hAnsiTheme="minorHAnsi" w:cstheme="minorHAnsi"/>
              </w:rPr>
            </w:pPr>
            <w:r w:rsidRPr="008B6C7B">
              <w:rPr>
                <w:rFonts w:asciiTheme="minorHAnsi" w:hAnsiTheme="minorHAnsi" w:cstheme="minorHAnsi"/>
              </w:rPr>
              <w:t>Au nom du fournisseur, je déclare et garantis en outre qu</w:t>
            </w:r>
            <w:r w:rsidR="49273D70" w:rsidRPr="008B6C7B">
              <w:rPr>
                <w:rFonts w:asciiTheme="minorHAnsi" w:hAnsiTheme="minorHAnsi" w:cstheme="minorHAnsi"/>
              </w:rPr>
              <w:t>’</w:t>
            </w:r>
            <w:r w:rsidRPr="008B6C7B">
              <w:rPr>
                <w:rFonts w:asciiTheme="minorHAnsi" w:hAnsiTheme="minorHAnsi" w:cstheme="minorHAnsi"/>
              </w:rPr>
              <w:t>il respectera le statut juridique, les privilèges et les immunités de l’OIM en tant qu’organisation intergouvernementale.</w:t>
            </w:r>
          </w:p>
        </w:tc>
      </w:tr>
      <w:tr w:rsidR="000C3D86" w:rsidRPr="008B6C7B" w14:paraId="7E713BF1" w14:textId="77777777" w:rsidTr="79E4C996">
        <w:trPr>
          <w:trHeight w:val="527"/>
        </w:trPr>
        <w:tc>
          <w:tcPr>
            <w:tcW w:w="630" w:type="dxa"/>
          </w:tcPr>
          <w:p w14:paraId="7E4B266B" w14:textId="77777777" w:rsidR="000C3D86" w:rsidRPr="008B6C7B" w:rsidRDefault="000C3D86" w:rsidP="00DF3307">
            <w:pPr>
              <w:spacing w:after="0" w:line="240" w:lineRule="auto"/>
              <w:jc w:val="center"/>
              <w:rPr>
                <w:rFonts w:asciiTheme="minorHAnsi" w:hAnsiTheme="minorHAnsi" w:cstheme="minorHAnsi"/>
              </w:rPr>
            </w:pPr>
            <w:bookmarkStart w:id="222" w:name="_Hlk138152579"/>
            <w:bookmarkEnd w:id="221"/>
            <w:r w:rsidRPr="008B6C7B">
              <w:rPr>
                <w:rFonts w:ascii="Segoe UI Symbol" w:hAnsi="Segoe UI Symbol" w:cs="Segoe UI Symbol"/>
              </w:rPr>
              <w:t>☐</w:t>
            </w:r>
          </w:p>
        </w:tc>
        <w:tc>
          <w:tcPr>
            <w:tcW w:w="555" w:type="dxa"/>
          </w:tcPr>
          <w:p w14:paraId="28122367" w14:textId="77777777" w:rsidR="000C3D86" w:rsidRPr="008B6C7B" w:rsidRDefault="000C3D86" w:rsidP="00DF3307">
            <w:pPr>
              <w:spacing w:after="0" w:line="240" w:lineRule="auto"/>
              <w:jc w:val="center"/>
              <w:rPr>
                <w:rFonts w:asciiTheme="minorHAnsi" w:hAnsiTheme="minorHAnsi" w:cstheme="minorHAnsi"/>
              </w:rPr>
            </w:pPr>
            <w:r w:rsidRPr="008B6C7B">
              <w:rPr>
                <w:rFonts w:ascii="Segoe UI Symbol" w:hAnsi="Segoe UI Symbol" w:cs="Segoe UI Symbol"/>
              </w:rPr>
              <w:t>☐</w:t>
            </w:r>
          </w:p>
        </w:tc>
        <w:tc>
          <w:tcPr>
            <w:tcW w:w="8530" w:type="dxa"/>
          </w:tcPr>
          <w:p w14:paraId="36C72946" w14:textId="77777777" w:rsidR="000C3D86" w:rsidRPr="008B6C7B" w:rsidRDefault="000C3D86" w:rsidP="00DF3307">
            <w:pPr>
              <w:spacing w:after="0" w:line="240" w:lineRule="auto"/>
              <w:jc w:val="both"/>
              <w:rPr>
                <w:rFonts w:asciiTheme="minorHAnsi" w:hAnsiTheme="minorHAnsi" w:cstheme="minorHAnsi"/>
              </w:rPr>
            </w:pPr>
            <w:r w:rsidRPr="008B6C7B">
              <w:rPr>
                <w:rFonts w:asciiTheme="minorHAnsi" w:hAnsiTheme="minorHAnsi" w:cstheme="minorHAnsi"/>
              </w:rPr>
              <w:t xml:space="preserve">Au nom du </w:t>
            </w:r>
            <w:r w:rsidR="002E1808" w:rsidRPr="008B6C7B">
              <w:rPr>
                <w:rFonts w:asciiTheme="minorHAnsi" w:hAnsiTheme="minorHAnsi" w:cstheme="minorHAnsi"/>
              </w:rPr>
              <w:t>fournisseur</w:t>
            </w:r>
            <w:r w:rsidRPr="008B6C7B">
              <w:rPr>
                <w:rFonts w:asciiTheme="minorHAnsi" w:hAnsiTheme="minorHAnsi" w:cstheme="minorHAnsi"/>
              </w:rPr>
              <w:t>, je déclare et garantis en outre que</w:t>
            </w:r>
            <w:r w:rsidR="002E1808" w:rsidRPr="008B6C7B">
              <w:rPr>
                <w:rFonts w:asciiTheme="minorHAnsi" w:hAnsiTheme="minorHAnsi" w:cstheme="minorHAnsi"/>
              </w:rPr>
              <w:t xml:space="preserve"> ni</w:t>
            </w:r>
            <w:r w:rsidRPr="008B6C7B">
              <w:rPr>
                <w:rFonts w:asciiTheme="minorHAnsi" w:hAnsiTheme="minorHAnsi" w:cstheme="minorHAnsi"/>
              </w:rPr>
              <w:t xml:space="preserve"> </w:t>
            </w:r>
            <w:r w:rsidR="002E1808" w:rsidRPr="008B6C7B">
              <w:rPr>
                <w:rFonts w:asciiTheme="minorHAnsi" w:hAnsiTheme="minorHAnsi" w:cstheme="minorHAnsi"/>
              </w:rPr>
              <w:t>le fournisseur ni aucune personne investie de pouvoirs de représentation, de décision ou de contrôle sur lui ou l’un quelconque des membres de son organe d’administration, de gestion ou de contrôle ne figure</w:t>
            </w:r>
            <w:r w:rsidR="00970E6F" w:rsidRPr="008B6C7B">
              <w:rPr>
                <w:rFonts w:asciiTheme="minorHAnsi" w:hAnsiTheme="minorHAnsi" w:cstheme="minorHAnsi"/>
              </w:rPr>
              <w:t>nt</w:t>
            </w:r>
            <w:r w:rsidR="002E1808" w:rsidRPr="008B6C7B">
              <w:rPr>
                <w:rFonts w:asciiTheme="minorHAnsi" w:hAnsiTheme="minorHAnsi" w:cstheme="minorHAnsi"/>
              </w:rPr>
              <w:t xml:space="preserve"> dans la version la plus récente de la Liste récapitulative relative aux sanctions imposées par le Conseil de sécurité des Nations Unies, ni ne </w:t>
            </w:r>
            <w:r w:rsidR="00970E6F" w:rsidRPr="008B6C7B">
              <w:rPr>
                <w:rFonts w:asciiTheme="minorHAnsi" w:hAnsiTheme="minorHAnsi" w:cstheme="minorHAnsi"/>
              </w:rPr>
              <w:t>font</w:t>
            </w:r>
            <w:r w:rsidR="002E1808" w:rsidRPr="008B6C7B">
              <w:rPr>
                <w:rFonts w:asciiTheme="minorHAnsi" w:hAnsiTheme="minorHAnsi" w:cstheme="minorHAnsi"/>
              </w:rPr>
              <w:t xml:space="preserve"> l’objet de l’une quelconque des sanctions ou de toute autre suspension</w:t>
            </w:r>
            <w:r w:rsidRPr="008B6C7B">
              <w:rPr>
                <w:rFonts w:asciiTheme="minorHAnsi" w:hAnsiTheme="minorHAnsi" w:cstheme="minorHAnsi"/>
              </w:rPr>
              <w:t xml:space="preserve">. Si le fournisseur est visé par une sanction ou une suspension temporaire, il en avisera immédiatement l’OIM. </w:t>
            </w:r>
          </w:p>
          <w:p w14:paraId="68F21D90" w14:textId="77777777" w:rsidR="000C3D86" w:rsidRPr="008B6C7B" w:rsidRDefault="000C3D86" w:rsidP="00DF3307">
            <w:pPr>
              <w:spacing w:after="0" w:line="240" w:lineRule="auto"/>
              <w:jc w:val="both"/>
              <w:rPr>
                <w:rFonts w:asciiTheme="minorHAnsi" w:hAnsiTheme="minorHAnsi" w:cstheme="minorHAnsi"/>
              </w:rPr>
            </w:pPr>
          </w:p>
        </w:tc>
      </w:tr>
      <w:tr w:rsidR="000C3D86" w:rsidRPr="008B6C7B" w14:paraId="5FE5644E" w14:textId="77777777" w:rsidTr="79E4C996">
        <w:trPr>
          <w:trHeight w:val="527"/>
        </w:trPr>
        <w:tc>
          <w:tcPr>
            <w:tcW w:w="630" w:type="dxa"/>
          </w:tcPr>
          <w:p w14:paraId="5110FDDB" w14:textId="77777777" w:rsidR="000C3D86" w:rsidRPr="008B6C7B" w:rsidRDefault="000C3D86" w:rsidP="00DF3307">
            <w:pPr>
              <w:spacing w:after="0" w:line="240" w:lineRule="auto"/>
              <w:jc w:val="center"/>
              <w:rPr>
                <w:rFonts w:asciiTheme="minorHAnsi" w:hAnsiTheme="minorHAnsi" w:cstheme="minorHAnsi"/>
              </w:rPr>
            </w:pPr>
            <w:bookmarkStart w:id="223" w:name="_Hlk138152618"/>
            <w:bookmarkEnd w:id="222"/>
            <w:r w:rsidRPr="008B6C7B">
              <w:rPr>
                <w:rFonts w:ascii="Segoe UI Symbol" w:hAnsi="Segoe UI Symbol" w:cs="Segoe UI Symbol"/>
              </w:rPr>
              <w:t>☐</w:t>
            </w:r>
          </w:p>
        </w:tc>
        <w:tc>
          <w:tcPr>
            <w:tcW w:w="555" w:type="dxa"/>
          </w:tcPr>
          <w:p w14:paraId="487E0A54" w14:textId="77777777" w:rsidR="000C3D86" w:rsidRPr="008B6C7B" w:rsidRDefault="000C3D86" w:rsidP="00DF3307">
            <w:pPr>
              <w:spacing w:after="0" w:line="240" w:lineRule="auto"/>
              <w:jc w:val="center"/>
              <w:rPr>
                <w:rFonts w:asciiTheme="minorHAnsi" w:hAnsiTheme="minorHAnsi" w:cstheme="minorHAnsi"/>
              </w:rPr>
            </w:pPr>
            <w:r w:rsidRPr="008B6C7B">
              <w:rPr>
                <w:rFonts w:ascii="Segoe UI Symbol" w:hAnsi="Segoe UI Symbol" w:cs="Segoe UI Symbol"/>
              </w:rPr>
              <w:t>☐</w:t>
            </w:r>
          </w:p>
        </w:tc>
        <w:tc>
          <w:tcPr>
            <w:tcW w:w="8530" w:type="dxa"/>
          </w:tcPr>
          <w:p w14:paraId="68AB5A8F" w14:textId="77777777" w:rsidR="000C3D86" w:rsidRPr="008B6C7B" w:rsidRDefault="000C3D86" w:rsidP="00DF3307">
            <w:pPr>
              <w:spacing w:after="0" w:line="240" w:lineRule="auto"/>
              <w:jc w:val="both"/>
              <w:rPr>
                <w:rFonts w:asciiTheme="minorHAnsi" w:hAnsiTheme="minorHAnsi" w:cstheme="minorHAnsi"/>
              </w:rPr>
            </w:pPr>
            <w:r w:rsidRPr="008B6C7B">
              <w:rPr>
                <w:rFonts w:asciiTheme="minorHAnsi" w:hAnsiTheme="minorHAnsi" w:cstheme="minorHAnsi"/>
              </w:rPr>
              <w:t>Au nom du fournisseur, je déclare et garantis en outre qu</w:t>
            </w:r>
            <w:r w:rsidR="00C915E6" w:rsidRPr="008B6C7B">
              <w:rPr>
                <w:rFonts w:asciiTheme="minorHAnsi" w:hAnsiTheme="minorHAnsi" w:cstheme="minorHAnsi"/>
              </w:rPr>
              <w:t>’</w:t>
            </w:r>
            <w:r w:rsidRPr="008B6C7B">
              <w:rPr>
                <w:rFonts w:asciiTheme="minorHAnsi" w:hAnsiTheme="minorHAnsi" w:cstheme="minorHAnsi"/>
              </w:rPr>
              <w:t xml:space="preserve">il n’emploie aucune personne, entité ou groupe en lien avec le terrorisme au sens de la version la plus récente de la Liste récapitulative du Conseil de sécurité des Nations Unies ou de toute autre législation en vigueur relative au terrorisme, ne lui fournit pas de ressources ou un soutien et n’entretient aucun lien </w:t>
            </w:r>
            <w:r w:rsidR="00970E6F" w:rsidRPr="008B6C7B">
              <w:rPr>
                <w:rFonts w:asciiTheme="minorHAnsi" w:hAnsiTheme="minorHAnsi" w:cstheme="minorHAnsi"/>
              </w:rPr>
              <w:t>avec une telle personne ou entité ou un tel groupe</w:t>
            </w:r>
            <w:r w:rsidRPr="008B6C7B">
              <w:rPr>
                <w:rFonts w:asciiTheme="minorHAnsi" w:hAnsiTheme="minorHAnsi" w:cstheme="minorHAnsi"/>
              </w:rPr>
              <w:t>, de nature contractuelle ou autre.</w:t>
            </w:r>
          </w:p>
          <w:p w14:paraId="13C326F3" w14:textId="77777777" w:rsidR="000C3D86" w:rsidRPr="008B6C7B" w:rsidRDefault="000C3D86" w:rsidP="00DF3307">
            <w:pPr>
              <w:spacing w:after="0" w:line="240" w:lineRule="auto"/>
              <w:jc w:val="both"/>
              <w:rPr>
                <w:rFonts w:asciiTheme="minorHAnsi" w:hAnsiTheme="minorHAnsi" w:cstheme="minorHAnsi"/>
              </w:rPr>
            </w:pPr>
          </w:p>
        </w:tc>
      </w:tr>
      <w:tr w:rsidR="000C3D86" w:rsidRPr="008B6C7B" w14:paraId="1EFAB7DB" w14:textId="77777777" w:rsidTr="79E4C996">
        <w:trPr>
          <w:trHeight w:val="527"/>
        </w:trPr>
        <w:tc>
          <w:tcPr>
            <w:tcW w:w="630" w:type="dxa"/>
          </w:tcPr>
          <w:p w14:paraId="0AAD0C5C" w14:textId="77777777" w:rsidR="000C3D86" w:rsidRPr="008B6C7B" w:rsidRDefault="000C3D86" w:rsidP="00DF3307">
            <w:pPr>
              <w:spacing w:after="0" w:line="240" w:lineRule="auto"/>
              <w:jc w:val="center"/>
              <w:rPr>
                <w:rFonts w:asciiTheme="minorHAnsi" w:hAnsiTheme="minorHAnsi" w:cstheme="minorHAnsi"/>
              </w:rPr>
            </w:pPr>
            <w:r w:rsidRPr="008B6C7B">
              <w:rPr>
                <w:rFonts w:ascii="Segoe UI Symbol" w:hAnsi="Segoe UI Symbol" w:cs="Segoe UI Symbol"/>
              </w:rPr>
              <w:t>☐</w:t>
            </w:r>
          </w:p>
        </w:tc>
        <w:tc>
          <w:tcPr>
            <w:tcW w:w="555" w:type="dxa"/>
          </w:tcPr>
          <w:p w14:paraId="5D9804D6" w14:textId="77777777" w:rsidR="000C3D86" w:rsidRPr="008B6C7B" w:rsidRDefault="000C3D86" w:rsidP="00DF3307">
            <w:pPr>
              <w:spacing w:after="0" w:line="240" w:lineRule="auto"/>
              <w:jc w:val="center"/>
              <w:rPr>
                <w:rFonts w:asciiTheme="minorHAnsi" w:hAnsiTheme="minorHAnsi" w:cstheme="minorHAnsi"/>
              </w:rPr>
            </w:pPr>
            <w:r w:rsidRPr="008B6C7B">
              <w:rPr>
                <w:rFonts w:ascii="Segoe UI Symbol" w:hAnsi="Segoe UI Symbol" w:cs="Segoe UI Symbol"/>
              </w:rPr>
              <w:t>☐</w:t>
            </w:r>
          </w:p>
        </w:tc>
        <w:tc>
          <w:tcPr>
            <w:tcW w:w="8530" w:type="dxa"/>
          </w:tcPr>
          <w:p w14:paraId="47870FC7" w14:textId="77777777" w:rsidR="000C3D86" w:rsidRPr="008B6C7B" w:rsidRDefault="000C3D86" w:rsidP="00DF3307">
            <w:pPr>
              <w:spacing w:after="0" w:line="240" w:lineRule="auto"/>
              <w:jc w:val="both"/>
              <w:rPr>
                <w:rFonts w:asciiTheme="minorHAnsi" w:hAnsiTheme="minorHAnsi" w:cstheme="minorHAnsi"/>
              </w:rPr>
            </w:pPr>
            <w:r w:rsidRPr="008B6C7B">
              <w:rPr>
                <w:rFonts w:asciiTheme="minorHAnsi" w:hAnsiTheme="minorHAnsi" w:cstheme="minorHAnsi"/>
              </w:rPr>
              <w:t>Au nom du fournisseur, je déclare et garantis en outre qu</w:t>
            </w:r>
            <w:r w:rsidR="00C915E6" w:rsidRPr="008B6C7B">
              <w:rPr>
                <w:rFonts w:asciiTheme="minorHAnsi" w:hAnsiTheme="minorHAnsi" w:cstheme="minorHAnsi"/>
              </w:rPr>
              <w:t>’</w:t>
            </w:r>
            <w:r w:rsidRPr="008B6C7B">
              <w:rPr>
                <w:rFonts w:asciiTheme="minorHAnsi" w:hAnsiTheme="minorHAnsi" w:cstheme="minorHAnsi"/>
              </w:rPr>
              <w:t xml:space="preserve">il appliquera les normes éthiques les plus rigoureuses ainsi que les principes d’efficacité et d’économie, d’égalité des chances, de libre concurrence et de transparence, et évitera tout conflit d’intérêts. </w:t>
            </w:r>
          </w:p>
          <w:p w14:paraId="4853B841" w14:textId="77777777" w:rsidR="000C3D86" w:rsidRPr="008B6C7B" w:rsidRDefault="000C3D86" w:rsidP="00DF3307">
            <w:pPr>
              <w:spacing w:after="0" w:line="240" w:lineRule="auto"/>
              <w:jc w:val="both"/>
              <w:rPr>
                <w:rFonts w:asciiTheme="minorHAnsi" w:hAnsiTheme="minorHAnsi" w:cstheme="minorHAnsi"/>
              </w:rPr>
            </w:pPr>
          </w:p>
        </w:tc>
      </w:tr>
      <w:tr w:rsidR="000C3D86" w:rsidRPr="008B6C7B" w14:paraId="7FB26727" w14:textId="77777777" w:rsidTr="79E4C996">
        <w:trPr>
          <w:trHeight w:val="527"/>
        </w:trPr>
        <w:tc>
          <w:tcPr>
            <w:tcW w:w="630" w:type="dxa"/>
          </w:tcPr>
          <w:p w14:paraId="26D61724" w14:textId="77777777" w:rsidR="000C3D86" w:rsidRPr="008B6C7B" w:rsidRDefault="000C3D86" w:rsidP="00DF3307">
            <w:pPr>
              <w:spacing w:after="0" w:line="240" w:lineRule="auto"/>
              <w:jc w:val="center"/>
              <w:rPr>
                <w:rFonts w:asciiTheme="minorHAnsi" w:hAnsiTheme="minorHAnsi" w:cstheme="minorHAnsi"/>
              </w:rPr>
            </w:pPr>
            <w:bookmarkStart w:id="224" w:name="_Hlk138152654"/>
            <w:bookmarkEnd w:id="223"/>
            <w:r w:rsidRPr="008B6C7B">
              <w:rPr>
                <w:rFonts w:ascii="Segoe UI Symbol" w:hAnsi="Segoe UI Symbol" w:cs="Segoe UI Symbol"/>
              </w:rPr>
              <w:t>☐</w:t>
            </w:r>
          </w:p>
        </w:tc>
        <w:tc>
          <w:tcPr>
            <w:tcW w:w="555" w:type="dxa"/>
          </w:tcPr>
          <w:p w14:paraId="62605642" w14:textId="77777777" w:rsidR="000C3D86" w:rsidRPr="008B6C7B" w:rsidRDefault="000C3D86" w:rsidP="00DF3307">
            <w:pPr>
              <w:spacing w:after="0" w:line="240" w:lineRule="auto"/>
              <w:jc w:val="center"/>
              <w:rPr>
                <w:rFonts w:asciiTheme="minorHAnsi" w:hAnsiTheme="minorHAnsi" w:cstheme="minorHAnsi"/>
              </w:rPr>
            </w:pPr>
            <w:r w:rsidRPr="008B6C7B">
              <w:rPr>
                <w:rFonts w:ascii="Segoe UI Symbol" w:hAnsi="Segoe UI Symbol" w:cs="Segoe UI Symbol"/>
              </w:rPr>
              <w:t>☐</w:t>
            </w:r>
          </w:p>
        </w:tc>
        <w:tc>
          <w:tcPr>
            <w:tcW w:w="8530" w:type="dxa"/>
          </w:tcPr>
          <w:p w14:paraId="7FF6F753" w14:textId="77777777" w:rsidR="000C3D86" w:rsidRPr="008B6C7B" w:rsidRDefault="000C3D86" w:rsidP="00DF3307">
            <w:pPr>
              <w:spacing w:after="0" w:line="240" w:lineRule="auto"/>
              <w:jc w:val="both"/>
              <w:rPr>
                <w:rFonts w:asciiTheme="minorHAnsi" w:hAnsiTheme="minorHAnsi" w:cstheme="minorHAnsi"/>
              </w:rPr>
            </w:pPr>
            <w:r w:rsidRPr="008B6C7B">
              <w:rPr>
                <w:rFonts w:asciiTheme="minorHAnsi" w:hAnsiTheme="minorHAnsi" w:cstheme="minorHAnsi"/>
              </w:rPr>
              <w:t>Au nom du fournisseur, je déclare et garantis en outre qu</w:t>
            </w:r>
            <w:r w:rsidR="00C915E6" w:rsidRPr="008B6C7B">
              <w:rPr>
                <w:rFonts w:asciiTheme="minorHAnsi" w:hAnsiTheme="minorHAnsi" w:cstheme="minorHAnsi"/>
              </w:rPr>
              <w:t>’</w:t>
            </w:r>
            <w:r w:rsidRPr="008B6C7B">
              <w:rPr>
                <w:rFonts w:asciiTheme="minorHAnsi" w:hAnsiTheme="minorHAnsi" w:cstheme="minorHAnsi"/>
              </w:rPr>
              <w:t>il s’engage à se conformer au Code de conduite, disponible à l’adresse https://www.ungm.org/Public/CodeOfConduct.</w:t>
            </w:r>
          </w:p>
          <w:p w14:paraId="50125231" w14:textId="77777777" w:rsidR="000C3D86" w:rsidRPr="008B6C7B" w:rsidRDefault="000C3D86" w:rsidP="00DF3307">
            <w:pPr>
              <w:spacing w:after="0" w:line="240" w:lineRule="auto"/>
              <w:jc w:val="both"/>
              <w:rPr>
                <w:rFonts w:asciiTheme="minorHAnsi" w:hAnsiTheme="minorHAnsi" w:cstheme="minorHAnsi"/>
              </w:rPr>
            </w:pPr>
          </w:p>
        </w:tc>
      </w:tr>
      <w:tr w:rsidR="000C3D86" w:rsidRPr="008B6C7B" w14:paraId="1361D7C8" w14:textId="77777777" w:rsidTr="79E4C996">
        <w:tc>
          <w:tcPr>
            <w:tcW w:w="630" w:type="dxa"/>
          </w:tcPr>
          <w:p w14:paraId="269C13E8" w14:textId="77777777" w:rsidR="000C3D86" w:rsidRPr="008B6C7B" w:rsidRDefault="000C3D86" w:rsidP="00DF3307">
            <w:pPr>
              <w:spacing w:after="0" w:line="240" w:lineRule="auto"/>
              <w:jc w:val="center"/>
              <w:rPr>
                <w:rFonts w:asciiTheme="minorHAnsi" w:hAnsiTheme="minorHAnsi" w:cstheme="minorHAnsi"/>
              </w:rPr>
            </w:pPr>
            <w:r w:rsidRPr="008B6C7B">
              <w:rPr>
                <w:rFonts w:ascii="Segoe UI Symbol" w:hAnsi="Segoe UI Symbol" w:cs="Segoe UI Symbol"/>
              </w:rPr>
              <w:t>☐</w:t>
            </w:r>
          </w:p>
        </w:tc>
        <w:tc>
          <w:tcPr>
            <w:tcW w:w="555" w:type="dxa"/>
          </w:tcPr>
          <w:p w14:paraId="212EB8DC" w14:textId="77777777" w:rsidR="000C3D86" w:rsidRPr="008B6C7B" w:rsidRDefault="000C3D86" w:rsidP="00DF3307">
            <w:pPr>
              <w:spacing w:after="0" w:line="240" w:lineRule="auto"/>
              <w:jc w:val="center"/>
              <w:rPr>
                <w:rFonts w:asciiTheme="minorHAnsi" w:hAnsiTheme="minorHAnsi" w:cstheme="minorHAnsi"/>
              </w:rPr>
            </w:pPr>
            <w:r w:rsidRPr="008B6C7B">
              <w:rPr>
                <w:rFonts w:ascii="Segoe UI Symbol" w:hAnsi="Segoe UI Symbol" w:cs="Segoe UI Symbol"/>
              </w:rPr>
              <w:t>☐</w:t>
            </w:r>
          </w:p>
        </w:tc>
        <w:tc>
          <w:tcPr>
            <w:tcW w:w="8530" w:type="dxa"/>
          </w:tcPr>
          <w:p w14:paraId="295140B3" w14:textId="77777777" w:rsidR="000C3D86" w:rsidRPr="008B6C7B" w:rsidRDefault="000C3D86" w:rsidP="00DF3307">
            <w:pPr>
              <w:spacing w:after="0" w:line="240" w:lineRule="auto"/>
              <w:jc w:val="both"/>
              <w:rPr>
                <w:rFonts w:asciiTheme="minorHAnsi" w:hAnsiTheme="minorHAnsi" w:cstheme="minorHAnsi"/>
              </w:rPr>
            </w:pPr>
            <w:r w:rsidRPr="008B6C7B">
              <w:rPr>
                <w:rFonts w:asciiTheme="minorHAnsi" w:hAnsiTheme="minorHAnsi" w:cstheme="minorHAnsi"/>
              </w:rPr>
              <w:t>Il incombe au fournisseur d’informer l’OIM sans délai de toute modification des informations fournies dans la présente déclaration.</w:t>
            </w:r>
          </w:p>
        </w:tc>
      </w:tr>
      <w:tr w:rsidR="000C3D86" w:rsidRPr="008B6C7B" w14:paraId="0E1699F1" w14:textId="77777777" w:rsidTr="79E4C996">
        <w:tc>
          <w:tcPr>
            <w:tcW w:w="630" w:type="dxa"/>
          </w:tcPr>
          <w:p w14:paraId="508196C4" w14:textId="77777777" w:rsidR="000C3D86" w:rsidRPr="008B6C7B" w:rsidRDefault="000C3D86" w:rsidP="00DF3307">
            <w:pPr>
              <w:spacing w:after="0" w:line="240" w:lineRule="auto"/>
              <w:jc w:val="center"/>
              <w:rPr>
                <w:rFonts w:asciiTheme="minorHAnsi" w:hAnsiTheme="minorHAnsi" w:cstheme="minorHAnsi"/>
              </w:rPr>
            </w:pPr>
            <w:bookmarkStart w:id="225" w:name="_Hlk138152678"/>
            <w:bookmarkEnd w:id="224"/>
            <w:r w:rsidRPr="008B6C7B">
              <w:rPr>
                <w:rFonts w:ascii="Segoe UI Symbol" w:hAnsi="Segoe UI Symbol" w:cs="Segoe UI Symbol"/>
              </w:rPr>
              <w:t>☐</w:t>
            </w:r>
          </w:p>
        </w:tc>
        <w:tc>
          <w:tcPr>
            <w:tcW w:w="555" w:type="dxa"/>
          </w:tcPr>
          <w:p w14:paraId="48EFCBA9" w14:textId="77777777" w:rsidR="000C3D86" w:rsidRPr="008B6C7B" w:rsidRDefault="000C3D86" w:rsidP="00DF3307">
            <w:pPr>
              <w:spacing w:after="0" w:line="240" w:lineRule="auto"/>
              <w:jc w:val="center"/>
              <w:rPr>
                <w:rFonts w:asciiTheme="minorHAnsi" w:hAnsiTheme="minorHAnsi" w:cstheme="minorHAnsi"/>
              </w:rPr>
            </w:pPr>
            <w:r w:rsidRPr="008B6C7B">
              <w:rPr>
                <w:rFonts w:ascii="Segoe UI Symbol" w:hAnsi="Segoe UI Symbol" w:cs="Segoe UI Symbol"/>
              </w:rPr>
              <w:t>☐</w:t>
            </w:r>
          </w:p>
        </w:tc>
        <w:tc>
          <w:tcPr>
            <w:tcW w:w="8530" w:type="dxa"/>
          </w:tcPr>
          <w:p w14:paraId="511F318B" w14:textId="77777777" w:rsidR="000C3D86" w:rsidRPr="008B6C7B" w:rsidRDefault="000C3D86" w:rsidP="00DF3307">
            <w:pPr>
              <w:spacing w:after="0" w:line="240" w:lineRule="auto"/>
              <w:jc w:val="both"/>
              <w:rPr>
                <w:rFonts w:asciiTheme="minorHAnsi" w:hAnsiTheme="minorHAnsi" w:cstheme="minorHAnsi"/>
              </w:rPr>
            </w:pPr>
            <w:r w:rsidRPr="008B6C7B">
              <w:rPr>
                <w:rFonts w:asciiTheme="minorHAnsi" w:hAnsiTheme="minorHAnsi" w:cstheme="minorHAnsi"/>
              </w:rPr>
              <w:t>Au nom du fournisseur, je certifie que</w:t>
            </w:r>
            <w:r w:rsidR="006C3E47" w:rsidRPr="008B6C7B">
              <w:rPr>
                <w:rFonts w:asciiTheme="minorHAnsi" w:hAnsiTheme="minorHAnsi" w:cstheme="minorHAnsi"/>
              </w:rPr>
              <w:t xml:space="preserve"> je</w:t>
            </w:r>
            <w:r w:rsidRPr="008B6C7B">
              <w:rPr>
                <w:rFonts w:asciiTheme="minorHAnsi" w:hAnsiTheme="minorHAnsi" w:cstheme="minorHAnsi"/>
              </w:rPr>
              <w:t xml:space="preserve"> suis dûment </w:t>
            </w:r>
            <w:r w:rsidR="00907BA9" w:rsidRPr="008B6C7B">
              <w:rPr>
                <w:rFonts w:asciiTheme="minorHAnsi" w:hAnsiTheme="minorHAnsi" w:cstheme="minorHAnsi"/>
              </w:rPr>
              <w:t>habilité</w:t>
            </w:r>
            <w:r w:rsidRPr="008B6C7B">
              <w:rPr>
                <w:rFonts w:asciiTheme="minorHAnsi" w:hAnsiTheme="minorHAnsi" w:cstheme="minorHAnsi"/>
              </w:rPr>
              <w:t xml:space="preserve">(e) à signer la présente déclaration et, au nom du fournisseur, j’accepte de me conformer aux dispositions de ladite déclaration pendant la durée de tout contrat conclu entre le fournisseur et l’OIM. </w:t>
            </w:r>
          </w:p>
          <w:p w14:paraId="5A25747A" w14:textId="77777777" w:rsidR="000C3D86" w:rsidRPr="008B6C7B" w:rsidRDefault="000C3D86" w:rsidP="00DF3307">
            <w:pPr>
              <w:spacing w:after="0" w:line="240" w:lineRule="auto"/>
              <w:jc w:val="both"/>
              <w:rPr>
                <w:rFonts w:asciiTheme="minorHAnsi" w:hAnsiTheme="minorHAnsi" w:cstheme="minorHAnsi"/>
              </w:rPr>
            </w:pPr>
          </w:p>
        </w:tc>
      </w:tr>
      <w:tr w:rsidR="000C3D86" w:rsidRPr="008B6C7B" w14:paraId="338AB3E9" w14:textId="77777777" w:rsidTr="79E4C996">
        <w:tc>
          <w:tcPr>
            <w:tcW w:w="630" w:type="dxa"/>
          </w:tcPr>
          <w:p w14:paraId="7DC53237" w14:textId="77777777" w:rsidR="000C3D86" w:rsidRPr="008B6C7B" w:rsidRDefault="000C3D86" w:rsidP="00DF3307">
            <w:pPr>
              <w:spacing w:after="0" w:line="240" w:lineRule="auto"/>
              <w:jc w:val="center"/>
              <w:rPr>
                <w:rFonts w:asciiTheme="minorHAnsi" w:hAnsiTheme="minorHAnsi" w:cstheme="minorHAnsi"/>
              </w:rPr>
            </w:pPr>
            <w:r w:rsidRPr="008B6C7B">
              <w:rPr>
                <w:rFonts w:ascii="Segoe UI Symbol" w:hAnsi="Segoe UI Symbol" w:cs="Segoe UI Symbol"/>
              </w:rPr>
              <w:t>☐</w:t>
            </w:r>
          </w:p>
        </w:tc>
        <w:tc>
          <w:tcPr>
            <w:tcW w:w="555" w:type="dxa"/>
          </w:tcPr>
          <w:p w14:paraId="095B5B65" w14:textId="77777777" w:rsidR="000C3D86" w:rsidRPr="008B6C7B" w:rsidRDefault="000C3D86" w:rsidP="00DF3307">
            <w:pPr>
              <w:spacing w:after="0" w:line="240" w:lineRule="auto"/>
              <w:jc w:val="center"/>
              <w:rPr>
                <w:rFonts w:asciiTheme="minorHAnsi" w:hAnsiTheme="minorHAnsi" w:cstheme="minorHAnsi"/>
              </w:rPr>
            </w:pPr>
            <w:r w:rsidRPr="008B6C7B">
              <w:rPr>
                <w:rFonts w:ascii="Segoe UI Symbol" w:hAnsi="Segoe UI Symbol" w:cs="Segoe UI Symbol"/>
              </w:rPr>
              <w:t>☐</w:t>
            </w:r>
          </w:p>
        </w:tc>
        <w:tc>
          <w:tcPr>
            <w:tcW w:w="8530" w:type="dxa"/>
          </w:tcPr>
          <w:p w14:paraId="3D6277F1" w14:textId="77777777" w:rsidR="000C3D86" w:rsidRPr="008B6C7B" w:rsidRDefault="00704FCE" w:rsidP="00DF3307">
            <w:pPr>
              <w:spacing w:after="0" w:line="240" w:lineRule="auto"/>
              <w:jc w:val="both"/>
              <w:rPr>
                <w:rFonts w:asciiTheme="minorHAnsi" w:hAnsiTheme="minorHAnsi" w:cstheme="minorHAnsi"/>
              </w:rPr>
            </w:pPr>
            <w:r w:rsidRPr="008B6C7B">
              <w:rPr>
                <w:rFonts w:asciiTheme="minorHAnsi" w:hAnsiTheme="minorHAnsi" w:cstheme="minorHAnsi"/>
              </w:rPr>
              <w:t>L’OIM se réserve le droit de résilier tout contrat qu’elle a conclu avec le fournisseur, avec effet immédiat et sans obligation de sa part, au cas où le fournisseur aurait déformé des faits dans la présente déclaration</w:t>
            </w:r>
            <w:r w:rsidR="000C3D86" w:rsidRPr="008B6C7B">
              <w:rPr>
                <w:rFonts w:asciiTheme="minorHAnsi" w:hAnsiTheme="minorHAnsi" w:cstheme="minorHAnsi"/>
              </w:rPr>
              <w:t xml:space="preserve">.   </w:t>
            </w:r>
          </w:p>
          <w:p w14:paraId="09B8D95D" w14:textId="77777777" w:rsidR="000C3D86" w:rsidRPr="008B6C7B" w:rsidRDefault="000C3D86" w:rsidP="00DF3307">
            <w:pPr>
              <w:spacing w:after="0" w:line="240" w:lineRule="auto"/>
              <w:jc w:val="both"/>
              <w:rPr>
                <w:rFonts w:asciiTheme="minorHAnsi" w:hAnsiTheme="minorHAnsi" w:cstheme="minorHAnsi"/>
              </w:rPr>
            </w:pPr>
          </w:p>
        </w:tc>
      </w:tr>
      <w:bookmarkEnd w:id="225"/>
    </w:tbl>
    <w:p w14:paraId="27A76422" w14:textId="77777777" w:rsidR="000C3D86" w:rsidRPr="00965A7B" w:rsidRDefault="000C3D86" w:rsidP="00965A7B">
      <w:pPr>
        <w:tabs>
          <w:tab w:val="left" w:pos="4820"/>
        </w:tabs>
        <w:spacing w:before="60" w:after="60"/>
        <w:jc w:val="both"/>
        <w:rPr>
          <w:rFonts w:asciiTheme="minorHAnsi" w:hAnsiTheme="minorHAnsi" w:cstheme="minorHAnsi"/>
          <w:iCs/>
          <w:snapToGrid w:val="0"/>
          <w:color w:val="000000"/>
        </w:rPr>
      </w:pPr>
    </w:p>
    <w:p w14:paraId="079683FB" w14:textId="77777777" w:rsidR="000C3D86" w:rsidRPr="008B6C7B" w:rsidRDefault="000C3D86" w:rsidP="000C3D86">
      <w:pPr>
        <w:pStyle w:val="ListParagraph"/>
        <w:tabs>
          <w:tab w:val="left" w:pos="4820"/>
        </w:tabs>
        <w:spacing w:before="60" w:after="60"/>
        <w:jc w:val="both"/>
        <w:rPr>
          <w:rFonts w:asciiTheme="minorHAnsi" w:hAnsiTheme="minorHAnsi" w:cstheme="minorHAnsi"/>
          <w:iCs/>
          <w:snapToGrid w:val="0"/>
          <w:color w:val="000000"/>
          <w:u w:val="single"/>
        </w:rPr>
      </w:pPr>
      <w:bookmarkStart w:id="226" w:name="_Hlk138152714"/>
      <w:r w:rsidRPr="008B6C7B">
        <w:rPr>
          <w:rFonts w:asciiTheme="minorHAnsi" w:hAnsiTheme="minorHAnsi" w:cstheme="minorHAnsi"/>
        </w:rPr>
        <w:t>Signature</w:t>
      </w:r>
      <w:r w:rsidR="00F63D60" w:rsidRPr="008B6C7B">
        <w:rPr>
          <w:rFonts w:asciiTheme="minorHAnsi" w:hAnsiTheme="minorHAnsi" w:cstheme="minorHAnsi"/>
        </w:rPr>
        <w:t> </w:t>
      </w:r>
      <w:r w:rsidRPr="008B6C7B">
        <w:rPr>
          <w:rFonts w:asciiTheme="minorHAnsi" w:hAnsiTheme="minorHAnsi" w:cstheme="minorHAnsi"/>
        </w:rPr>
        <w:t xml:space="preserve">: </w:t>
      </w:r>
      <w:r w:rsidRPr="008B6C7B">
        <w:rPr>
          <w:rFonts w:asciiTheme="minorHAnsi" w:hAnsiTheme="minorHAnsi" w:cstheme="minorHAnsi"/>
        </w:rPr>
        <w:tab/>
      </w:r>
      <w:r w:rsidR="00124DFE" w:rsidRPr="008B6C7B">
        <w:rPr>
          <w:rFonts w:asciiTheme="minorHAnsi" w:hAnsiTheme="minorHAnsi" w:cstheme="minorHAnsi"/>
        </w:rPr>
        <w:t>_____________________________</w:t>
      </w:r>
    </w:p>
    <w:p w14:paraId="3029F51E" w14:textId="77777777" w:rsidR="000C3D86" w:rsidRPr="008B6C7B" w:rsidRDefault="000C3D86" w:rsidP="000C3D86">
      <w:pPr>
        <w:pStyle w:val="ListParagraph"/>
        <w:tabs>
          <w:tab w:val="left" w:pos="993"/>
          <w:tab w:val="left" w:pos="4820"/>
        </w:tabs>
        <w:spacing w:before="60" w:after="60"/>
        <w:jc w:val="both"/>
        <w:rPr>
          <w:rFonts w:asciiTheme="minorHAnsi" w:hAnsiTheme="minorHAnsi" w:cstheme="minorHAnsi"/>
          <w:iCs/>
          <w:snapToGrid w:val="0"/>
          <w:color w:val="000000"/>
        </w:rPr>
      </w:pPr>
      <w:r w:rsidRPr="008B6C7B">
        <w:rPr>
          <w:rFonts w:asciiTheme="minorHAnsi" w:hAnsiTheme="minorHAnsi" w:cstheme="minorHAnsi"/>
        </w:rPr>
        <w:t>Nom</w:t>
      </w:r>
      <w:r w:rsidR="00F63D60" w:rsidRPr="008B6C7B">
        <w:rPr>
          <w:rFonts w:asciiTheme="minorHAnsi" w:hAnsiTheme="minorHAnsi" w:cstheme="minorHAnsi"/>
        </w:rPr>
        <w:t> </w:t>
      </w:r>
      <w:r w:rsidRPr="008B6C7B">
        <w:rPr>
          <w:rFonts w:asciiTheme="minorHAnsi" w:hAnsiTheme="minorHAnsi" w:cstheme="minorHAnsi"/>
        </w:rPr>
        <w:t xml:space="preserve">: </w:t>
      </w:r>
      <w:r w:rsidRPr="008B6C7B">
        <w:rPr>
          <w:rFonts w:asciiTheme="minorHAnsi" w:hAnsiTheme="minorHAnsi" w:cstheme="minorHAnsi"/>
        </w:rPr>
        <w:tab/>
      </w:r>
      <w:bookmarkStart w:id="227" w:name="_Hlk139361442"/>
      <w:r w:rsidR="00076A63" w:rsidRPr="008B6C7B">
        <w:rPr>
          <w:rFonts w:asciiTheme="minorHAnsi" w:hAnsiTheme="minorHAnsi" w:cstheme="minorHAnsi"/>
          <w:color w:val="808080"/>
        </w:rPr>
        <w:t>Cliquer ou appuyer ici</w:t>
      </w:r>
      <w:r w:rsidR="00D8026C" w:rsidRPr="008B6C7B">
        <w:rPr>
          <w:rFonts w:asciiTheme="minorHAnsi" w:hAnsiTheme="minorHAnsi" w:cstheme="minorHAnsi"/>
          <w:color w:val="808080"/>
        </w:rPr>
        <w:t xml:space="preserve"> pour saisir le texte.</w:t>
      </w:r>
      <w:bookmarkEnd w:id="227"/>
    </w:p>
    <w:p w14:paraId="3586285B" w14:textId="77777777" w:rsidR="000C3D86" w:rsidRPr="008B6C7B" w:rsidRDefault="006F6754" w:rsidP="000C3D86">
      <w:pPr>
        <w:pStyle w:val="ListParagraph"/>
        <w:tabs>
          <w:tab w:val="left" w:pos="993"/>
          <w:tab w:val="left" w:pos="4820"/>
        </w:tabs>
        <w:spacing w:before="60" w:after="60"/>
        <w:jc w:val="both"/>
        <w:rPr>
          <w:rFonts w:asciiTheme="minorHAnsi" w:hAnsiTheme="minorHAnsi" w:cstheme="minorHAnsi"/>
          <w:iCs/>
          <w:snapToGrid w:val="0"/>
          <w:color w:val="000000"/>
        </w:rPr>
      </w:pPr>
      <w:r w:rsidRPr="008B6C7B">
        <w:rPr>
          <w:rFonts w:asciiTheme="minorHAnsi" w:hAnsiTheme="minorHAnsi" w:cstheme="minorHAnsi"/>
        </w:rPr>
        <w:t>Titre</w:t>
      </w:r>
      <w:r w:rsidR="00F63D60" w:rsidRPr="008B6C7B">
        <w:rPr>
          <w:rFonts w:asciiTheme="minorHAnsi" w:hAnsiTheme="minorHAnsi" w:cstheme="minorHAnsi"/>
        </w:rPr>
        <w:t> </w:t>
      </w:r>
      <w:r w:rsidR="000C3D86" w:rsidRPr="008B6C7B">
        <w:rPr>
          <w:rFonts w:asciiTheme="minorHAnsi" w:hAnsiTheme="minorHAnsi" w:cstheme="minorHAnsi"/>
        </w:rPr>
        <w:t>:</w:t>
      </w:r>
      <w:r w:rsidR="000C3D86" w:rsidRPr="008B6C7B">
        <w:rPr>
          <w:rFonts w:asciiTheme="minorHAnsi" w:hAnsiTheme="minorHAnsi" w:cstheme="minorHAnsi"/>
        </w:rPr>
        <w:tab/>
      </w:r>
      <w:r w:rsidR="00076A63" w:rsidRPr="008B6C7B">
        <w:rPr>
          <w:rFonts w:asciiTheme="minorHAnsi" w:hAnsiTheme="minorHAnsi" w:cstheme="minorHAnsi"/>
          <w:color w:val="808080"/>
        </w:rPr>
        <w:t>Cliquer ou appuyer ici</w:t>
      </w:r>
      <w:r w:rsidR="00D8026C" w:rsidRPr="008B6C7B">
        <w:rPr>
          <w:rFonts w:asciiTheme="minorHAnsi" w:hAnsiTheme="minorHAnsi" w:cstheme="minorHAnsi"/>
          <w:color w:val="808080"/>
        </w:rPr>
        <w:t xml:space="preserve"> pour saisir le texte.</w:t>
      </w:r>
    </w:p>
    <w:p w14:paraId="6D01532D" w14:textId="77777777" w:rsidR="000C3D86" w:rsidRPr="008B6C7B" w:rsidRDefault="000C3D86" w:rsidP="000C3D86">
      <w:pPr>
        <w:pStyle w:val="ListParagraph"/>
        <w:tabs>
          <w:tab w:val="left" w:pos="993"/>
        </w:tabs>
        <w:rPr>
          <w:rFonts w:asciiTheme="minorHAnsi" w:eastAsia="Yu Gothic Light" w:hAnsiTheme="minorHAnsi" w:cstheme="minorHAnsi"/>
          <w:b/>
        </w:rPr>
      </w:pPr>
      <w:r w:rsidRPr="008B6C7B">
        <w:rPr>
          <w:rFonts w:asciiTheme="minorHAnsi" w:hAnsiTheme="minorHAnsi" w:cstheme="minorHAnsi"/>
        </w:rPr>
        <w:t>Date</w:t>
      </w:r>
      <w:r w:rsidR="00F63D60" w:rsidRPr="008B6C7B">
        <w:rPr>
          <w:rFonts w:asciiTheme="minorHAnsi" w:hAnsiTheme="minorHAnsi" w:cstheme="minorHAnsi"/>
        </w:rPr>
        <w:t> </w:t>
      </w:r>
      <w:r w:rsidRPr="008B6C7B">
        <w:rPr>
          <w:rFonts w:asciiTheme="minorHAnsi" w:hAnsiTheme="minorHAnsi" w:cstheme="minorHAnsi"/>
        </w:rPr>
        <w:t>:</w:t>
      </w:r>
      <w:r w:rsidRPr="008B6C7B">
        <w:rPr>
          <w:rFonts w:asciiTheme="minorHAnsi" w:hAnsiTheme="minorHAnsi" w:cstheme="minorHAnsi"/>
        </w:rPr>
        <w:tab/>
      </w:r>
      <w:r w:rsidRPr="008B6C7B">
        <w:rPr>
          <w:rFonts w:asciiTheme="minorHAnsi" w:hAnsiTheme="minorHAnsi" w:cstheme="minorHAnsi"/>
        </w:rPr>
        <w:tab/>
      </w:r>
      <w:r w:rsidRPr="008B6C7B">
        <w:rPr>
          <w:rFonts w:asciiTheme="minorHAnsi" w:hAnsiTheme="minorHAnsi" w:cstheme="minorHAnsi"/>
        </w:rPr>
        <w:tab/>
      </w:r>
      <w:r w:rsidRPr="008B6C7B">
        <w:rPr>
          <w:rFonts w:asciiTheme="minorHAnsi" w:hAnsiTheme="minorHAnsi" w:cstheme="minorHAnsi"/>
        </w:rPr>
        <w:tab/>
      </w:r>
      <w:r w:rsidRPr="008B6C7B">
        <w:rPr>
          <w:rFonts w:asciiTheme="minorHAnsi" w:hAnsiTheme="minorHAnsi" w:cstheme="minorHAnsi"/>
        </w:rPr>
        <w:tab/>
        <w:t xml:space="preserve">  </w:t>
      </w:r>
      <w:r w:rsidR="00704FCE" w:rsidRPr="008B6C7B">
        <w:rPr>
          <w:rFonts w:asciiTheme="minorHAnsi" w:hAnsiTheme="minorHAnsi" w:cstheme="minorHAnsi"/>
        </w:rPr>
        <w:t xml:space="preserve">        </w:t>
      </w:r>
      <w:r w:rsidR="00076A63" w:rsidRPr="008B6C7B">
        <w:rPr>
          <w:rFonts w:asciiTheme="minorHAnsi" w:hAnsiTheme="minorHAnsi" w:cstheme="minorHAnsi"/>
          <w:color w:val="808080"/>
        </w:rPr>
        <w:t>Cliquer ou appuyer ici</w:t>
      </w:r>
      <w:r w:rsidR="00D8026C" w:rsidRPr="008B6C7B">
        <w:rPr>
          <w:rFonts w:asciiTheme="minorHAnsi" w:hAnsiTheme="minorHAnsi" w:cstheme="minorHAnsi"/>
          <w:color w:val="808080"/>
        </w:rPr>
        <w:t xml:space="preserve"> pour sélectionner une date.</w:t>
      </w:r>
      <w:bookmarkEnd w:id="226"/>
    </w:p>
    <w:p w14:paraId="174378DE" w14:textId="19384C4D" w:rsidR="003212D4" w:rsidRPr="00285A73" w:rsidRDefault="00A91211" w:rsidP="00285A73">
      <w:pPr>
        <w:rPr>
          <w:rFonts w:asciiTheme="minorHAnsi" w:eastAsia="Yu Gothic Light" w:hAnsiTheme="minorHAnsi" w:cstheme="minorHAnsi"/>
          <w:b/>
        </w:rPr>
      </w:pPr>
      <w:bookmarkStart w:id="228" w:name="_heading=h.3vac5uf" w:colFirst="0" w:colLast="0"/>
      <w:bookmarkStart w:id="229" w:name="_Hlk138152749"/>
      <w:bookmarkEnd w:id="228"/>
      <w:r w:rsidRPr="008B6C7B">
        <w:rPr>
          <w:rFonts w:asciiTheme="minorHAnsi" w:hAnsiTheme="minorHAnsi" w:cstheme="minorHAnsi"/>
          <w:bCs/>
        </w:rPr>
        <w:br w:type="page"/>
      </w:r>
      <w:r w:rsidR="008E5A44" w:rsidRPr="00285A73">
        <w:rPr>
          <w:rFonts w:asciiTheme="minorHAnsi" w:hAnsiTheme="minorHAnsi" w:cstheme="minorHAnsi"/>
          <w:b/>
        </w:rPr>
        <w:lastRenderedPageBreak/>
        <w:t>FORMULAIRE D</w:t>
      </w:r>
      <w:r w:rsidR="00F63D60" w:rsidRPr="00285A73">
        <w:rPr>
          <w:rFonts w:asciiTheme="minorHAnsi" w:hAnsiTheme="minorHAnsi" w:cstheme="minorHAnsi"/>
          <w:b/>
        </w:rPr>
        <w:t> </w:t>
      </w:r>
      <w:r w:rsidR="008E5A44" w:rsidRPr="00285A73">
        <w:rPr>
          <w:rFonts w:asciiTheme="minorHAnsi" w:hAnsiTheme="minorHAnsi" w:cstheme="minorHAnsi"/>
          <w:b/>
        </w:rPr>
        <w:t xml:space="preserve">: INFORMATIONS SUR LE SOUMISSIONNAIRE </w:t>
      </w:r>
    </w:p>
    <w:bookmarkEnd w:id="229"/>
    <w:p w14:paraId="67B7A70C" w14:textId="77777777" w:rsidR="003212D4" w:rsidRPr="008B6C7B" w:rsidRDefault="003212D4" w:rsidP="003212D4">
      <w:pPr>
        <w:rPr>
          <w:rFonts w:asciiTheme="minorHAnsi" w:hAnsiTheme="minorHAnsi" w:cstheme="minorHAnsi"/>
        </w:rPr>
      </w:pPr>
    </w:p>
    <w:p w14:paraId="79D47E92" w14:textId="4950D9D5" w:rsidR="518DF280" w:rsidRPr="008B6C7B" w:rsidRDefault="518DF280">
      <w:pPr>
        <w:rPr>
          <w:rFonts w:asciiTheme="minorHAnsi" w:hAnsiTheme="minorHAnsi" w:cstheme="minorHAnsi"/>
        </w:rPr>
      </w:pPr>
      <w:r w:rsidRPr="008B6C7B">
        <w:rPr>
          <w:rFonts w:asciiTheme="minorHAnsi" w:hAnsiTheme="minorHAnsi" w:cstheme="minorHAnsi"/>
        </w:rPr>
        <w:t>Veuillez remplir, signer, cacheter et soumettre les documents suivants dans le lien ci-</w:t>
      </w:r>
      <w:r w:rsidR="007A698B" w:rsidRPr="008B6C7B">
        <w:rPr>
          <w:rFonts w:asciiTheme="minorHAnsi" w:hAnsiTheme="minorHAnsi" w:cstheme="minorHAnsi"/>
        </w:rPr>
        <w:t>dessous :</w:t>
      </w:r>
    </w:p>
    <w:p w14:paraId="21D14EEC" w14:textId="1101C2D1" w:rsidR="518DF280" w:rsidRPr="008B6C7B" w:rsidRDefault="518DF280" w:rsidP="79E4C996">
      <w:pPr>
        <w:pStyle w:val="ListParagraph"/>
        <w:numPr>
          <w:ilvl w:val="0"/>
          <w:numId w:val="1"/>
        </w:numPr>
        <w:rPr>
          <w:rFonts w:asciiTheme="minorHAnsi" w:hAnsiTheme="minorHAnsi" w:cstheme="minorHAnsi"/>
        </w:rPr>
      </w:pPr>
      <w:r w:rsidRPr="008B6C7B">
        <w:rPr>
          <w:rFonts w:asciiTheme="minorHAnsi" w:hAnsiTheme="minorHAnsi" w:cstheme="minorHAnsi"/>
        </w:rPr>
        <w:t>Vendor information sheet (VIS)</w:t>
      </w:r>
    </w:p>
    <w:p w14:paraId="1D6E492F" w14:textId="3A7D2509" w:rsidR="518DF280" w:rsidRPr="008B6C7B" w:rsidRDefault="518DF280" w:rsidP="79E4C996">
      <w:pPr>
        <w:pStyle w:val="ListParagraph"/>
        <w:numPr>
          <w:ilvl w:val="0"/>
          <w:numId w:val="1"/>
        </w:numPr>
        <w:rPr>
          <w:rFonts w:asciiTheme="minorHAnsi" w:hAnsiTheme="minorHAnsi" w:cstheme="minorHAnsi"/>
        </w:rPr>
      </w:pPr>
      <w:r w:rsidRPr="008B6C7B">
        <w:rPr>
          <w:rFonts w:asciiTheme="minorHAnsi" w:hAnsiTheme="minorHAnsi" w:cstheme="minorHAnsi"/>
        </w:rPr>
        <w:t>Supplier bank details</w:t>
      </w:r>
    </w:p>
    <w:p w14:paraId="04DDB6F9" w14:textId="77777777" w:rsidR="00953A0D" w:rsidRPr="008B6C7B" w:rsidRDefault="00953A0D" w:rsidP="003212D4">
      <w:pPr>
        <w:rPr>
          <w:rFonts w:asciiTheme="minorHAnsi" w:hAnsiTheme="minorHAnsi" w:cstheme="minorHAnsi"/>
        </w:rPr>
      </w:pPr>
      <w:hyperlink r:id="rId22" w:history="1">
        <w:r w:rsidRPr="008B6C7B">
          <w:rPr>
            <w:rStyle w:val="Hyperlink"/>
            <w:rFonts w:asciiTheme="minorHAnsi" w:hAnsiTheme="minorHAnsi" w:cstheme="minorHAnsi"/>
          </w:rPr>
          <w:t>https://iomint-my.sharepoint.com/:f:/g/personal/jebanda_iom_int/IgB8AJHDJtniSZBB-W5YSloqAXLF5-bJFGjzBc3U1fjkvPA?e=ERTEuX</w:t>
        </w:r>
      </w:hyperlink>
      <w:r w:rsidRPr="008B6C7B">
        <w:rPr>
          <w:rFonts w:asciiTheme="minorHAnsi" w:hAnsiTheme="minorHAnsi" w:cstheme="minorHAnsi"/>
        </w:rPr>
        <w:t xml:space="preserve"> </w:t>
      </w:r>
    </w:p>
    <w:p w14:paraId="71887C79" w14:textId="77777777" w:rsidR="00953A0D" w:rsidRPr="008B6C7B" w:rsidRDefault="00953A0D" w:rsidP="003212D4">
      <w:pPr>
        <w:rPr>
          <w:rFonts w:asciiTheme="minorHAnsi" w:hAnsiTheme="minorHAnsi" w:cstheme="minorHAnsi"/>
        </w:rPr>
      </w:pPr>
    </w:p>
    <w:p w14:paraId="0A85C6AC" w14:textId="49CBADCF" w:rsidR="79E4C996" w:rsidRPr="008B6C7B" w:rsidRDefault="79E4C996" w:rsidP="79E4C996">
      <w:pPr>
        <w:pStyle w:val="Heading2"/>
        <w:rPr>
          <w:rFonts w:asciiTheme="minorHAnsi" w:hAnsiTheme="minorHAnsi" w:cstheme="minorHAnsi"/>
          <w:sz w:val="22"/>
          <w:szCs w:val="22"/>
        </w:rPr>
      </w:pPr>
    </w:p>
    <w:p w14:paraId="1BCEB8D1" w14:textId="2230D315" w:rsidR="79E4C996" w:rsidRPr="008B6C7B" w:rsidRDefault="79E4C996" w:rsidP="79E4C996">
      <w:pPr>
        <w:pStyle w:val="Heading2"/>
        <w:rPr>
          <w:rFonts w:asciiTheme="minorHAnsi" w:hAnsiTheme="minorHAnsi" w:cstheme="minorHAnsi"/>
          <w:sz w:val="22"/>
          <w:szCs w:val="22"/>
        </w:rPr>
      </w:pPr>
    </w:p>
    <w:p w14:paraId="0ABE5667" w14:textId="5938A9D4" w:rsidR="79E4C996" w:rsidRPr="008B6C7B" w:rsidRDefault="79E4C996">
      <w:pPr>
        <w:rPr>
          <w:rFonts w:asciiTheme="minorHAnsi" w:hAnsiTheme="minorHAnsi" w:cstheme="minorHAnsi"/>
        </w:rPr>
      </w:pPr>
      <w:r w:rsidRPr="008B6C7B">
        <w:rPr>
          <w:rFonts w:asciiTheme="minorHAnsi" w:hAnsiTheme="minorHAnsi" w:cstheme="minorHAnsi"/>
        </w:rPr>
        <w:br w:type="page"/>
      </w:r>
    </w:p>
    <w:p w14:paraId="1B067B2F" w14:textId="6E5257C0" w:rsidR="59B746B4" w:rsidRPr="008B6C7B" w:rsidRDefault="59B746B4" w:rsidP="79E4C996">
      <w:pPr>
        <w:pStyle w:val="Heading2"/>
        <w:rPr>
          <w:rFonts w:asciiTheme="minorHAnsi" w:hAnsiTheme="minorHAnsi" w:cstheme="minorHAnsi"/>
          <w:sz w:val="22"/>
          <w:szCs w:val="22"/>
        </w:rPr>
      </w:pPr>
      <w:bookmarkStart w:id="230" w:name="_heading=h.2afmg28"/>
      <w:bookmarkStart w:id="231" w:name="_Hlk138152835"/>
      <w:bookmarkEnd w:id="230"/>
      <w:r w:rsidRPr="008B6C7B">
        <w:rPr>
          <w:rFonts w:asciiTheme="minorHAnsi" w:hAnsiTheme="minorHAnsi" w:cstheme="minorHAnsi"/>
          <w:sz w:val="22"/>
          <w:szCs w:val="22"/>
        </w:rPr>
        <w:lastRenderedPageBreak/>
        <w:t>FORMULAIRE E</w:t>
      </w:r>
      <w:r w:rsidR="77F5D178" w:rsidRPr="008B6C7B">
        <w:rPr>
          <w:rFonts w:asciiTheme="minorHAnsi" w:hAnsiTheme="minorHAnsi" w:cstheme="minorHAnsi"/>
          <w:sz w:val="22"/>
          <w:szCs w:val="22"/>
        </w:rPr>
        <w:t> </w:t>
      </w:r>
      <w:r w:rsidRPr="008B6C7B">
        <w:rPr>
          <w:rFonts w:asciiTheme="minorHAnsi" w:hAnsiTheme="minorHAnsi" w:cstheme="minorHAnsi"/>
          <w:sz w:val="22"/>
          <w:szCs w:val="22"/>
        </w:rPr>
        <w:t>: INFORMATIONS SUR L</w:t>
      </w:r>
      <w:r w:rsidR="0BA063E2" w:rsidRPr="008B6C7B">
        <w:rPr>
          <w:rFonts w:asciiTheme="minorHAnsi" w:hAnsiTheme="minorHAnsi" w:cstheme="minorHAnsi"/>
          <w:sz w:val="22"/>
          <w:szCs w:val="22"/>
        </w:rPr>
        <w:t>A</w:t>
      </w:r>
      <w:r w:rsidRPr="008B6C7B">
        <w:rPr>
          <w:rFonts w:asciiTheme="minorHAnsi" w:hAnsiTheme="minorHAnsi" w:cstheme="minorHAnsi"/>
          <w:sz w:val="22"/>
          <w:szCs w:val="22"/>
        </w:rPr>
        <w:t xml:space="preserve"> COENTREPRISE</w:t>
      </w:r>
      <w:r w:rsidR="181F0178" w:rsidRPr="008B6C7B">
        <w:rPr>
          <w:rFonts w:asciiTheme="minorHAnsi" w:hAnsiTheme="minorHAnsi" w:cstheme="minorHAnsi"/>
          <w:sz w:val="22"/>
          <w:szCs w:val="22"/>
        </w:rPr>
        <w:t xml:space="preserve">, </w:t>
      </w:r>
      <w:r w:rsidR="0BA063E2" w:rsidRPr="008B6C7B">
        <w:rPr>
          <w:rFonts w:asciiTheme="minorHAnsi" w:hAnsiTheme="minorHAnsi" w:cstheme="minorHAnsi"/>
          <w:sz w:val="22"/>
          <w:szCs w:val="22"/>
        </w:rPr>
        <w:t xml:space="preserve">LE </w:t>
      </w:r>
      <w:r w:rsidRPr="008B6C7B">
        <w:rPr>
          <w:rFonts w:asciiTheme="minorHAnsi" w:hAnsiTheme="minorHAnsi" w:cstheme="minorHAnsi"/>
          <w:sz w:val="22"/>
          <w:szCs w:val="22"/>
        </w:rPr>
        <w:t>CONSORTIUM</w:t>
      </w:r>
      <w:r w:rsidR="181F0178" w:rsidRPr="008B6C7B">
        <w:rPr>
          <w:rFonts w:asciiTheme="minorHAnsi" w:hAnsiTheme="minorHAnsi" w:cstheme="minorHAnsi"/>
          <w:sz w:val="22"/>
          <w:szCs w:val="22"/>
        </w:rPr>
        <w:t xml:space="preserve"> OU </w:t>
      </w:r>
      <w:r w:rsidR="0BA063E2" w:rsidRPr="008B6C7B">
        <w:rPr>
          <w:rFonts w:asciiTheme="minorHAnsi" w:hAnsiTheme="minorHAnsi" w:cstheme="minorHAnsi"/>
          <w:sz w:val="22"/>
          <w:szCs w:val="22"/>
        </w:rPr>
        <w:t>L’</w:t>
      </w:r>
      <w:r w:rsidRPr="008B6C7B">
        <w:rPr>
          <w:rFonts w:asciiTheme="minorHAnsi" w:hAnsiTheme="minorHAnsi" w:cstheme="minorHAnsi"/>
          <w:sz w:val="22"/>
          <w:szCs w:val="22"/>
        </w:rPr>
        <w:t>ASSOCIATION</w:t>
      </w:r>
    </w:p>
    <w:tbl>
      <w:tblPr>
        <w:tblW w:w="942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814"/>
        <w:gridCol w:w="4776"/>
        <w:gridCol w:w="709"/>
        <w:gridCol w:w="2130"/>
      </w:tblGrid>
      <w:tr w:rsidR="006D2A3E" w:rsidRPr="008B6C7B" w14:paraId="7378D368" w14:textId="77777777" w:rsidTr="79E4C996">
        <w:tc>
          <w:tcPr>
            <w:tcW w:w="1814" w:type="dxa"/>
          </w:tcPr>
          <w:p w14:paraId="49F0FB8B" w14:textId="77777777" w:rsidR="006D2A3E" w:rsidRPr="008B6C7B" w:rsidRDefault="008E5A44">
            <w:pPr>
              <w:spacing w:before="120" w:after="120"/>
              <w:rPr>
                <w:rFonts w:asciiTheme="minorHAnsi" w:hAnsiTheme="minorHAnsi" w:cstheme="minorHAnsi"/>
              </w:rPr>
            </w:pPr>
            <w:r w:rsidRPr="008B6C7B">
              <w:rPr>
                <w:rFonts w:asciiTheme="minorHAnsi" w:hAnsiTheme="minorHAnsi" w:cstheme="minorHAnsi"/>
              </w:rPr>
              <w:t>Nom du soumissionnaire :</w:t>
            </w:r>
          </w:p>
        </w:tc>
        <w:tc>
          <w:tcPr>
            <w:tcW w:w="4776" w:type="dxa"/>
          </w:tcPr>
          <w:p w14:paraId="361604DB" w14:textId="77777777" w:rsidR="006D2A3E" w:rsidRPr="008B6C7B" w:rsidRDefault="00076A63">
            <w:pPr>
              <w:spacing w:before="120" w:after="120"/>
              <w:rPr>
                <w:rFonts w:asciiTheme="minorHAnsi" w:hAnsiTheme="minorHAnsi" w:cstheme="minorHAnsi"/>
              </w:rPr>
            </w:pPr>
            <w:r w:rsidRPr="008B6C7B">
              <w:rPr>
                <w:rFonts w:asciiTheme="minorHAnsi" w:hAnsiTheme="minorHAnsi" w:cstheme="minorHAnsi"/>
                <w:color w:val="808080"/>
              </w:rPr>
              <w:t>Cliquer ou appuyer ici</w:t>
            </w:r>
            <w:r w:rsidR="00704FCE" w:rsidRPr="008B6C7B">
              <w:rPr>
                <w:rFonts w:asciiTheme="minorHAnsi" w:hAnsiTheme="minorHAnsi" w:cstheme="minorHAnsi"/>
                <w:color w:val="808080"/>
              </w:rPr>
              <w:t xml:space="preserve"> pour saisir le texte.</w:t>
            </w:r>
          </w:p>
        </w:tc>
        <w:tc>
          <w:tcPr>
            <w:tcW w:w="709" w:type="dxa"/>
          </w:tcPr>
          <w:p w14:paraId="0299382E" w14:textId="77777777" w:rsidR="006D2A3E" w:rsidRPr="008B6C7B" w:rsidRDefault="008E5A44">
            <w:pPr>
              <w:spacing w:before="120" w:after="120"/>
              <w:rPr>
                <w:rFonts w:asciiTheme="minorHAnsi" w:hAnsiTheme="minorHAnsi" w:cstheme="minorHAnsi"/>
              </w:rPr>
            </w:pPr>
            <w:r w:rsidRPr="008B6C7B">
              <w:rPr>
                <w:rFonts w:asciiTheme="minorHAnsi" w:hAnsiTheme="minorHAnsi" w:cstheme="minorHAnsi"/>
              </w:rPr>
              <w:t>Date</w:t>
            </w:r>
            <w:r w:rsidR="00F63D60" w:rsidRPr="008B6C7B">
              <w:rPr>
                <w:rFonts w:asciiTheme="minorHAnsi" w:hAnsiTheme="minorHAnsi" w:cstheme="minorHAnsi"/>
              </w:rPr>
              <w:t> </w:t>
            </w:r>
            <w:r w:rsidRPr="008B6C7B">
              <w:rPr>
                <w:rFonts w:asciiTheme="minorHAnsi" w:hAnsiTheme="minorHAnsi" w:cstheme="minorHAnsi"/>
              </w:rPr>
              <w:t>:</w:t>
            </w:r>
          </w:p>
        </w:tc>
        <w:tc>
          <w:tcPr>
            <w:tcW w:w="2130" w:type="dxa"/>
          </w:tcPr>
          <w:p w14:paraId="1973C508" w14:textId="77777777" w:rsidR="006D2A3E" w:rsidRPr="008B6C7B" w:rsidRDefault="00076A63">
            <w:pPr>
              <w:spacing w:before="120" w:after="120"/>
              <w:rPr>
                <w:rFonts w:asciiTheme="minorHAnsi" w:hAnsiTheme="minorHAnsi" w:cstheme="minorHAnsi"/>
              </w:rPr>
            </w:pPr>
            <w:r w:rsidRPr="008B6C7B">
              <w:rPr>
                <w:rFonts w:asciiTheme="minorHAnsi" w:hAnsiTheme="minorHAnsi" w:cstheme="minorHAnsi"/>
                <w:color w:val="808080"/>
              </w:rPr>
              <w:t>Cliquer ou appuyer ici</w:t>
            </w:r>
            <w:r w:rsidR="00704FCE" w:rsidRPr="008B6C7B">
              <w:rPr>
                <w:rFonts w:asciiTheme="minorHAnsi" w:hAnsiTheme="minorHAnsi" w:cstheme="minorHAnsi"/>
                <w:color w:val="808080"/>
              </w:rPr>
              <w:t xml:space="preserve"> pour saisir une date.</w:t>
            </w:r>
          </w:p>
        </w:tc>
      </w:tr>
      <w:tr w:rsidR="006D2A3E" w:rsidRPr="008B6C7B" w14:paraId="7680E667" w14:textId="77777777" w:rsidTr="79E4C996">
        <w:trPr>
          <w:trHeight w:val="705"/>
        </w:trPr>
        <w:tc>
          <w:tcPr>
            <w:tcW w:w="1814" w:type="dxa"/>
          </w:tcPr>
          <w:p w14:paraId="1FEEA15C" w14:textId="77777777" w:rsidR="006D2A3E" w:rsidRPr="008B6C7B" w:rsidRDefault="008E5A44">
            <w:pPr>
              <w:spacing w:before="120" w:after="120"/>
              <w:rPr>
                <w:rFonts w:asciiTheme="minorHAnsi" w:hAnsiTheme="minorHAnsi" w:cstheme="minorHAnsi"/>
              </w:rPr>
            </w:pPr>
            <w:r w:rsidRPr="008B6C7B">
              <w:rPr>
                <w:rFonts w:asciiTheme="minorHAnsi" w:hAnsiTheme="minorHAnsi" w:cstheme="minorHAnsi"/>
              </w:rPr>
              <w:t>N</w:t>
            </w:r>
            <w:r w:rsidR="00E06DC2" w:rsidRPr="008B6C7B">
              <w:rPr>
                <w:rFonts w:asciiTheme="minorHAnsi" w:hAnsiTheme="minorHAnsi" w:cstheme="minorHAnsi"/>
              </w:rPr>
              <w:t>uméro</w:t>
            </w:r>
            <w:r w:rsidRPr="008B6C7B">
              <w:rPr>
                <w:rFonts w:asciiTheme="minorHAnsi" w:hAnsiTheme="minorHAnsi" w:cstheme="minorHAnsi"/>
              </w:rPr>
              <w:t xml:space="preserve"> de référence de l</w:t>
            </w:r>
            <w:r w:rsidR="00C915E6" w:rsidRPr="008B6C7B">
              <w:rPr>
                <w:rFonts w:asciiTheme="minorHAnsi" w:hAnsiTheme="minorHAnsi" w:cstheme="minorHAnsi"/>
              </w:rPr>
              <w:t>’</w:t>
            </w:r>
            <w:r w:rsidRPr="008B6C7B">
              <w:rPr>
                <w:rFonts w:asciiTheme="minorHAnsi" w:hAnsiTheme="minorHAnsi" w:cstheme="minorHAnsi"/>
              </w:rPr>
              <w:t>appel d</w:t>
            </w:r>
            <w:r w:rsidR="00C915E6" w:rsidRPr="008B6C7B">
              <w:rPr>
                <w:rFonts w:asciiTheme="minorHAnsi" w:hAnsiTheme="minorHAnsi" w:cstheme="minorHAnsi"/>
              </w:rPr>
              <w:t>’</w:t>
            </w:r>
            <w:r w:rsidRPr="008B6C7B">
              <w:rPr>
                <w:rFonts w:asciiTheme="minorHAnsi" w:hAnsiTheme="minorHAnsi" w:cstheme="minorHAnsi"/>
              </w:rPr>
              <w:t>offres</w:t>
            </w:r>
            <w:r w:rsidR="00F63D60" w:rsidRPr="008B6C7B">
              <w:rPr>
                <w:rFonts w:asciiTheme="minorHAnsi" w:hAnsiTheme="minorHAnsi" w:cstheme="minorHAnsi"/>
              </w:rPr>
              <w:t> </w:t>
            </w:r>
            <w:r w:rsidRPr="008B6C7B">
              <w:rPr>
                <w:rFonts w:asciiTheme="minorHAnsi" w:hAnsiTheme="minorHAnsi" w:cstheme="minorHAnsi"/>
              </w:rPr>
              <w:t>:</w:t>
            </w:r>
          </w:p>
        </w:tc>
        <w:tc>
          <w:tcPr>
            <w:tcW w:w="7615" w:type="dxa"/>
            <w:gridSpan w:val="3"/>
          </w:tcPr>
          <w:p w14:paraId="454BEE23" w14:textId="77777777" w:rsidR="006D2A3E" w:rsidRPr="008B6C7B" w:rsidRDefault="00076A63">
            <w:pPr>
              <w:spacing w:before="120" w:after="120"/>
              <w:rPr>
                <w:rFonts w:asciiTheme="minorHAnsi" w:hAnsiTheme="minorHAnsi" w:cstheme="minorHAnsi"/>
              </w:rPr>
            </w:pPr>
            <w:r w:rsidRPr="008B6C7B">
              <w:rPr>
                <w:rFonts w:asciiTheme="minorHAnsi" w:hAnsiTheme="minorHAnsi" w:cstheme="minorHAnsi"/>
                <w:color w:val="808080"/>
              </w:rPr>
              <w:t>Cliquer ou appuyer ici</w:t>
            </w:r>
            <w:r w:rsidR="00704FCE" w:rsidRPr="008B6C7B">
              <w:rPr>
                <w:rFonts w:asciiTheme="minorHAnsi" w:hAnsiTheme="minorHAnsi" w:cstheme="minorHAnsi"/>
                <w:color w:val="808080"/>
              </w:rPr>
              <w:t xml:space="preserve"> pour saisir le texte.</w:t>
            </w:r>
          </w:p>
        </w:tc>
      </w:tr>
    </w:tbl>
    <w:p w14:paraId="0BCFDAED" w14:textId="77777777" w:rsidR="006D2A3E" w:rsidRPr="008B6C7B" w:rsidRDefault="008E5A44">
      <w:pPr>
        <w:pBdr>
          <w:top w:val="nil"/>
          <w:left w:val="nil"/>
          <w:bottom w:val="nil"/>
          <w:right w:val="nil"/>
          <w:between w:val="nil"/>
        </w:pBdr>
        <w:spacing w:after="0" w:line="240" w:lineRule="auto"/>
        <w:rPr>
          <w:rFonts w:asciiTheme="minorHAnsi" w:hAnsiTheme="minorHAnsi" w:cstheme="minorHAnsi"/>
          <w:color w:val="000000"/>
        </w:rPr>
      </w:pPr>
      <w:bookmarkStart w:id="232" w:name="_Hlk138152868"/>
      <w:bookmarkEnd w:id="231"/>
      <w:r w:rsidRPr="008B6C7B">
        <w:rPr>
          <w:rFonts w:asciiTheme="minorHAnsi" w:hAnsiTheme="minorHAnsi" w:cstheme="minorHAnsi"/>
        </w:rPr>
        <w:t>À compléter et renvoyer avec l</w:t>
      </w:r>
      <w:r w:rsidR="00C915E6" w:rsidRPr="008B6C7B">
        <w:rPr>
          <w:rFonts w:asciiTheme="minorHAnsi" w:hAnsiTheme="minorHAnsi" w:cstheme="minorHAnsi"/>
        </w:rPr>
        <w:t>’</w:t>
      </w:r>
      <w:r w:rsidRPr="008B6C7B">
        <w:rPr>
          <w:rFonts w:asciiTheme="minorHAnsi" w:hAnsiTheme="minorHAnsi" w:cstheme="minorHAnsi"/>
        </w:rPr>
        <w:t>offre si celle-ci est envoyée au nom d</w:t>
      </w:r>
      <w:r w:rsidR="00C915E6" w:rsidRPr="008B6C7B">
        <w:rPr>
          <w:rFonts w:asciiTheme="minorHAnsi" w:hAnsiTheme="minorHAnsi" w:cstheme="minorHAnsi"/>
        </w:rPr>
        <w:t>’</w:t>
      </w:r>
      <w:r w:rsidRPr="008B6C7B">
        <w:rPr>
          <w:rFonts w:asciiTheme="minorHAnsi" w:hAnsiTheme="minorHAnsi" w:cstheme="minorHAnsi"/>
        </w:rPr>
        <w:t>une coentreprise</w:t>
      </w:r>
      <w:r w:rsidR="00435F14" w:rsidRPr="008B6C7B">
        <w:rPr>
          <w:rFonts w:asciiTheme="minorHAnsi" w:hAnsiTheme="minorHAnsi" w:cstheme="minorHAnsi"/>
        </w:rPr>
        <w:t xml:space="preserve">, </w:t>
      </w:r>
      <w:r w:rsidRPr="008B6C7B">
        <w:rPr>
          <w:rFonts w:asciiTheme="minorHAnsi" w:hAnsiTheme="minorHAnsi" w:cstheme="minorHAnsi"/>
        </w:rPr>
        <w:t>d</w:t>
      </w:r>
      <w:r w:rsidR="00C915E6" w:rsidRPr="008B6C7B">
        <w:rPr>
          <w:rFonts w:asciiTheme="minorHAnsi" w:hAnsiTheme="minorHAnsi" w:cstheme="minorHAnsi"/>
        </w:rPr>
        <w:t>’</w:t>
      </w:r>
      <w:r w:rsidRPr="008B6C7B">
        <w:rPr>
          <w:rFonts w:asciiTheme="minorHAnsi" w:hAnsiTheme="minorHAnsi" w:cstheme="minorHAnsi"/>
        </w:rPr>
        <w:t>un consortium</w:t>
      </w:r>
      <w:r w:rsidR="00435F14" w:rsidRPr="008B6C7B">
        <w:rPr>
          <w:rFonts w:asciiTheme="minorHAnsi" w:hAnsiTheme="minorHAnsi" w:cstheme="minorHAnsi"/>
        </w:rPr>
        <w:t xml:space="preserve"> ou </w:t>
      </w:r>
      <w:r w:rsidRPr="008B6C7B">
        <w:rPr>
          <w:rFonts w:asciiTheme="minorHAnsi" w:hAnsiTheme="minorHAnsi" w:cstheme="minorHAnsi"/>
        </w:rPr>
        <w:t>d</w:t>
      </w:r>
      <w:r w:rsidR="00C915E6" w:rsidRPr="008B6C7B">
        <w:rPr>
          <w:rFonts w:asciiTheme="minorHAnsi" w:hAnsiTheme="minorHAnsi" w:cstheme="minorHAnsi"/>
        </w:rPr>
        <w:t>’</w:t>
      </w:r>
      <w:r w:rsidRPr="008B6C7B">
        <w:rPr>
          <w:rFonts w:asciiTheme="minorHAnsi" w:hAnsiTheme="minorHAnsi" w:cstheme="minorHAnsi"/>
        </w:rPr>
        <w:t>une association.</w:t>
      </w:r>
    </w:p>
    <w:tbl>
      <w:tblPr>
        <w:tblW w:w="9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115" w:type="dxa"/>
          <w:bottom w:w="85" w:type="dxa"/>
          <w:right w:w="115" w:type="dxa"/>
        </w:tblCellMar>
        <w:tblLook w:val="0400" w:firstRow="0" w:lastRow="0" w:firstColumn="0" w:lastColumn="0" w:noHBand="0" w:noVBand="1"/>
      </w:tblPr>
      <w:tblGrid>
        <w:gridCol w:w="580"/>
        <w:gridCol w:w="4845"/>
        <w:gridCol w:w="92"/>
        <w:gridCol w:w="4233"/>
        <w:gridCol w:w="13"/>
      </w:tblGrid>
      <w:tr w:rsidR="006D2A3E" w:rsidRPr="008B6C7B" w14:paraId="5373B523" w14:textId="77777777" w:rsidTr="79E4C996">
        <w:trPr>
          <w:gridAfter w:val="1"/>
          <w:wAfter w:w="13" w:type="dxa"/>
        </w:trPr>
        <w:tc>
          <w:tcPr>
            <w:tcW w:w="580" w:type="dxa"/>
            <w:shd w:val="clear" w:color="auto" w:fill="E7E6E6" w:themeFill="background2"/>
          </w:tcPr>
          <w:p w14:paraId="65804BD3" w14:textId="77777777" w:rsidR="006D2A3E" w:rsidRPr="008B6C7B" w:rsidRDefault="008E5A44">
            <w:pPr>
              <w:jc w:val="center"/>
              <w:rPr>
                <w:rFonts w:asciiTheme="minorHAnsi" w:hAnsiTheme="minorHAnsi" w:cstheme="minorHAnsi"/>
                <w:b/>
              </w:rPr>
            </w:pPr>
            <w:r w:rsidRPr="008B6C7B">
              <w:rPr>
                <w:rFonts w:asciiTheme="minorHAnsi" w:hAnsiTheme="minorHAnsi" w:cstheme="minorHAnsi"/>
                <w:b/>
                <w:bCs/>
              </w:rPr>
              <w:t>N</w:t>
            </w:r>
            <w:r w:rsidR="00086EAE" w:rsidRPr="008B6C7B">
              <w:rPr>
                <w:rFonts w:asciiTheme="minorHAnsi" w:hAnsiTheme="minorHAnsi" w:cstheme="minorHAnsi"/>
                <w:b/>
                <w:bCs/>
                <w:vertAlign w:val="superscript"/>
              </w:rPr>
              <w:t>o</w:t>
            </w:r>
          </w:p>
        </w:tc>
        <w:tc>
          <w:tcPr>
            <w:tcW w:w="4852" w:type="dxa"/>
            <w:shd w:val="clear" w:color="auto" w:fill="E7E6E6" w:themeFill="background2"/>
          </w:tcPr>
          <w:p w14:paraId="6765F2ED" w14:textId="77777777" w:rsidR="006D2A3E" w:rsidRPr="008B6C7B" w:rsidRDefault="008E5A44">
            <w:pPr>
              <w:rPr>
                <w:rFonts w:asciiTheme="minorHAnsi" w:hAnsiTheme="minorHAnsi" w:cstheme="minorHAnsi"/>
                <w:b/>
                <w:i/>
              </w:rPr>
            </w:pPr>
            <w:r w:rsidRPr="008B6C7B">
              <w:rPr>
                <w:rFonts w:asciiTheme="minorHAnsi" w:hAnsiTheme="minorHAnsi" w:cstheme="minorHAnsi"/>
                <w:b/>
                <w:bCs/>
              </w:rPr>
              <w:t>Nom du partenaire et coordonnées</w:t>
            </w:r>
            <w:r w:rsidRPr="008B6C7B">
              <w:rPr>
                <w:rFonts w:asciiTheme="minorHAnsi" w:hAnsiTheme="minorHAnsi" w:cstheme="minorHAnsi"/>
              </w:rPr>
              <w:t xml:space="preserve"> (</w:t>
            </w:r>
            <w:r w:rsidRPr="008B6C7B">
              <w:rPr>
                <w:rFonts w:asciiTheme="minorHAnsi" w:hAnsiTheme="minorHAnsi" w:cstheme="minorHAnsi"/>
                <w:i/>
                <w:iCs/>
              </w:rPr>
              <w:t xml:space="preserve">adresse, numéros de téléphone et de </w:t>
            </w:r>
            <w:r w:rsidR="00086EAE" w:rsidRPr="008B6C7B">
              <w:rPr>
                <w:rFonts w:asciiTheme="minorHAnsi" w:hAnsiTheme="minorHAnsi" w:cstheme="minorHAnsi"/>
                <w:i/>
                <w:iCs/>
              </w:rPr>
              <w:t>fax</w:t>
            </w:r>
            <w:r w:rsidRPr="008B6C7B">
              <w:rPr>
                <w:rFonts w:asciiTheme="minorHAnsi" w:hAnsiTheme="minorHAnsi" w:cstheme="minorHAnsi"/>
                <w:i/>
                <w:iCs/>
              </w:rPr>
              <w:t xml:space="preserve">, </w:t>
            </w:r>
            <w:r w:rsidR="00682438" w:rsidRPr="008B6C7B">
              <w:rPr>
                <w:rFonts w:asciiTheme="minorHAnsi" w:hAnsiTheme="minorHAnsi" w:cstheme="minorHAnsi"/>
                <w:i/>
                <w:iCs/>
              </w:rPr>
              <w:t>courriel</w:t>
            </w:r>
            <w:r w:rsidRPr="008B6C7B">
              <w:rPr>
                <w:rFonts w:asciiTheme="minorHAnsi" w:hAnsiTheme="minorHAnsi" w:cstheme="minorHAnsi"/>
              </w:rPr>
              <w:t xml:space="preserve">)  </w:t>
            </w:r>
          </w:p>
        </w:tc>
        <w:tc>
          <w:tcPr>
            <w:tcW w:w="4331" w:type="dxa"/>
            <w:gridSpan w:val="2"/>
            <w:shd w:val="clear" w:color="auto" w:fill="E7E6E6" w:themeFill="background2"/>
          </w:tcPr>
          <w:p w14:paraId="7570A68E" w14:textId="77777777" w:rsidR="006D2A3E" w:rsidRPr="008B6C7B" w:rsidRDefault="00CA582B">
            <w:pPr>
              <w:jc w:val="center"/>
              <w:rPr>
                <w:rFonts w:asciiTheme="minorHAnsi" w:hAnsiTheme="minorHAnsi" w:cstheme="minorHAnsi"/>
                <w:b/>
              </w:rPr>
            </w:pPr>
            <w:r w:rsidRPr="008B6C7B">
              <w:rPr>
                <w:rFonts w:asciiTheme="minorHAnsi" w:hAnsiTheme="minorHAnsi" w:cstheme="minorHAnsi"/>
                <w:b/>
                <w:bCs/>
              </w:rPr>
              <w:t>Répartition proposée des r</w:t>
            </w:r>
            <w:r w:rsidR="00FA0641" w:rsidRPr="008B6C7B">
              <w:rPr>
                <w:rFonts w:asciiTheme="minorHAnsi" w:hAnsiTheme="minorHAnsi" w:cstheme="minorHAnsi"/>
                <w:b/>
                <w:bCs/>
              </w:rPr>
              <w:t>esponsabilités (en</w:t>
            </w:r>
            <w:r w:rsidR="00124DFE" w:rsidRPr="008B6C7B">
              <w:rPr>
                <w:rFonts w:asciiTheme="minorHAnsi" w:hAnsiTheme="minorHAnsi" w:cstheme="minorHAnsi"/>
                <w:b/>
                <w:bCs/>
              </w:rPr>
              <w:t> </w:t>
            </w:r>
            <w:r w:rsidR="00FA0641" w:rsidRPr="008B6C7B">
              <w:rPr>
                <w:rFonts w:asciiTheme="minorHAnsi" w:hAnsiTheme="minorHAnsi" w:cstheme="minorHAnsi"/>
                <w:b/>
                <w:bCs/>
              </w:rPr>
              <w:t xml:space="preserve">%) et type de biens, de travaux et/ou de services à </w:t>
            </w:r>
            <w:r w:rsidRPr="008B6C7B">
              <w:rPr>
                <w:rFonts w:asciiTheme="minorHAnsi" w:hAnsiTheme="minorHAnsi" w:cstheme="minorHAnsi"/>
                <w:b/>
                <w:bCs/>
              </w:rPr>
              <w:t>exécuter</w:t>
            </w:r>
            <w:r w:rsidRPr="008B6C7B">
              <w:rPr>
                <w:rFonts w:asciiTheme="minorHAnsi" w:hAnsiTheme="minorHAnsi" w:cstheme="minorHAnsi"/>
              </w:rPr>
              <w:t xml:space="preserve"> </w:t>
            </w:r>
          </w:p>
        </w:tc>
      </w:tr>
      <w:tr w:rsidR="006D2A3E" w:rsidRPr="008B6C7B" w14:paraId="7288A8C6" w14:textId="77777777" w:rsidTr="79E4C996">
        <w:trPr>
          <w:gridAfter w:val="1"/>
          <w:wAfter w:w="13" w:type="dxa"/>
        </w:trPr>
        <w:tc>
          <w:tcPr>
            <w:tcW w:w="580" w:type="dxa"/>
          </w:tcPr>
          <w:p w14:paraId="649841BE" w14:textId="77777777" w:rsidR="006D2A3E" w:rsidRPr="008B6C7B" w:rsidRDefault="008E5A44">
            <w:pPr>
              <w:jc w:val="center"/>
              <w:rPr>
                <w:rFonts w:asciiTheme="minorHAnsi" w:hAnsiTheme="minorHAnsi" w:cstheme="minorHAnsi"/>
              </w:rPr>
            </w:pPr>
            <w:r w:rsidRPr="008B6C7B">
              <w:rPr>
                <w:rFonts w:asciiTheme="minorHAnsi" w:hAnsiTheme="minorHAnsi" w:cstheme="minorHAnsi"/>
              </w:rPr>
              <w:t>1</w:t>
            </w:r>
          </w:p>
        </w:tc>
        <w:tc>
          <w:tcPr>
            <w:tcW w:w="4852" w:type="dxa"/>
          </w:tcPr>
          <w:p w14:paraId="010272B2" w14:textId="77777777" w:rsidR="006D2A3E" w:rsidRPr="008B6C7B" w:rsidRDefault="00076A63">
            <w:pPr>
              <w:rPr>
                <w:rFonts w:asciiTheme="minorHAnsi" w:hAnsiTheme="minorHAnsi" w:cstheme="minorHAnsi"/>
              </w:rPr>
            </w:pPr>
            <w:r w:rsidRPr="008B6C7B">
              <w:rPr>
                <w:rFonts w:asciiTheme="minorHAnsi" w:hAnsiTheme="minorHAnsi" w:cstheme="minorHAnsi"/>
                <w:color w:val="808080"/>
              </w:rPr>
              <w:t>Cliquer ou appuyer ici</w:t>
            </w:r>
            <w:r w:rsidR="00A036BC" w:rsidRPr="008B6C7B">
              <w:rPr>
                <w:rFonts w:asciiTheme="minorHAnsi" w:hAnsiTheme="minorHAnsi" w:cstheme="minorHAnsi"/>
                <w:color w:val="808080"/>
              </w:rPr>
              <w:t xml:space="preserve"> pour saisir le texte.</w:t>
            </w:r>
          </w:p>
        </w:tc>
        <w:tc>
          <w:tcPr>
            <w:tcW w:w="4331" w:type="dxa"/>
            <w:gridSpan w:val="2"/>
          </w:tcPr>
          <w:p w14:paraId="7721C068" w14:textId="77777777" w:rsidR="006D2A3E" w:rsidRPr="008B6C7B" w:rsidRDefault="00076A63">
            <w:pPr>
              <w:rPr>
                <w:rFonts w:asciiTheme="minorHAnsi" w:hAnsiTheme="minorHAnsi" w:cstheme="minorHAnsi"/>
              </w:rPr>
            </w:pPr>
            <w:r w:rsidRPr="008B6C7B">
              <w:rPr>
                <w:rFonts w:asciiTheme="minorHAnsi" w:hAnsiTheme="minorHAnsi" w:cstheme="minorHAnsi"/>
                <w:color w:val="808080"/>
              </w:rPr>
              <w:t>Cliquer ou appuyer ici</w:t>
            </w:r>
            <w:r w:rsidR="00A036BC" w:rsidRPr="008B6C7B">
              <w:rPr>
                <w:rFonts w:asciiTheme="minorHAnsi" w:hAnsiTheme="minorHAnsi" w:cstheme="minorHAnsi"/>
                <w:color w:val="808080"/>
              </w:rPr>
              <w:t xml:space="preserve"> pour saisir le texte.</w:t>
            </w:r>
          </w:p>
        </w:tc>
      </w:tr>
      <w:tr w:rsidR="006D2A3E" w:rsidRPr="008B6C7B" w14:paraId="5B67141F" w14:textId="77777777" w:rsidTr="79E4C996">
        <w:trPr>
          <w:gridAfter w:val="1"/>
          <w:wAfter w:w="13" w:type="dxa"/>
        </w:trPr>
        <w:tc>
          <w:tcPr>
            <w:tcW w:w="580" w:type="dxa"/>
          </w:tcPr>
          <w:p w14:paraId="18F999B5" w14:textId="77777777" w:rsidR="006D2A3E" w:rsidRPr="008B6C7B" w:rsidRDefault="008E5A44">
            <w:pPr>
              <w:jc w:val="center"/>
              <w:rPr>
                <w:rFonts w:asciiTheme="minorHAnsi" w:hAnsiTheme="minorHAnsi" w:cstheme="minorHAnsi"/>
              </w:rPr>
            </w:pPr>
            <w:r w:rsidRPr="008B6C7B">
              <w:rPr>
                <w:rFonts w:asciiTheme="minorHAnsi" w:hAnsiTheme="minorHAnsi" w:cstheme="minorHAnsi"/>
              </w:rPr>
              <w:t>2</w:t>
            </w:r>
          </w:p>
        </w:tc>
        <w:tc>
          <w:tcPr>
            <w:tcW w:w="4852" w:type="dxa"/>
          </w:tcPr>
          <w:p w14:paraId="063E4CE1" w14:textId="77777777" w:rsidR="006D2A3E" w:rsidRPr="008B6C7B" w:rsidRDefault="00076A63">
            <w:pPr>
              <w:rPr>
                <w:rFonts w:asciiTheme="minorHAnsi" w:hAnsiTheme="minorHAnsi" w:cstheme="minorHAnsi"/>
              </w:rPr>
            </w:pPr>
            <w:r w:rsidRPr="008B6C7B">
              <w:rPr>
                <w:rFonts w:asciiTheme="minorHAnsi" w:hAnsiTheme="minorHAnsi" w:cstheme="minorHAnsi"/>
                <w:color w:val="808080"/>
              </w:rPr>
              <w:t>Cliquer ou appuyer ici</w:t>
            </w:r>
            <w:r w:rsidR="00A036BC" w:rsidRPr="008B6C7B">
              <w:rPr>
                <w:rFonts w:asciiTheme="minorHAnsi" w:hAnsiTheme="minorHAnsi" w:cstheme="minorHAnsi"/>
                <w:color w:val="808080"/>
              </w:rPr>
              <w:t xml:space="preserve"> pour saisir le texte.</w:t>
            </w:r>
          </w:p>
        </w:tc>
        <w:tc>
          <w:tcPr>
            <w:tcW w:w="4331" w:type="dxa"/>
            <w:gridSpan w:val="2"/>
          </w:tcPr>
          <w:p w14:paraId="592BD255" w14:textId="77777777" w:rsidR="006D2A3E" w:rsidRPr="008B6C7B" w:rsidRDefault="00076A63">
            <w:pPr>
              <w:rPr>
                <w:rFonts w:asciiTheme="minorHAnsi" w:hAnsiTheme="minorHAnsi" w:cstheme="minorHAnsi"/>
              </w:rPr>
            </w:pPr>
            <w:r w:rsidRPr="008B6C7B">
              <w:rPr>
                <w:rFonts w:asciiTheme="minorHAnsi" w:hAnsiTheme="minorHAnsi" w:cstheme="minorHAnsi"/>
                <w:color w:val="808080"/>
              </w:rPr>
              <w:t>Cliquer ou appuyer ici</w:t>
            </w:r>
            <w:r w:rsidR="00A036BC" w:rsidRPr="008B6C7B">
              <w:rPr>
                <w:rFonts w:asciiTheme="minorHAnsi" w:hAnsiTheme="minorHAnsi" w:cstheme="minorHAnsi"/>
                <w:color w:val="808080"/>
              </w:rPr>
              <w:t xml:space="preserve"> pour saisir le texte.</w:t>
            </w:r>
          </w:p>
        </w:tc>
      </w:tr>
      <w:tr w:rsidR="006D2A3E" w:rsidRPr="008B6C7B" w14:paraId="22DC1E04" w14:textId="77777777" w:rsidTr="79E4C996">
        <w:trPr>
          <w:gridAfter w:val="1"/>
          <w:wAfter w:w="13" w:type="dxa"/>
        </w:trPr>
        <w:tc>
          <w:tcPr>
            <w:tcW w:w="580" w:type="dxa"/>
          </w:tcPr>
          <w:p w14:paraId="5FCD5EC4" w14:textId="77777777" w:rsidR="006D2A3E" w:rsidRPr="008B6C7B" w:rsidRDefault="008E5A44">
            <w:pPr>
              <w:jc w:val="center"/>
              <w:rPr>
                <w:rFonts w:asciiTheme="minorHAnsi" w:hAnsiTheme="minorHAnsi" w:cstheme="minorHAnsi"/>
              </w:rPr>
            </w:pPr>
            <w:r w:rsidRPr="008B6C7B">
              <w:rPr>
                <w:rFonts w:asciiTheme="minorHAnsi" w:hAnsiTheme="minorHAnsi" w:cstheme="minorHAnsi"/>
              </w:rPr>
              <w:t>3</w:t>
            </w:r>
          </w:p>
        </w:tc>
        <w:tc>
          <w:tcPr>
            <w:tcW w:w="4852" w:type="dxa"/>
          </w:tcPr>
          <w:p w14:paraId="6BC59C5E" w14:textId="77777777" w:rsidR="006D2A3E" w:rsidRPr="008B6C7B" w:rsidRDefault="00076A63">
            <w:pPr>
              <w:rPr>
                <w:rFonts w:asciiTheme="minorHAnsi" w:hAnsiTheme="minorHAnsi" w:cstheme="minorHAnsi"/>
              </w:rPr>
            </w:pPr>
            <w:r w:rsidRPr="008B6C7B">
              <w:rPr>
                <w:rFonts w:asciiTheme="minorHAnsi" w:hAnsiTheme="minorHAnsi" w:cstheme="minorHAnsi"/>
                <w:color w:val="808080"/>
              </w:rPr>
              <w:t>Cliquer ou appuyer ici</w:t>
            </w:r>
            <w:r w:rsidR="00A036BC" w:rsidRPr="008B6C7B">
              <w:rPr>
                <w:rFonts w:asciiTheme="minorHAnsi" w:hAnsiTheme="minorHAnsi" w:cstheme="minorHAnsi"/>
                <w:color w:val="808080"/>
              </w:rPr>
              <w:t xml:space="preserve"> pour saisir le texte.</w:t>
            </w:r>
          </w:p>
        </w:tc>
        <w:tc>
          <w:tcPr>
            <w:tcW w:w="4331" w:type="dxa"/>
            <w:gridSpan w:val="2"/>
          </w:tcPr>
          <w:p w14:paraId="3F4295DA" w14:textId="77777777" w:rsidR="006D2A3E" w:rsidRPr="008B6C7B" w:rsidRDefault="00076A63">
            <w:pPr>
              <w:rPr>
                <w:rFonts w:asciiTheme="minorHAnsi" w:hAnsiTheme="minorHAnsi" w:cstheme="minorHAnsi"/>
              </w:rPr>
            </w:pPr>
            <w:r w:rsidRPr="008B6C7B">
              <w:rPr>
                <w:rFonts w:asciiTheme="minorHAnsi" w:hAnsiTheme="minorHAnsi" w:cstheme="minorHAnsi"/>
                <w:color w:val="808080"/>
              </w:rPr>
              <w:t>Cliquer ou appuyer ici</w:t>
            </w:r>
            <w:r w:rsidR="00A036BC" w:rsidRPr="008B6C7B">
              <w:rPr>
                <w:rFonts w:asciiTheme="minorHAnsi" w:hAnsiTheme="minorHAnsi" w:cstheme="minorHAnsi"/>
                <w:color w:val="808080"/>
              </w:rPr>
              <w:t xml:space="preserve"> pour saisir le texte.</w:t>
            </w:r>
          </w:p>
        </w:tc>
      </w:tr>
      <w:tr w:rsidR="006D2A3E" w:rsidRPr="008B6C7B" w14:paraId="370CD378" w14:textId="77777777" w:rsidTr="79E4C996">
        <w:tblPrEx>
          <w:tblCellMar>
            <w:top w:w="0" w:type="dxa"/>
            <w:bottom w:w="0" w:type="dxa"/>
          </w:tblCellMar>
        </w:tblPrEx>
        <w:trPr>
          <w:trHeight w:val="1590"/>
        </w:trPr>
        <w:tc>
          <w:tcPr>
            <w:tcW w:w="5524" w:type="dxa"/>
            <w:gridSpan w:val="3"/>
            <w:vAlign w:val="center"/>
          </w:tcPr>
          <w:p w14:paraId="68EAA332" w14:textId="77777777" w:rsidR="006D2A3E" w:rsidRPr="008B6C7B" w:rsidRDefault="008E5A44">
            <w:pPr>
              <w:rPr>
                <w:rFonts w:asciiTheme="minorHAnsi" w:hAnsiTheme="minorHAnsi" w:cstheme="minorHAnsi"/>
              </w:rPr>
            </w:pPr>
            <w:bookmarkStart w:id="233" w:name="_Hlk138152892"/>
            <w:bookmarkEnd w:id="232"/>
            <w:r w:rsidRPr="008B6C7B">
              <w:rPr>
                <w:rFonts w:asciiTheme="minorHAnsi" w:hAnsiTheme="minorHAnsi" w:cstheme="minorHAnsi"/>
                <w:b/>
                <w:bCs/>
              </w:rPr>
              <w:t>Nom du partenaire principal</w:t>
            </w:r>
            <w:r w:rsidRPr="008B6C7B">
              <w:rPr>
                <w:rFonts w:asciiTheme="minorHAnsi" w:hAnsiTheme="minorHAnsi" w:cstheme="minorHAnsi"/>
              </w:rPr>
              <w:t xml:space="preserve"> </w:t>
            </w:r>
          </w:p>
          <w:p w14:paraId="63FFBB6F" w14:textId="77777777" w:rsidR="006D2A3E" w:rsidRPr="008B6C7B" w:rsidRDefault="008E5A44">
            <w:pPr>
              <w:rPr>
                <w:rFonts w:asciiTheme="minorHAnsi" w:hAnsiTheme="minorHAnsi" w:cstheme="minorHAnsi"/>
                <w:b/>
              </w:rPr>
            </w:pPr>
            <w:r w:rsidRPr="008B6C7B">
              <w:rPr>
                <w:rFonts w:asciiTheme="minorHAnsi" w:hAnsiTheme="minorHAnsi" w:cstheme="minorHAnsi"/>
              </w:rPr>
              <w:t>(</w:t>
            </w:r>
            <w:proofErr w:type="gramStart"/>
            <w:r w:rsidRPr="008B6C7B">
              <w:rPr>
                <w:rFonts w:asciiTheme="minorHAnsi" w:hAnsiTheme="minorHAnsi" w:cstheme="minorHAnsi"/>
              </w:rPr>
              <w:t>ayant</w:t>
            </w:r>
            <w:proofErr w:type="gramEnd"/>
            <w:r w:rsidRPr="008B6C7B">
              <w:rPr>
                <w:rFonts w:asciiTheme="minorHAnsi" w:hAnsiTheme="minorHAnsi" w:cstheme="minorHAnsi"/>
              </w:rPr>
              <w:t xml:space="preserve"> le pouvoir d</w:t>
            </w:r>
            <w:r w:rsidR="00C915E6" w:rsidRPr="008B6C7B">
              <w:rPr>
                <w:rFonts w:asciiTheme="minorHAnsi" w:hAnsiTheme="minorHAnsi" w:cstheme="minorHAnsi"/>
              </w:rPr>
              <w:t>’</w:t>
            </w:r>
            <w:r w:rsidRPr="008B6C7B">
              <w:rPr>
                <w:rFonts w:asciiTheme="minorHAnsi" w:hAnsiTheme="minorHAnsi" w:cstheme="minorHAnsi"/>
              </w:rPr>
              <w:t>engager la coentreprise, le consortium et l</w:t>
            </w:r>
            <w:r w:rsidR="00C915E6" w:rsidRPr="008B6C7B">
              <w:rPr>
                <w:rFonts w:asciiTheme="minorHAnsi" w:hAnsiTheme="minorHAnsi" w:cstheme="minorHAnsi"/>
              </w:rPr>
              <w:t>’</w:t>
            </w:r>
            <w:r w:rsidRPr="008B6C7B">
              <w:rPr>
                <w:rFonts w:asciiTheme="minorHAnsi" w:hAnsiTheme="minorHAnsi" w:cstheme="minorHAnsi"/>
              </w:rPr>
              <w:t>association pendant la procédure d</w:t>
            </w:r>
            <w:r w:rsidR="00C915E6" w:rsidRPr="008B6C7B">
              <w:rPr>
                <w:rFonts w:asciiTheme="minorHAnsi" w:hAnsiTheme="minorHAnsi" w:cstheme="minorHAnsi"/>
              </w:rPr>
              <w:t>’</w:t>
            </w:r>
            <w:r w:rsidRPr="008B6C7B">
              <w:rPr>
                <w:rFonts w:asciiTheme="minorHAnsi" w:hAnsiTheme="minorHAnsi" w:cstheme="minorHAnsi"/>
              </w:rPr>
              <w:t>appel d</w:t>
            </w:r>
            <w:r w:rsidR="00C915E6" w:rsidRPr="008B6C7B">
              <w:rPr>
                <w:rFonts w:asciiTheme="minorHAnsi" w:hAnsiTheme="minorHAnsi" w:cstheme="minorHAnsi"/>
              </w:rPr>
              <w:t>’</w:t>
            </w:r>
            <w:r w:rsidRPr="008B6C7B">
              <w:rPr>
                <w:rFonts w:asciiTheme="minorHAnsi" w:hAnsiTheme="minorHAnsi" w:cstheme="minorHAnsi"/>
              </w:rPr>
              <w:t xml:space="preserve">offres et, </w:t>
            </w:r>
            <w:r w:rsidR="007C1A68" w:rsidRPr="008B6C7B">
              <w:rPr>
                <w:rFonts w:asciiTheme="minorHAnsi" w:hAnsiTheme="minorHAnsi" w:cstheme="minorHAnsi"/>
              </w:rPr>
              <w:t>dans le cas où le marché lui serait attribué</w:t>
            </w:r>
            <w:r w:rsidRPr="008B6C7B">
              <w:rPr>
                <w:rFonts w:asciiTheme="minorHAnsi" w:hAnsiTheme="minorHAnsi" w:cstheme="minorHAnsi"/>
              </w:rPr>
              <w:t>, pendant l</w:t>
            </w:r>
            <w:r w:rsidR="00C915E6" w:rsidRPr="008B6C7B">
              <w:rPr>
                <w:rFonts w:asciiTheme="minorHAnsi" w:hAnsiTheme="minorHAnsi" w:cstheme="minorHAnsi"/>
              </w:rPr>
              <w:t>’</w:t>
            </w:r>
            <w:r w:rsidRPr="008B6C7B">
              <w:rPr>
                <w:rFonts w:asciiTheme="minorHAnsi" w:hAnsiTheme="minorHAnsi" w:cstheme="minorHAnsi"/>
              </w:rPr>
              <w:t>exécution du contrat)</w:t>
            </w:r>
          </w:p>
        </w:tc>
        <w:tc>
          <w:tcPr>
            <w:tcW w:w="4252" w:type="dxa"/>
            <w:gridSpan w:val="2"/>
            <w:vAlign w:val="center"/>
          </w:tcPr>
          <w:p w14:paraId="25435EB2" w14:textId="77777777" w:rsidR="006D2A3E" w:rsidRPr="008B6C7B" w:rsidRDefault="00076A63">
            <w:pPr>
              <w:rPr>
                <w:rFonts w:asciiTheme="minorHAnsi" w:hAnsiTheme="minorHAnsi" w:cstheme="minorHAnsi"/>
              </w:rPr>
            </w:pPr>
            <w:r w:rsidRPr="008B6C7B">
              <w:rPr>
                <w:rFonts w:asciiTheme="minorHAnsi" w:hAnsiTheme="minorHAnsi" w:cstheme="minorHAnsi"/>
                <w:color w:val="808080"/>
              </w:rPr>
              <w:t>Cliquer ou appuyer ici</w:t>
            </w:r>
            <w:r w:rsidR="00A036BC" w:rsidRPr="008B6C7B">
              <w:rPr>
                <w:rFonts w:asciiTheme="minorHAnsi" w:hAnsiTheme="minorHAnsi" w:cstheme="minorHAnsi"/>
                <w:color w:val="808080"/>
              </w:rPr>
              <w:t xml:space="preserve"> pour saisir le texte.</w:t>
            </w:r>
          </w:p>
        </w:tc>
      </w:tr>
    </w:tbl>
    <w:p w14:paraId="543777BC" w14:textId="27334CBF" w:rsidR="006D2A3E" w:rsidRPr="008B6C7B" w:rsidRDefault="6783FF0D" w:rsidP="79E4C996">
      <w:pPr>
        <w:jc w:val="both"/>
        <w:rPr>
          <w:rFonts w:asciiTheme="minorHAnsi" w:hAnsiTheme="minorHAnsi" w:cstheme="minorHAnsi"/>
        </w:rPr>
      </w:pPr>
      <w:bookmarkStart w:id="234" w:name="_Hlk138152906"/>
      <w:bookmarkEnd w:id="233"/>
      <w:r w:rsidRPr="008B6C7B">
        <w:rPr>
          <w:rFonts w:asciiTheme="minorHAnsi" w:hAnsiTheme="minorHAnsi" w:cstheme="minorHAnsi"/>
        </w:rPr>
        <w:t>U</w:t>
      </w:r>
      <w:r w:rsidR="59B746B4" w:rsidRPr="008B6C7B">
        <w:rPr>
          <w:rFonts w:asciiTheme="minorHAnsi" w:hAnsiTheme="minorHAnsi" w:cstheme="minorHAnsi"/>
        </w:rPr>
        <w:t xml:space="preserve">ne copie du document </w:t>
      </w:r>
      <w:r w:rsidR="38AB487F" w:rsidRPr="008B6C7B">
        <w:rPr>
          <w:rFonts w:asciiTheme="minorHAnsi" w:hAnsiTheme="minorHAnsi" w:cstheme="minorHAnsi"/>
        </w:rPr>
        <w:t xml:space="preserve">indiqué </w:t>
      </w:r>
      <w:r w:rsidR="59B746B4" w:rsidRPr="008B6C7B">
        <w:rPr>
          <w:rFonts w:asciiTheme="minorHAnsi" w:hAnsiTheme="minorHAnsi" w:cstheme="minorHAnsi"/>
        </w:rPr>
        <w:t>ci-dessous</w:t>
      </w:r>
      <w:r w:rsidRPr="008B6C7B">
        <w:rPr>
          <w:rFonts w:asciiTheme="minorHAnsi" w:hAnsiTheme="minorHAnsi" w:cstheme="minorHAnsi"/>
        </w:rPr>
        <w:t xml:space="preserve"> est jointe</w:t>
      </w:r>
      <w:r w:rsidR="59B746B4" w:rsidRPr="008B6C7B">
        <w:rPr>
          <w:rFonts w:asciiTheme="minorHAnsi" w:hAnsiTheme="minorHAnsi" w:cstheme="minorHAnsi"/>
        </w:rPr>
        <w:t>, signé</w:t>
      </w:r>
      <w:r w:rsidR="643E4A44" w:rsidRPr="008B6C7B">
        <w:rPr>
          <w:rFonts w:asciiTheme="minorHAnsi" w:hAnsiTheme="minorHAnsi" w:cstheme="minorHAnsi"/>
        </w:rPr>
        <w:t>e</w:t>
      </w:r>
      <w:r w:rsidR="59B746B4" w:rsidRPr="008B6C7B">
        <w:rPr>
          <w:rFonts w:asciiTheme="minorHAnsi" w:hAnsiTheme="minorHAnsi" w:cstheme="minorHAnsi"/>
        </w:rPr>
        <w:t xml:space="preserve"> par chaque partenaire</w:t>
      </w:r>
      <w:r w:rsidRPr="008B6C7B">
        <w:rPr>
          <w:rFonts w:asciiTheme="minorHAnsi" w:hAnsiTheme="minorHAnsi" w:cstheme="minorHAnsi"/>
        </w:rPr>
        <w:t>. L</w:t>
      </w:r>
      <w:r w:rsidR="59B746B4" w:rsidRPr="008B6C7B">
        <w:rPr>
          <w:rFonts w:asciiTheme="minorHAnsi" w:hAnsiTheme="minorHAnsi" w:cstheme="minorHAnsi"/>
        </w:rPr>
        <w:t xml:space="preserve">a structure juridique probable et la confirmation de la responsabilité conjointe et </w:t>
      </w:r>
      <w:r w:rsidR="38AB487F" w:rsidRPr="008B6C7B">
        <w:rPr>
          <w:rFonts w:asciiTheme="minorHAnsi" w:hAnsiTheme="minorHAnsi" w:cstheme="minorHAnsi"/>
        </w:rPr>
        <w:t>solidaire</w:t>
      </w:r>
      <w:r w:rsidR="59B746B4" w:rsidRPr="008B6C7B">
        <w:rPr>
          <w:rFonts w:asciiTheme="minorHAnsi" w:hAnsiTheme="minorHAnsi" w:cstheme="minorHAnsi"/>
        </w:rPr>
        <w:t xml:space="preserve"> des membres de ladite coentreprise</w:t>
      </w:r>
      <w:r w:rsidR="2C0E00DC" w:rsidRPr="008B6C7B">
        <w:rPr>
          <w:rFonts w:asciiTheme="minorHAnsi" w:hAnsiTheme="minorHAnsi" w:cstheme="minorHAnsi"/>
        </w:rPr>
        <w:t xml:space="preserve"> y sont indiquées</w:t>
      </w:r>
      <w:r w:rsidR="77F5D178" w:rsidRPr="008B6C7B">
        <w:rPr>
          <w:rFonts w:asciiTheme="minorHAnsi" w:hAnsiTheme="minorHAnsi" w:cstheme="minorHAnsi"/>
        </w:rPr>
        <w:t> </w:t>
      </w:r>
      <w:r w:rsidR="59B746B4" w:rsidRPr="008B6C7B">
        <w:rPr>
          <w:rFonts w:asciiTheme="minorHAnsi" w:hAnsiTheme="minorHAnsi" w:cstheme="minorHAnsi"/>
        </w:rPr>
        <w:t>:</w:t>
      </w:r>
    </w:p>
    <w:bookmarkEnd w:id="234"/>
    <w:p w14:paraId="7BC1BAF2" w14:textId="09203053" w:rsidR="006527AB" w:rsidRPr="008B6C7B" w:rsidRDefault="59B746B4" w:rsidP="79E4C996">
      <w:pPr>
        <w:spacing w:before="20" w:after="20" w:line="240" w:lineRule="auto"/>
        <w:rPr>
          <w:rFonts w:asciiTheme="minorHAnsi" w:hAnsiTheme="minorHAnsi" w:cstheme="minorHAnsi"/>
        </w:rPr>
      </w:pPr>
      <w:r w:rsidRPr="008B6C7B">
        <w:rPr>
          <w:rFonts w:ascii="Segoe UI Symbol" w:eastAsia="Arial Unicode MS" w:hAnsi="Segoe UI Symbol" w:cs="Segoe UI Symbol"/>
        </w:rPr>
        <w:t>☐</w:t>
      </w:r>
      <w:r w:rsidR="4C44EFBD" w:rsidRPr="008B6C7B">
        <w:rPr>
          <w:rFonts w:asciiTheme="minorHAnsi" w:hAnsiTheme="minorHAnsi" w:cstheme="minorHAnsi"/>
        </w:rPr>
        <w:t xml:space="preserve"> Lettre d</w:t>
      </w:r>
      <w:r w:rsidR="49273D70" w:rsidRPr="008B6C7B">
        <w:rPr>
          <w:rFonts w:asciiTheme="minorHAnsi" w:hAnsiTheme="minorHAnsi" w:cstheme="minorHAnsi"/>
        </w:rPr>
        <w:t>’</w:t>
      </w:r>
      <w:r w:rsidR="4C44EFBD" w:rsidRPr="008B6C7B">
        <w:rPr>
          <w:rFonts w:asciiTheme="minorHAnsi" w:hAnsiTheme="minorHAnsi" w:cstheme="minorHAnsi"/>
        </w:rPr>
        <w:t>intention de former une coentreprise</w:t>
      </w:r>
      <w:r w:rsidR="006527AB" w:rsidRPr="008B6C7B">
        <w:rPr>
          <w:rFonts w:asciiTheme="minorHAnsi" w:hAnsiTheme="minorHAnsi" w:cstheme="minorHAnsi"/>
        </w:rPr>
        <w:tab/>
      </w:r>
      <w:r w:rsidR="33E0D6CB" w:rsidRPr="008B6C7B">
        <w:rPr>
          <w:rFonts w:asciiTheme="minorHAnsi" w:hAnsiTheme="minorHAnsi" w:cstheme="minorHAnsi"/>
        </w:rPr>
        <w:t xml:space="preserve">    </w:t>
      </w:r>
      <w:r w:rsidR="4C44EFBD" w:rsidRPr="008B6C7B">
        <w:rPr>
          <w:rFonts w:asciiTheme="minorHAnsi" w:hAnsiTheme="minorHAnsi" w:cstheme="minorHAnsi"/>
          <w:b/>
          <w:bCs/>
          <w:i/>
          <w:iCs/>
        </w:rPr>
        <w:t>OU</w:t>
      </w:r>
      <w:r w:rsidR="4C44EFBD" w:rsidRPr="008B6C7B">
        <w:rPr>
          <w:rFonts w:asciiTheme="minorHAnsi" w:hAnsiTheme="minorHAnsi" w:cstheme="minorHAnsi"/>
        </w:rPr>
        <w:t xml:space="preserve"> </w:t>
      </w:r>
      <w:r w:rsidR="006527AB" w:rsidRPr="008B6C7B">
        <w:rPr>
          <w:rFonts w:asciiTheme="minorHAnsi" w:hAnsiTheme="minorHAnsi" w:cstheme="minorHAnsi"/>
        </w:rPr>
        <w:tab/>
      </w:r>
      <w:r w:rsidR="4C44EFBD" w:rsidRPr="008B6C7B">
        <w:rPr>
          <w:rFonts w:asciiTheme="minorHAnsi" w:hAnsiTheme="minorHAnsi" w:cstheme="minorHAnsi"/>
        </w:rPr>
        <w:t xml:space="preserve"> </w:t>
      </w:r>
      <w:r w:rsidRPr="008B6C7B">
        <w:rPr>
          <w:rFonts w:ascii="Segoe UI Symbol" w:eastAsia="Arial Unicode MS" w:hAnsi="Segoe UI Symbol" w:cs="Segoe UI Symbol"/>
        </w:rPr>
        <w:t>☐</w:t>
      </w:r>
      <w:r w:rsidR="33E0D6CB" w:rsidRPr="008B6C7B">
        <w:rPr>
          <w:rFonts w:asciiTheme="minorHAnsi" w:hAnsiTheme="minorHAnsi" w:cstheme="minorHAnsi"/>
        </w:rPr>
        <w:t xml:space="preserve"> Accord de coentreprise</w:t>
      </w:r>
      <w:r w:rsidR="5C7D57D1" w:rsidRPr="008B6C7B">
        <w:rPr>
          <w:rFonts w:asciiTheme="minorHAnsi" w:hAnsiTheme="minorHAnsi" w:cstheme="minorHAnsi"/>
        </w:rPr>
        <w:t xml:space="preserve">, </w:t>
      </w:r>
      <w:r w:rsidR="33E0D6CB" w:rsidRPr="008B6C7B">
        <w:rPr>
          <w:rFonts w:asciiTheme="minorHAnsi" w:hAnsiTheme="minorHAnsi" w:cstheme="minorHAnsi"/>
        </w:rPr>
        <w:t>de consortium</w:t>
      </w:r>
      <w:r w:rsidR="5C7D57D1" w:rsidRPr="008B6C7B">
        <w:rPr>
          <w:rFonts w:asciiTheme="minorHAnsi" w:hAnsiTheme="minorHAnsi" w:cstheme="minorHAnsi"/>
        </w:rPr>
        <w:t xml:space="preserve"> ou </w:t>
      </w:r>
      <w:r w:rsidR="33E0D6CB" w:rsidRPr="008B6C7B">
        <w:rPr>
          <w:rFonts w:asciiTheme="minorHAnsi" w:hAnsiTheme="minorHAnsi" w:cstheme="minorHAnsi"/>
        </w:rPr>
        <w:t>d</w:t>
      </w:r>
      <w:r w:rsidR="49273D70" w:rsidRPr="008B6C7B">
        <w:rPr>
          <w:rFonts w:asciiTheme="minorHAnsi" w:hAnsiTheme="minorHAnsi" w:cstheme="minorHAnsi"/>
        </w:rPr>
        <w:t>’</w:t>
      </w:r>
      <w:r w:rsidR="33E0D6CB" w:rsidRPr="008B6C7B">
        <w:rPr>
          <w:rFonts w:asciiTheme="minorHAnsi" w:hAnsiTheme="minorHAnsi" w:cstheme="minorHAnsi"/>
        </w:rPr>
        <w:t>association</w:t>
      </w:r>
    </w:p>
    <w:p w14:paraId="2BB7509A" w14:textId="77777777" w:rsidR="006D2A3E" w:rsidRPr="008B6C7B" w:rsidRDefault="008E5A44">
      <w:pPr>
        <w:spacing w:line="240" w:lineRule="auto"/>
        <w:jc w:val="both"/>
        <w:rPr>
          <w:rFonts w:asciiTheme="minorHAnsi" w:hAnsiTheme="minorHAnsi" w:cstheme="minorHAnsi"/>
        </w:rPr>
      </w:pPr>
      <w:bookmarkStart w:id="235" w:name="_Hlk138152953"/>
      <w:r w:rsidRPr="008B6C7B">
        <w:rPr>
          <w:rFonts w:asciiTheme="minorHAnsi" w:hAnsiTheme="minorHAnsi" w:cstheme="minorHAnsi"/>
        </w:rPr>
        <w:t xml:space="preserve">Nous confirmons par la présente que si le contrat </w:t>
      </w:r>
      <w:r w:rsidR="00D700A7" w:rsidRPr="008B6C7B">
        <w:rPr>
          <w:rFonts w:asciiTheme="minorHAnsi" w:hAnsiTheme="minorHAnsi" w:cstheme="minorHAnsi"/>
        </w:rPr>
        <w:t xml:space="preserve">nous </w:t>
      </w:r>
      <w:r w:rsidRPr="008B6C7B">
        <w:rPr>
          <w:rFonts w:asciiTheme="minorHAnsi" w:hAnsiTheme="minorHAnsi" w:cstheme="minorHAnsi"/>
        </w:rPr>
        <w:t xml:space="preserve">est </w:t>
      </w:r>
      <w:r w:rsidR="00AE6E67" w:rsidRPr="008B6C7B">
        <w:rPr>
          <w:rFonts w:asciiTheme="minorHAnsi" w:hAnsiTheme="minorHAnsi" w:cstheme="minorHAnsi"/>
        </w:rPr>
        <w:t>attribué</w:t>
      </w:r>
      <w:r w:rsidRPr="008B6C7B">
        <w:rPr>
          <w:rFonts w:asciiTheme="minorHAnsi" w:hAnsiTheme="minorHAnsi" w:cstheme="minorHAnsi"/>
        </w:rPr>
        <w:t>, toutes les parties de la coentreprise</w:t>
      </w:r>
      <w:r w:rsidR="009B788E" w:rsidRPr="008B6C7B">
        <w:rPr>
          <w:rFonts w:asciiTheme="minorHAnsi" w:hAnsiTheme="minorHAnsi" w:cstheme="minorHAnsi"/>
        </w:rPr>
        <w:t xml:space="preserve">, </w:t>
      </w:r>
      <w:r w:rsidRPr="008B6C7B">
        <w:rPr>
          <w:rFonts w:asciiTheme="minorHAnsi" w:hAnsiTheme="minorHAnsi" w:cstheme="minorHAnsi"/>
        </w:rPr>
        <w:t>du consortium</w:t>
      </w:r>
      <w:r w:rsidR="009B788E" w:rsidRPr="008B6C7B">
        <w:rPr>
          <w:rFonts w:asciiTheme="minorHAnsi" w:hAnsiTheme="minorHAnsi" w:cstheme="minorHAnsi"/>
        </w:rPr>
        <w:t xml:space="preserve"> ou </w:t>
      </w:r>
      <w:r w:rsidRPr="008B6C7B">
        <w:rPr>
          <w:rFonts w:asciiTheme="minorHAnsi" w:hAnsiTheme="minorHAnsi" w:cstheme="minorHAnsi"/>
        </w:rPr>
        <w:t>de l</w:t>
      </w:r>
      <w:r w:rsidR="00C915E6" w:rsidRPr="008B6C7B">
        <w:rPr>
          <w:rFonts w:asciiTheme="minorHAnsi" w:hAnsiTheme="minorHAnsi" w:cstheme="minorHAnsi"/>
        </w:rPr>
        <w:t>’</w:t>
      </w:r>
      <w:r w:rsidRPr="008B6C7B">
        <w:rPr>
          <w:rFonts w:asciiTheme="minorHAnsi" w:hAnsiTheme="minorHAnsi" w:cstheme="minorHAnsi"/>
        </w:rPr>
        <w:t xml:space="preserve">association seront conjointement et solidairement responsables </w:t>
      </w:r>
      <w:r w:rsidR="00EA4EFD" w:rsidRPr="008B6C7B">
        <w:rPr>
          <w:rFonts w:asciiTheme="minorHAnsi" w:hAnsiTheme="minorHAnsi" w:cstheme="minorHAnsi"/>
        </w:rPr>
        <w:t xml:space="preserve">à l’égard </w:t>
      </w:r>
      <w:r w:rsidRPr="008B6C7B">
        <w:rPr>
          <w:rFonts w:asciiTheme="minorHAnsi" w:hAnsiTheme="minorHAnsi" w:cstheme="minorHAnsi"/>
        </w:rPr>
        <w:t xml:space="preserve">de </w:t>
      </w:r>
      <w:r w:rsidR="004528E5" w:rsidRPr="008B6C7B">
        <w:rPr>
          <w:rFonts w:asciiTheme="minorHAnsi" w:hAnsiTheme="minorHAnsi" w:cstheme="minorHAnsi"/>
        </w:rPr>
        <w:t xml:space="preserve">l’OIM </w:t>
      </w:r>
      <w:r w:rsidRPr="008B6C7B">
        <w:rPr>
          <w:rFonts w:asciiTheme="minorHAnsi" w:hAnsiTheme="minorHAnsi" w:cstheme="minorHAnsi"/>
        </w:rPr>
        <w:t>pour l</w:t>
      </w:r>
      <w:r w:rsidR="00C915E6" w:rsidRPr="008B6C7B">
        <w:rPr>
          <w:rFonts w:asciiTheme="minorHAnsi" w:hAnsiTheme="minorHAnsi" w:cstheme="minorHAnsi"/>
        </w:rPr>
        <w:t>’</w:t>
      </w:r>
      <w:r w:rsidRPr="008B6C7B">
        <w:rPr>
          <w:rFonts w:asciiTheme="minorHAnsi" w:hAnsiTheme="minorHAnsi" w:cstheme="minorHAnsi"/>
        </w:rPr>
        <w:t>exécution des dispositions du contrat.</w:t>
      </w:r>
    </w:p>
    <w:tbl>
      <w:tblPr>
        <w:tblW w:w="9512" w:type="dxa"/>
        <w:tblBorders>
          <w:top w:val="nil"/>
          <w:left w:val="nil"/>
          <w:bottom w:val="nil"/>
          <w:right w:val="nil"/>
          <w:insideH w:val="nil"/>
          <w:insideV w:val="nil"/>
        </w:tblBorders>
        <w:tblLayout w:type="fixed"/>
        <w:tblLook w:val="0400" w:firstRow="0" w:lastRow="0" w:firstColumn="0" w:lastColumn="0" w:noHBand="0" w:noVBand="1"/>
      </w:tblPr>
      <w:tblGrid>
        <w:gridCol w:w="4765"/>
        <w:gridCol w:w="4747"/>
      </w:tblGrid>
      <w:tr w:rsidR="006D2A3E" w:rsidRPr="007A698B" w14:paraId="382834F8" w14:textId="77777777" w:rsidTr="79E4C996">
        <w:trPr>
          <w:trHeight w:val="494"/>
        </w:trPr>
        <w:tc>
          <w:tcPr>
            <w:tcW w:w="4765" w:type="dxa"/>
            <w:vAlign w:val="bottom"/>
          </w:tcPr>
          <w:bookmarkEnd w:id="235"/>
          <w:p w14:paraId="6A708D24" w14:textId="77777777" w:rsidR="006D2A3E" w:rsidRPr="007A698B" w:rsidRDefault="008E5A44">
            <w:pPr>
              <w:rPr>
                <w:rFonts w:asciiTheme="minorHAnsi" w:hAnsiTheme="minorHAnsi" w:cstheme="minorHAnsi"/>
                <w:sz w:val="20"/>
                <w:szCs w:val="20"/>
              </w:rPr>
            </w:pPr>
            <w:r w:rsidRPr="007A698B">
              <w:rPr>
                <w:rFonts w:asciiTheme="minorHAnsi" w:hAnsiTheme="minorHAnsi" w:cstheme="minorHAnsi"/>
                <w:sz w:val="20"/>
                <w:szCs w:val="20"/>
              </w:rPr>
              <w:t>Nom du partenaire</w:t>
            </w:r>
            <w:r w:rsidR="00F63D60" w:rsidRPr="007A698B">
              <w:rPr>
                <w:rFonts w:asciiTheme="minorHAnsi" w:hAnsiTheme="minorHAnsi" w:cstheme="minorHAnsi"/>
                <w:sz w:val="20"/>
                <w:szCs w:val="20"/>
              </w:rPr>
              <w:t> </w:t>
            </w:r>
            <w:r w:rsidRPr="007A698B">
              <w:rPr>
                <w:rFonts w:asciiTheme="minorHAnsi" w:hAnsiTheme="minorHAnsi" w:cstheme="minorHAnsi"/>
                <w:sz w:val="20"/>
                <w:szCs w:val="20"/>
              </w:rPr>
              <w:t xml:space="preserve">: ___________________________________ </w:t>
            </w:r>
          </w:p>
        </w:tc>
        <w:tc>
          <w:tcPr>
            <w:tcW w:w="4747" w:type="dxa"/>
            <w:vAlign w:val="bottom"/>
          </w:tcPr>
          <w:p w14:paraId="19AC6077" w14:textId="77777777" w:rsidR="006D2A3E" w:rsidRPr="007A698B" w:rsidRDefault="008E5A44">
            <w:pPr>
              <w:rPr>
                <w:rFonts w:asciiTheme="minorHAnsi" w:hAnsiTheme="minorHAnsi" w:cstheme="minorHAnsi"/>
                <w:sz w:val="20"/>
                <w:szCs w:val="20"/>
              </w:rPr>
            </w:pPr>
            <w:r w:rsidRPr="007A698B">
              <w:rPr>
                <w:rFonts w:asciiTheme="minorHAnsi" w:hAnsiTheme="minorHAnsi" w:cstheme="minorHAnsi"/>
                <w:sz w:val="20"/>
                <w:szCs w:val="20"/>
              </w:rPr>
              <w:t>Nom du partenaire</w:t>
            </w:r>
            <w:r w:rsidR="00F63D60" w:rsidRPr="007A698B">
              <w:rPr>
                <w:rFonts w:asciiTheme="minorHAnsi" w:hAnsiTheme="minorHAnsi" w:cstheme="minorHAnsi"/>
                <w:sz w:val="20"/>
                <w:szCs w:val="20"/>
              </w:rPr>
              <w:t> </w:t>
            </w:r>
            <w:r w:rsidRPr="007A698B">
              <w:rPr>
                <w:rFonts w:asciiTheme="minorHAnsi" w:hAnsiTheme="minorHAnsi" w:cstheme="minorHAnsi"/>
                <w:sz w:val="20"/>
                <w:szCs w:val="20"/>
              </w:rPr>
              <w:t>: ___________________________________</w:t>
            </w:r>
          </w:p>
        </w:tc>
      </w:tr>
      <w:tr w:rsidR="006D2A3E" w:rsidRPr="007A698B" w14:paraId="0E19A836" w14:textId="77777777" w:rsidTr="79E4C996">
        <w:trPr>
          <w:trHeight w:val="494"/>
        </w:trPr>
        <w:tc>
          <w:tcPr>
            <w:tcW w:w="4765" w:type="dxa"/>
            <w:vAlign w:val="bottom"/>
          </w:tcPr>
          <w:p w14:paraId="7F570AC2" w14:textId="77777777" w:rsidR="006D2A3E" w:rsidRPr="007A698B" w:rsidRDefault="008E5A44">
            <w:pPr>
              <w:rPr>
                <w:rFonts w:asciiTheme="minorHAnsi" w:hAnsiTheme="minorHAnsi" w:cstheme="minorHAnsi"/>
                <w:sz w:val="20"/>
                <w:szCs w:val="20"/>
              </w:rPr>
            </w:pPr>
            <w:r w:rsidRPr="007A698B">
              <w:rPr>
                <w:rFonts w:asciiTheme="minorHAnsi" w:hAnsiTheme="minorHAnsi" w:cstheme="minorHAnsi"/>
                <w:sz w:val="20"/>
                <w:szCs w:val="20"/>
              </w:rPr>
              <w:t>Signature</w:t>
            </w:r>
            <w:r w:rsidR="00F63D60" w:rsidRPr="007A698B">
              <w:rPr>
                <w:rFonts w:asciiTheme="minorHAnsi" w:hAnsiTheme="minorHAnsi" w:cstheme="minorHAnsi"/>
                <w:sz w:val="20"/>
                <w:szCs w:val="20"/>
              </w:rPr>
              <w:t> </w:t>
            </w:r>
            <w:r w:rsidRPr="007A698B">
              <w:rPr>
                <w:rFonts w:asciiTheme="minorHAnsi" w:hAnsiTheme="minorHAnsi" w:cstheme="minorHAnsi"/>
                <w:sz w:val="20"/>
                <w:szCs w:val="20"/>
              </w:rPr>
              <w:t>: ___________________________</w:t>
            </w:r>
          </w:p>
        </w:tc>
        <w:tc>
          <w:tcPr>
            <w:tcW w:w="4747" w:type="dxa"/>
            <w:vAlign w:val="bottom"/>
          </w:tcPr>
          <w:p w14:paraId="0BFAD690" w14:textId="77777777" w:rsidR="006D2A3E" w:rsidRPr="007A698B" w:rsidRDefault="008E5A44">
            <w:pPr>
              <w:rPr>
                <w:rFonts w:asciiTheme="minorHAnsi" w:hAnsiTheme="minorHAnsi" w:cstheme="minorHAnsi"/>
                <w:sz w:val="20"/>
                <w:szCs w:val="20"/>
              </w:rPr>
            </w:pPr>
            <w:r w:rsidRPr="007A698B">
              <w:rPr>
                <w:rFonts w:asciiTheme="minorHAnsi" w:hAnsiTheme="minorHAnsi" w:cstheme="minorHAnsi"/>
                <w:sz w:val="20"/>
                <w:szCs w:val="20"/>
              </w:rPr>
              <w:t>Signature</w:t>
            </w:r>
            <w:r w:rsidR="00F63D60" w:rsidRPr="007A698B">
              <w:rPr>
                <w:rFonts w:asciiTheme="minorHAnsi" w:hAnsiTheme="minorHAnsi" w:cstheme="minorHAnsi"/>
                <w:sz w:val="20"/>
                <w:szCs w:val="20"/>
              </w:rPr>
              <w:t> </w:t>
            </w:r>
            <w:r w:rsidRPr="007A698B">
              <w:rPr>
                <w:rFonts w:asciiTheme="minorHAnsi" w:hAnsiTheme="minorHAnsi" w:cstheme="minorHAnsi"/>
                <w:sz w:val="20"/>
                <w:szCs w:val="20"/>
              </w:rPr>
              <w:t>: ___________________________</w:t>
            </w:r>
          </w:p>
        </w:tc>
      </w:tr>
      <w:tr w:rsidR="006D2A3E" w:rsidRPr="007A698B" w14:paraId="64BBA98D" w14:textId="77777777" w:rsidTr="79E4C996">
        <w:trPr>
          <w:trHeight w:val="494"/>
        </w:trPr>
        <w:tc>
          <w:tcPr>
            <w:tcW w:w="4765" w:type="dxa"/>
            <w:vAlign w:val="bottom"/>
          </w:tcPr>
          <w:p w14:paraId="1422A920" w14:textId="77777777" w:rsidR="006D2A3E" w:rsidRPr="007A698B" w:rsidRDefault="008E5A44">
            <w:pPr>
              <w:rPr>
                <w:rFonts w:asciiTheme="minorHAnsi" w:hAnsiTheme="minorHAnsi" w:cstheme="minorHAnsi"/>
                <w:sz w:val="20"/>
                <w:szCs w:val="20"/>
              </w:rPr>
            </w:pPr>
            <w:r w:rsidRPr="007A698B">
              <w:rPr>
                <w:rFonts w:asciiTheme="minorHAnsi" w:hAnsiTheme="minorHAnsi" w:cstheme="minorHAnsi"/>
                <w:sz w:val="20"/>
                <w:szCs w:val="20"/>
              </w:rPr>
              <w:t>Date</w:t>
            </w:r>
            <w:r w:rsidR="00F63D60" w:rsidRPr="007A698B">
              <w:rPr>
                <w:rFonts w:asciiTheme="minorHAnsi" w:hAnsiTheme="minorHAnsi" w:cstheme="minorHAnsi"/>
                <w:sz w:val="20"/>
                <w:szCs w:val="20"/>
              </w:rPr>
              <w:t> </w:t>
            </w:r>
            <w:r w:rsidRPr="007A698B">
              <w:rPr>
                <w:rFonts w:asciiTheme="minorHAnsi" w:hAnsiTheme="minorHAnsi" w:cstheme="minorHAnsi"/>
                <w:sz w:val="20"/>
                <w:szCs w:val="20"/>
              </w:rPr>
              <w:t>: ___________________________________</w:t>
            </w:r>
          </w:p>
        </w:tc>
        <w:tc>
          <w:tcPr>
            <w:tcW w:w="4747" w:type="dxa"/>
            <w:vAlign w:val="bottom"/>
          </w:tcPr>
          <w:p w14:paraId="7063069D" w14:textId="77777777" w:rsidR="006D2A3E" w:rsidRPr="007A698B" w:rsidRDefault="008E5A44">
            <w:pPr>
              <w:rPr>
                <w:rFonts w:asciiTheme="minorHAnsi" w:hAnsiTheme="minorHAnsi" w:cstheme="minorHAnsi"/>
                <w:sz w:val="20"/>
                <w:szCs w:val="20"/>
              </w:rPr>
            </w:pPr>
            <w:r w:rsidRPr="007A698B">
              <w:rPr>
                <w:rFonts w:asciiTheme="minorHAnsi" w:hAnsiTheme="minorHAnsi" w:cstheme="minorHAnsi"/>
                <w:sz w:val="20"/>
                <w:szCs w:val="20"/>
              </w:rPr>
              <w:t>Date</w:t>
            </w:r>
            <w:r w:rsidR="00F63D60" w:rsidRPr="007A698B">
              <w:rPr>
                <w:rFonts w:asciiTheme="minorHAnsi" w:hAnsiTheme="minorHAnsi" w:cstheme="minorHAnsi"/>
                <w:sz w:val="20"/>
                <w:szCs w:val="20"/>
              </w:rPr>
              <w:t> </w:t>
            </w:r>
            <w:r w:rsidRPr="007A698B">
              <w:rPr>
                <w:rFonts w:asciiTheme="minorHAnsi" w:hAnsiTheme="minorHAnsi" w:cstheme="minorHAnsi"/>
                <w:sz w:val="20"/>
                <w:szCs w:val="20"/>
              </w:rPr>
              <w:t>: ___________________________________</w:t>
            </w:r>
          </w:p>
        </w:tc>
      </w:tr>
      <w:tr w:rsidR="006D2A3E" w:rsidRPr="007A698B" w14:paraId="70F8A84D" w14:textId="77777777" w:rsidTr="79E4C996">
        <w:trPr>
          <w:trHeight w:val="494"/>
        </w:trPr>
        <w:tc>
          <w:tcPr>
            <w:tcW w:w="4765" w:type="dxa"/>
            <w:vAlign w:val="bottom"/>
          </w:tcPr>
          <w:p w14:paraId="53A992B6" w14:textId="77777777" w:rsidR="006D2A3E" w:rsidRPr="007A698B" w:rsidRDefault="008E5A44">
            <w:pPr>
              <w:rPr>
                <w:rFonts w:asciiTheme="minorHAnsi" w:hAnsiTheme="minorHAnsi" w:cstheme="minorHAnsi"/>
                <w:sz w:val="20"/>
                <w:szCs w:val="20"/>
              </w:rPr>
            </w:pPr>
            <w:bookmarkStart w:id="236" w:name="_Hlk138152997"/>
            <w:r w:rsidRPr="007A698B">
              <w:rPr>
                <w:rFonts w:asciiTheme="minorHAnsi" w:hAnsiTheme="minorHAnsi" w:cstheme="minorHAnsi"/>
                <w:sz w:val="20"/>
                <w:szCs w:val="20"/>
              </w:rPr>
              <w:t>Nom du partenaire</w:t>
            </w:r>
            <w:r w:rsidR="00F63D60" w:rsidRPr="007A698B">
              <w:rPr>
                <w:rFonts w:asciiTheme="minorHAnsi" w:hAnsiTheme="minorHAnsi" w:cstheme="minorHAnsi"/>
                <w:sz w:val="20"/>
                <w:szCs w:val="20"/>
              </w:rPr>
              <w:t> </w:t>
            </w:r>
            <w:r w:rsidRPr="007A698B">
              <w:rPr>
                <w:rFonts w:asciiTheme="minorHAnsi" w:hAnsiTheme="minorHAnsi" w:cstheme="minorHAnsi"/>
                <w:sz w:val="20"/>
                <w:szCs w:val="20"/>
              </w:rPr>
              <w:t>: ___________________________________</w:t>
            </w:r>
          </w:p>
        </w:tc>
        <w:tc>
          <w:tcPr>
            <w:tcW w:w="4747" w:type="dxa"/>
            <w:vAlign w:val="bottom"/>
          </w:tcPr>
          <w:p w14:paraId="46BEF319" w14:textId="77777777" w:rsidR="006D2A3E" w:rsidRPr="007A698B" w:rsidRDefault="008E5A44">
            <w:pPr>
              <w:rPr>
                <w:rFonts w:asciiTheme="minorHAnsi" w:hAnsiTheme="minorHAnsi" w:cstheme="minorHAnsi"/>
                <w:sz w:val="20"/>
                <w:szCs w:val="20"/>
              </w:rPr>
            </w:pPr>
            <w:r w:rsidRPr="007A698B">
              <w:rPr>
                <w:rFonts w:asciiTheme="minorHAnsi" w:hAnsiTheme="minorHAnsi" w:cstheme="minorHAnsi"/>
                <w:sz w:val="20"/>
                <w:szCs w:val="20"/>
              </w:rPr>
              <w:t>Nom du partenaire</w:t>
            </w:r>
            <w:r w:rsidR="00F63D60" w:rsidRPr="007A698B">
              <w:rPr>
                <w:rFonts w:asciiTheme="minorHAnsi" w:hAnsiTheme="minorHAnsi" w:cstheme="minorHAnsi"/>
                <w:sz w:val="20"/>
                <w:szCs w:val="20"/>
              </w:rPr>
              <w:t> </w:t>
            </w:r>
            <w:r w:rsidRPr="007A698B">
              <w:rPr>
                <w:rFonts w:asciiTheme="minorHAnsi" w:hAnsiTheme="minorHAnsi" w:cstheme="minorHAnsi"/>
                <w:sz w:val="20"/>
                <w:szCs w:val="20"/>
              </w:rPr>
              <w:t>: ___________________________________</w:t>
            </w:r>
          </w:p>
        </w:tc>
      </w:tr>
      <w:tr w:rsidR="006D2A3E" w:rsidRPr="007A698B" w14:paraId="3A743366" w14:textId="77777777" w:rsidTr="79E4C996">
        <w:trPr>
          <w:trHeight w:val="494"/>
        </w:trPr>
        <w:tc>
          <w:tcPr>
            <w:tcW w:w="4765" w:type="dxa"/>
            <w:vAlign w:val="bottom"/>
          </w:tcPr>
          <w:p w14:paraId="4901005A" w14:textId="77777777" w:rsidR="006D2A3E" w:rsidRPr="007A698B" w:rsidRDefault="008E5A44">
            <w:pPr>
              <w:rPr>
                <w:rFonts w:asciiTheme="minorHAnsi" w:hAnsiTheme="minorHAnsi" w:cstheme="minorHAnsi"/>
                <w:sz w:val="20"/>
                <w:szCs w:val="20"/>
              </w:rPr>
            </w:pPr>
            <w:r w:rsidRPr="007A698B">
              <w:rPr>
                <w:rFonts w:asciiTheme="minorHAnsi" w:hAnsiTheme="minorHAnsi" w:cstheme="minorHAnsi"/>
                <w:sz w:val="20"/>
                <w:szCs w:val="20"/>
              </w:rPr>
              <w:t>Signature</w:t>
            </w:r>
            <w:r w:rsidR="00F63D60" w:rsidRPr="007A698B">
              <w:rPr>
                <w:rFonts w:asciiTheme="minorHAnsi" w:hAnsiTheme="minorHAnsi" w:cstheme="minorHAnsi"/>
                <w:sz w:val="20"/>
                <w:szCs w:val="20"/>
              </w:rPr>
              <w:t> </w:t>
            </w:r>
            <w:r w:rsidRPr="007A698B">
              <w:rPr>
                <w:rFonts w:asciiTheme="minorHAnsi" w:hAnsiTheme="minorHAnsi" w:cstheme="minorHAnsi"/>
                <w:sz w:val="20"/>
                <w:szCs w:val="20"/>
              </w:rPr>
              <w:t>: ___________________________</w:t>
            </w:r>
          </w:p>
        </w:tc>
        <w:tc>
          <w:tcPr>
            <w:tcW w:w="4747" w:type="dxa"/>
            <w:vAlign w:val="bottom"/>
          </w:tcPr>
          <w:p w14:paraId="01F7A6F1" w14:textId="77777777" w:rsidR="006D2A3E" w:rsidRPr="007A698B" w:rsidRDefault="008E5A44">
            <w:pPr>
              <w:rPr>
                <w:rFonts w:asciiTheme="minorHAnsi" w:hAnsiTheme="minorHAnsi" w:cstheme="minorHAnsi"/>
                <w:sz w:val="20"/>
                <w:szCs w:val="20"/>
              </w:rPr>
            </w:pPr>
            <w:r w:rsidRPr="007A698B">
              <w:rPr>
                <w:rFonts w:asciiTheme="minorHAnsi" w:hAnsiTheme="minorHAnsi" w:cstheme="minorHAnsi"/>
                <w:sz w:val="20"/>
                <w:szCs w:val="20"/>
              </w:rPr>
              <w:t>Signature</w:t>
            </w:r>
            <w:r w:rsidR="00F63D60" w:rsidRPr="007A698B">
              <w:rPr>
                <w:rFonts w:asciiTheme="minorHAnsi" w:hAnsiTheme="minorHAnsi" w:cstheme="minorHAnsi"/>
                <w:sz w:val="20"/>
                <w:szCs w:val="20"/>
              </w:rPr>
              <w:t> </w:t>
            </w:r>
            <w:r w:rsidRPr="007A698B">
              <w:rPr>
                <w:rFonts w:asciiTheme="minorHAnsi" w:hAnsiTheme="minorHAnsi" w:cstheme="minorHAnsi"/>
                <w:sz w:val="20"/>
                <w:szCs w:val="20"/>
              </w:rPr>
              <w:t>: ___________________________</w:t>
            </w:r>
          </w:p>
        </w:tc>
      </w:tr>
      <w:tr w:rsidR="006D2A3E" w:rsidRPr="007A698B" w14:paraId="34B712ED" w14:textId="77777777" w:rsidTr="79E4C996">
        <w:trPr>
          <w:trHeight w:val="494"/>
        </w:trPr>
        <w:tc>
          <w:tcPr>
            <w:tcW w:w="4765" w:type="dxa"/>
            <w:vAlign w:val="bottom"/>
          </w:tcPr>
          <w:p w14:paraId="73E0831E" w14:textId="77777777" w:rsidR="006D2A3E" w:rsidRPr="007A698B" w:rsidRDefault="008E5A44">
            <w:pPr>
              <w:rPr>
                <w:rFonts w:asciiTheme="minorHAnsi" w:hAnsiTheme="minorHAnsi" w:cstheme="minorHAnsi"/>
                <w:b/>
                <w:smallCaps/>
                <w:color w:val="000000"/>
                <w:sz w:val="20"/>
                <w:szCs w:val="20"/>
              </w:rPr>
            </w:pPr>
            <w:r w:rsidRPr="007A698B">
              <w:rPr>
                <w:rFonts w:asciiTheme="minorHAnsi" w:hAnsiTheme="minorHAnsi" w:cstheme="minorHAnsi"/>
                <w:sz w:val="20"/>
                <w:szCs w:val="20"/>
              </w:rPr>
              <w:t>Date</w:t>
            </w:r>
            <w:r w:rsidR="00F63D60" w:rsidRPr="007A698B">
              <w:rPr>
                <w:rFonts w:asciiTheme="minorHAnsi" w:hAnsiTheme="minorHAnsi" w:cstheme="minorHAnsi"/>
                <w:sz w:val="20"/>
                <w:szCs w:val="20"/>
              </w:rPr>
              <w:t> </w:t>
            </w:r>
            <w:r w:rsidRPr="007A698B">
              <w:rPr>
                <w:rFonts w:asciiTheme="minorHAnsi" w:hAnsiTheme="minorHAnsi" w:cstheme="minorHAnsi"/>
                <w:sz w:val="20"/>
                <w:szCs w:val="20"/>
              </w:rPr>
              <w:t>: ___________________________________</w:t>
            </w:r>
          </w:p>
        </w:tc>
        <w:tc>
          <w:tcPr>
            <w:tcW w:w="4747" w:type="dxa"/>
            <w:vAlign w:val="bottom"/>
          </w:tcPr>
          <w:p w14:paraId="14CECF04" w14:textId="77777777" w:rsidR="006D2A3E" w:rsidRPr="007A698B" w:rsidRDefault="008E5A44">
            <w:pPr>
              <w:rPr>
                <w:rFonts w:asciiTheme="minorHAnsi" w:hAnsiTheme="minorHAnsi" w:cstheme="minorHAnsi"/>
                <w:b/>
                <w:smallCaps/>
                <w:color w:val="000000"/>
                <w:sz w:val="20"/>
                <w:szCs w:val="20"/>
              </w:rPr>
            </w:pPr>
            <w:r w:rsidRPr="007A698B">
              <w:rPr>
                <w:rFonts w:asciiTheme="minorHAnsi" w:hAnsiTheme="minorHAnsi" w:cstheme="minorHAnsi"/>
                <w:sz w:val="20"/>
                <w:szCs w:val="20"/>
              </w:rPr>
              <w:t>Date</w:t>
            </w:r>
            <w:r w:rsidR="00F63D60" w:rsidRPr="007A698B">
              <w:rPr>
                <w:rFonts w:asciiTheme="minorHAnsi" w:hAnsiTheme="minorHAnsi" w:cstheme="minorHAnsi"/>
                <w:sz w:val="20"/>
                <w:szCs w:val="20"/>
              </w:rPr>
              <w:t> </w:t>
            </w:r>
            <w:r w:rsidRPr="007A698B">
              <w:rPr>
                <w:rFonts w:asciiTheme="minorHAnsi" w:hAnsiTheme="minorHAnsi" w:cstheme="minorHAnsi"/>
                <w:sz w:val="20"/>
                <w:szCs w:val="20"/>
              </w:rPr>
              <w:t>: ___________________________________</w:t>
            </w:r>
          </w:p>
        </w:tc>
      </w:tr>
    </w:tbl>
    <w:p w14:paraId="40258A74" w14:textId="77777777" w:rsidR="006D2A3E" w:rsidRPr="008B6C7B" w:rsidRDefault="008E5A44">
      <w:pPr>
        <w:pStyle w:val="Heading2"/>
        <w:rPr>
          <w:rFonts w:asciiTheme="minorHAnsi" w:hAnsiTheme="minorHAnsi" w:cstheme="minorHAnsi"/>
          <w:sz w:val="22"/>
          <w:szCs w:val="22"/>
        </w:rPr>
      </w:pPr>
      <w:bookmarkStart w:id="237" w:name="_Hlk138153031"/>
      <w:bookmarkEnd w:id="236"/>
      <w:r w:rsidRPr="008B6C7B">
        <w:rPr>
          <w:rFonts w:asciiTheme="minorHAnsi" w:hAnsiTheme="minorHAnsi" w:cstheme="minorHAnsi"/>
          <w:bCs/>
          <w:sz w:val="22"/>
          <w:szCs w:val="22"/>
        </w:rPr>
        <w:lastRenderedPageBreak/>
        <w:t>FORMULAIRE F</w:t>
      </w:r>
      <w:r w:rsidR="00F63D60" w:rsidRPr="008B6C7B">
        <w:rPr>
          <w:rFonts w:asciiTheme="minorHAnsi" w:hAnsiTheme="minorHAnsi" w:cstheme="minorHAnsi"/>
          <w:bCs/>
          <w:sz w:val="22"/>
          <w:szCs w:val="22"/>
        </w:rPr>
        <w:t> </w:t>
      </w:r>
      <w:r w:rsidRPr="008B6C7B">
        <w:rPr>
          <w:rFonts w:asciiTheme="minorHAnsi" w:hAnsiTheme="minorHAnsi" w:cstheme="minorHAnsi"/>
          <w:bCs/>
          <w:sz w:val="22"/>
          <w:szCs w:val="22"/>
        </w:rPr>
        <w:t xml:space="preserve">: </w:t>
      </w:r>
      <w:r w:rsidR="005D0A20" w:rsidRPr="008B6C7B">
        <w:rPr>
          <w:rFonts w:asciiTheme="minorHAnsi" w:hAnsiTheme="minorHAnsi" w:cstheme="minorHAnsi"/>
          <w:bCs/>
          <w:sz w:val="22"/>
          <w:szCs w:val="22"/>
        </w:rPr>
        <w:t>ADMISSIBILITÉ</w:t>
      </w:r>
      <w:r w:rsidRPr="008B6C7B">
        <w:rPr>
          <w:rFonts w:asciiTheme="minorHAnsi" w:hAnsiTheme="minorHAnsi" w:cstheme="minorHAnsi"/>
          <w:bCs/>
          <w:sz w:val="22"/>
          <w:szCs w:val="22"/>
        </w:rPr>
        <w:t xml:space="preserve"> ET QUALIFICATION</w:t>
      </w:r>
      <w:r w:rsidR="002408AD" w:rsidRPr="008B6C7B">
        <w:rPr>
          <w:rFonts w:asciiTheme="minorHAnsi" w:hAnsiTheme="minorHAnsi" w:cstheme="minorHAnsi"/>
          <w:bCs/>
          <w:sz w:val="22"/>
          <w:szCs w:val="22"/>
        </w:rPr>
        <w:t>S</w:t>
      </w:r>
    </w:p>
    <w:p w14:paraId="66A1FAB9" w14:textId="77777777" w:rsidR="006D2A3E" w:rsidRPr="008B6C7B" w:rsidRDefault="006D2A3E">
      <w:pPr>
        <w:rPr>
          <w:rFonts w:asciiTheme="minorHAnsi" w:hAnsiTheme="minorHAnsi" w:cstheme="minorHAnsi"/>
        </w:rPr>
      </w:pPr>
    </w:p>
    <w:tbl>
      <w:tblPr>
        <w:tblW w:w="954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263"/>
        <w:gridCol w:w="853"/>
        <w:gridCol w:w="2450"/>
      </w:tblGrid>
      <w:tr w:rsidR="006D2A3E" w:rsidRPr="008B6C7B" w14:paraId="0096FEE6" w14:textId="77777777" w:rsidTr="002A10CB">
        <w:tc>
          <w:tcPr>
            <w:tcW w:w="1979" w:type="dxa"/>
          </w:tcPr>
          <w:p w14:paraId="165FD58A" w14:textId="77777777" w:rsidR="006D2A3E" w:rsidRPr="008B6C7B" w:rsidRDefault="008E5A44">
            <w:pPr>
              <w:spacing w:before="120" w:after="120"/>
              <w:rPr>
                <w:rFonts w:asciiTheme="minorHAnsi" w:hAnsiTheme="minorHAnsi" w:cstheme="minorHAnsi"/>
              </w:rPr>
            </w:pPr>
            <w:r w:rsidRPr="008B6C7B">
              <w:rPr>
                <w:rFonts w:asciiTheme="minorHAnsi" w:hAnsiTheme="minorHAnsi" w:cstheme="minorHAnsi"/>
              </w:rPr>
              <w:t>Nom du soumissionnaire</w:t>
            </w:r>
            <w:r w:rsidR="00F63D60" w:rsidRPr="008B6C7B">
              <w:rPr>
                <w:rFonts w:asciiTheme="minorHAnsi" w:hAnsiTheme="minorHAnsi" w:cstheme="minorHAnsi"/>
              </w:rPr>
              <w:t> </w:t>
            </w:r>
            <w:r w:rsidRPr="008B6C7B">
              <w:rPr>
                <w:rFonts w:asciiTheme="minorHAnsi" w:hAnsiTheme="minorHAnsi" w:cstheme="minorHAnsi"/>
              </w:rPr>
              <w:t>:</w:t>
            </w:r>
          </w:p>
        </w:tc>
        <w:tc>
          <w:tcPr>
            <w:tcW w:w="4263" w:type="dxa"/>
          </w:tcPr>
          <w:p w14:paraId="74AE95C2" w14:textId="77777777" w:rsidR="006D2A3E" w:rsidRPr="008B6C7B" w:rsidRDefault="00076A63">
            <w:pPr>
              <w:spacing w:before="120" w:after="120"/>
              <w:rPr>
                <w:rFonts w:asciiTheme="minorHAnsi" w:hAnsiTheme="minorHAnsi" w:cstheme="minorHAnsi"/>
              </w:rPr>
            </w:pPr>
            <w:r w:rsidRPr="008B6C7B">
              <w:rPr>
                <w:rFonts w:asciiTheme="minorHAnsi" w:hAnsiTheme="minorHAnsi" w:cstheme="minorHAnsi"/>
                <w:color w:val="808080"/>
              </w:rPr>
              <w:t>Cliquer ou appuyer ici</w:t>
            </w:r>
            <w:r w:rsidR="00A036BC" w:rsidRPr="008B6C7B">
              <w:rPr>
                <w:rFonts w:asciiTheme="minorHAnsi" w:hAnsiTheme="minorHAnsi" w:cstheme="minorHAnsi"/>
                <w:color w:val="808080"/>
              </w:rPr>
              <w:t xml:space="preserve"> pour saisir le texte.</w:t>
            </w:r>
          </w:p>
        </w:tc>
        <w:tc>
          <w:tcPr>
            <w:tcW w:w="853" w:type="dxa"/>
          </w:tcPr>
          <w:p w14:paraId="709F4333" w14:textId="77777777" w:rsidR="006D2A3E" w:rsidRPr="008B6C7B" w:rsidRDefault="008E5A44">
            <w:pPr>
              <w:spacing w:before="120" w:after="120"/>
              <w:rPr>
                <w:rFonts w:asciiTheme="minorHAnsi" w:hAnsiTheme="minorHAnsi" w:cstheme="minorHAnsi"/>
              </w:rPr>
            </w:pPr>
            <w:r w:rsidRPr="008B6C7B">
              <w:rPr>
                <w:rFonts w:asciiTheme="minorHAnsi" w:hAnsiTheme="minorHAnsi" w:cstheme="minorHAnsi"/>
              </w:rPr>
              <w:t>Date</w:t>
            </w:r>
            <w:r w:rsidR="00F63D60" w:rsidRPr="008B6C7B">
              <w:rPr>
                <w:rFonts w:asciiTheme="minorHAnsi" w:hAnsiTheme="minorHAnsi" w:cstheme="minorHAnsi"/>
              </w:rPr>
              <w:t> </w:t>
            </w:r>
            <w:r w:rsidRPr="008B6C7B">
              <w:rPr>
                <w:rFonts w:asciiTheme="minorHAnsi" w:hAnsiTheme="minorHAnsi" w:cstheme="minorHAnsi"/>
              </w:rPr>
              <w:t>:</w:t>
            </w:r>
          </w:p>
        </w:tc>
        <w:tc>
          <w:tcPr>
            <w:tcW w:w="2450" w:type="dxa"/>
          </w:tcPr>
          <w:p w14:paraId="4DA164FD" w14:textId="77777777" w:rsidR="006D2A3E" w:rsidRPr="008B6C7B" w:rsidRDefault="00076A63">
            <w:pPr>
              <w:spacing w:before="120" w:after="120"/>
              <w:rPr>
                <w:rFonts w:asciiTheme="minorHAnsi" w:hAnsiTheme="minorHAnsi" w:cstheme="minorHAnsi"/>
              </w:rPr>
            </w:pPr>
            <w:r w:rsidRPr="008B6C7B">
              <w:rPr>
                <w:rFonts w:asciiTheme="minorHAnsi" w:hAnsiTheme="minorHAnsi" w:cstheme="minorHAnsi"/>
                <w:color w:val="808080"/>
              </w:rPr>
              <w:t>Cliquer ou appuyer ici</w:t>
            </w:r>
            <w:r w:rsidR="00A036BC" w:rsidRPr="008B6C7B">
              <w:rPr>
                <w:rFonts w:asciiTheme="minorHAnsi" w:hAnsiTheme="minorHAnsi" w:cstheme="minorHAnsi"/>
                <w:color w:val="808080"/>
              </w:rPr>
              <w:t xml:space="preserve"> pour saisir une date.</w:t>
            </w:r>
          </w:p>
        </w:tc>
      </w:tr>
      <w:tr w:rsidR="006D2A3E" w:rsidRPr="008B6C7B" w14:paraId="4D25077A" w14:textId="77777777">
        <w:trPr>
          <w:trHeight w:val="341"/>
        </w:trPr>
        <w:tc>
          <w:tcPr>
            <w:tcW w:w="1979" w:type="dxa"/>
          </w:tcPr>
          <w:p w14:paraId="6B59E8B3" w14:textId="77777777" w:rsidR="006D2A3E" w:rsidRPr="008B6C7B" w:rsidRDefault="0052278A">
            <w:pPr>
              <w:spacing w:before="120" w:after="120"/>
              <w:rPr>
                <w:rFonts w:asciiTheme="minorHAnsi" w:hAnsiTheme="minorHAnsi" w:cstheme="minorHAnsi"/>
              </w:rPr>
            </w:pPr>
            <w:r w:rsidRPr="008B6C7B">
              <w:rPr>
                <w:rFonts w:asciiTheme="minorHAnsi" w:hAnsiTheme="minorHAnsi" w:cstheme="minorHAnsi"/>
              </w:rPr>
              <w:t>Numéro de r</w:t>
            </w:r>
            <w:r w:rsidR="008E5A44" w:rsidRPr="008B6C7B">
              <w:rPr>
                <w:rFonts w:asciiTheme="minorHAnsi" w:hAnsiTheme="minorHAnsi" w:cstheme="minorHAnsi"/>
              </w:rPr>
              <w:t>éférence de l</w:t>
            </w:r>
            <w:r w:rsidR="00C915E6" w:rsidRPr="008B6C7B">
              <w:rPr>
                <w:rFonts w:asciiTheme="minorHAnsi" w:hAnsiTheme="minorHAnsi" w:cstheme="minorHAnsi"/>
              </w:rPr>
              <w:t>’</w:t>
            </w:r>
            <w:r w:rsidR="008E5A44" w:rsidRPr="008B6C7B">
              <w:rPr>
                <w:rFonts w:asciiTheme="minorHAnsi" w:hAnsiTheme="minorHAnsi" w:cstheme="minorHAnsi"/>
              </w:rPr>
              <w:t>appel d</w:t>
            </w:r>
            <w:r w:rsidR="00C915E6" w:rsidRPr="008B6C7B">
              <w:rPr>
                <w:rFonts w:asciiTheme="minorHAnsi" w:hAnsiTheme="minorHAnsi" w:cstheme="minorHAnsi"/>
              </w:rPr>
              <w:t>’</w:t>
            </w:r>
            <w:r w:rsidR="008E5A44" w:rsidRPr="008B6C7B">
              <w:rPr>
                <w:rFonts w:asciiTheme="minorHAnsi" w:hAnsiTheme="minorHAnsi" w:cstheme="minorHAnsi"/>
              </w:rPr>
              <w:t>offres</w:t>
            </w:r>
            <w:r w:rsidR="00F63D60" w:rsidRPr="008B6C7B">
              <w:rPr>
                <w:rFonts w:asciiTheme="minorHAnsi" w:hAnsiTheme="minorHAnsi" w:cstheme="minorHAnsi"/>
              </w:rPr>
              <w:t> </w:t>
            </w:r>
            <w:r w:rsidR="008E5A44" w:rsidRPr="008B6C7B">
              <w:rPr>
                <w:rFonts w:asciiTheme="minorHAnsi" w:hAnsiTheme="minorHAnsi" w:cstheme="minorHAnsi"/>
              </w:rPr>
              <w:t>:</w:t>
            </w:r>
          </w:p>
        </w:tc>
        <w:tc>
          <w:tcPr>
            <w:tcW w:w="7566" w:type="dxa"/>
            <w:gridSpan w:val="3"/>
          </w:tcPr>
          <w:p w14:paraId="4A94CD1A" w14:textId="77777777" w:rsidR="006D2A3E" w:rsidRPr="008B6C7B" w:rsidRDefault="00076A63">
            <w:pPr>
              <w:spacing w:before="120" w:after="120"/>
              <w:rPr>
                <w:rFonts w:asciiTheme="minorHAnsi" w:hAnsiTheme="minorHAnsi" w:cstheme="minorHAnsi"/>
              </w:rPr>
            </w:pPr>
            <w:r w:rsidRPr="008B6C7B">
              <w:rPr>
                <w:rFonts w:asciiTheme="minorHAnsi" w:hAnsiTheme="minorHAnsi" w:cstheme="minorHAnsi"/>
                <w:color w:val="808080"/>
              </w:rPr>
              <w:t>Cliquer ou appuyer ici</w:t>
            </w:r>
            <w:r w:rsidR="00A036BC" w:rsidRPr="008B6C7B">
              <w:rPr>
                <w:rFonts w:asciiTheme="minorHAnsi" w:hAnsiTheme="minorHAnsi" w:cstheme="minorHAnsi"/>
                <w:color w:val="808080"/>
              </w:rPr>
              <w:t xml:space="preserve"> pour saisir le texte.</w:t>
            </w:r>
          </w:p>
        </w:tc>
      </w:tr>
    </w:tbl>
    <w:p w14:paraId="07186CFE" w14:textId="77777777" w:rsidR="006D2A3E" w:rsidRPr="008B6C7B" w:rsidRDefault="00A94599">
      <w:pPr>
        <w:shd w:val="clear" w:color="auto" w:fill="FFFFFF"/>
        <w:rPr>
          <w:rFonts w:asciiTheme="minorHAnsi" w:hAnsiTheme="minorHAnsi" w:cstheme="minorHAnsi"/>
          <w:b/>
          <w:i/>
          <w:color w:val="000000"/>
        </w:rPr>
      </w:pPr>
      <w:r w:rsidRPr="008B6C7B">
        <w:rPr>
          <w:rFonts w:asciiTheme="minorHAnsi" w:hAnsiTheme="minorHAnsi" w:cstheme="minorHAnsi"/>
          <w:b/>
          <w:bCs/>
          <w:i/>
          <w:iCs/>
        </w:rPr>
        <w:t>À</w:t>
      </w:r>
      <w:r w:rsidR="008E5A44" w:rsidRPr="008B6C7B">
        <w:rPr>
          <w:rFonts w:asciiTheme="minorHAnsi" w:hAnsiTheme="minorHAnsi" w:cstheme="minorHAnsi"/>
          <w:b/>
          <w:bCs/>
          <w:i/>
          <w:iCs/>
        </w:rPr>
        <w:t xml:space="preserve"> compléter par chaque partenaire</w:t>
      </w:r>
      <w:r w:rsidR="003463D3" w:rsidRPr="008B6C7B">
        <w:rPr>
          <w:rFonts w:asciiTheme="minorHAnsi" w:hAnsiTheme="minorHAnsi" w:cstheme="minorHAnsi"/>
          <w:b/>
          <w:bCs/>
          <w:i/>
          <w:iCs/>
        </w:rPr>
        <w:t xml:space="preserve"> dans le cas de </w:t>
      </w:r>
      <w:r w:rsidR="008E5A44" w:rsidRPr="008B6C7B">
        <w:rPr>
          <w:rFonts w:asciiTheme="minorHAnsi" w:hAnsiTheme="minorHAnsi" w:cstheme="minorHAnsi"/>
          <w:b/>
          <w:bCs/>
          <w:i/>
          <w:iCs/>
        </w:rPr>
        <w:t>coentreprise</w:t>
      </w:r>
      <w:r w:rsidR="003463D3" w:rsidRPr="008B6C7B">
        <w:rPr>
          <w:rFonts w:asciiTheme="minorHAnsi" w:hAnsiTheme="minorHAnsi" w:cstheme="minorHAnsi"/>
          <w:b/>
          <w:bCs/>
          <w:i/>
          <w:iCs/>
        </w:rPr>
        <w:t>s</w:t>
      </w:r>
      <w:r w:rsidR="00FF3FB8" w:rsidRPr="008B6C7B">
        <w:rPr>
          <w:rFonts w:asciiTheme="minorHAnsi" w:hAnsiTheme="minorHAnsi" w:cstheme="minorHAnsi"/>
          <w:b/>
          <w:bCs/>
          <w:i/>
          <w:iCs/>
        </w:rPr>
        <w:t xml:space="preserve">, </w:t>
      </w:r>
      <w:r w:rsidR="002153A6" w:rsidRPr="008B6C7B">
        <w:rPr>
          <w:rFonts w:asciiTheme="minorHAnsi" w:hAnsiTheme="minorHAnsi" w:cstheme="minorHAnsi"/>
          <w:b/>
          <w:bCs/>
          <w:i/>
          <w:iCs/>
        </w:rPr>
        <w:t xml:space="preserve">de </w:t>
      </w:r>
      <w:r w:rsidR="008E5A44" w:rsidRPr="008B6C7B">
        <w:rPr>
          <w:rFonts w:asciiTheme="minorHAnsi" w:hAnsiTheme="minorHAnsi" w:cstheme="minorHAnsi"/>
          <w:b/>
          <w:bCs/>
          <w:i/>
          <w:iCs/>
        </w:rPr>
        <w:t>consortium</w:t>
      </w:r>
      <w:r w:rsidR="003463D3" w:rsidRPr="008B6C7B">
        <w:rPr>
          <w:rFonts w:asciiTheme="minorHAnsi" w:hAnsiTheme="minorHAnsi" w:cstheme="minorHAnsi"/>
          <w:b/>
          <w:bCs/>
          <w:i/>
          <w:iCs/>
        </w:rPr>
        <w:t>s</w:t>
      </w:r>
      <w:r w:rsidR="00FF3FB8" w:rsidRPr="008B6C7B">
        <w:rPr>
          <w:rFonts w:asciiTheme="minorHAnsi" w:hAnsiTheme="minorHAnsi" w:cstheme="minorHAnsi"/>
          <w:b/>
          <w:bCs/>
          <w:i/>
          <w:iCs/>
        </w:rPr>
        <w:t xml:space="preserve"> ou </w:t>
      </w:r>
      <w:r w:rsidR="002153A6" w:rsidRPr="008B6C7B">
        <w:rPr>
          <w:rFonts w:asciiTheme="minorHAnsi" w:hAnsiTheme="minorHAnsi" w:cstheme="minorHAnsi"/>
          <w:b/>
          <w:bCs/>
          <w:i/>
          <w:iCs/>
        </w:rPr>
        <w:t>d’</w:t>
      </w:r>
      <w:r w:rsidR="008E5A44" w:rsidRPr="008B6C7B">
        <w:rPr>
          <w:rFonts w:asciiTheme="minorHAnsi" w:hAnsiTheme="minorHAnsi" w:cstheme="minorHAnsi"/>
          <w:b/>
          <w:bCs/>
          <w:i/>
          <w:iCs/>
        </w:rPr>
        <w:t>association</w:t>
      </w:r>
      <w:r w:rsidR="003463D3" w:rsidRPr="008B6C7B">
        <w:rPr>
          <w:rFonts w:asciiTheme="minorHAnsi" w:hAnsiTheme="minorHAnsi" w:cstheme="minorHAnsi"/>
          <w:b/>
          <w:bCs/>
          <w:i/>
          <w:iCs/>
        </w:rPr>
        <w:t>s</w:t>
      </w:r>
      <w:r w:rsidR="008E5A44" w:rsidRPr="008B6C7B">
        <w:rPr>
          <w:rFonts w:asciiTheme="minorHAnsi" w:hAnsiTheme="minorHAnsi" w:cstheme="minorHAnsi"/>
          <w:b/>
          <w:bCs/>
          <w:i/>
          <w:iCs/>
        </w:rPr>
        <w:t>.</w:t>
      </w:r>
    </w:p>
    <w:p w14:paraId="4C26CD9A" w14:textId="77777777" w:rsidR="006D2A3E" w:rsidRPr="008B6C7B" w:rsidRDefault="008E5A44">
      <w:pPr>
        <w:shd w:val="clear" w:color="auto" w:fill="FFFFFF"/>
        <w:spacing w:before="120" w:after="120"/>
        <w:rPr>
          <w:rFonts w:asciiTheme="minorHAnsi" w:hAnsiTheme="minorHAnsi" w:cstheme="minorHAnsi"/>
          <w:b/>
        </w:rPr>
      </w:pPr>
      <w:bookmarkStart w:id="238" w:name="_Hlk138153050"/>
      <w:bookmarkEnd w:id="237"/>
      <w:r w:rsidRPr="008B6C7B">
        <w:rPr>
          <w:rFonts w:asciiTheme="minorHAnsi" w:hAnsiTheme="minorHAnsi" w:cstheme="minorHAnsi"/>
          <w:b/>
          <w:bCs/>
        </w:rPr>
        <w:t>Historique des contrats non exécutés</w:t>
      </w:r>
    </w:p>
    <w:tbl>
      <w:tblPr>
        <w:tblW w:w="95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82"/>
        <w:gridCol w:w="1799"/>
        <w:gridCol w:w="4051"/>
        <w:gridCol w:w="2610"/>
      </w:tblGrid>
      <w:tr w:rsidR="006D2A3E" w:rsidRPr="008B6C7B" w14:paraId="26929563" w14:textId="77777777">
        <w:trPr>
          <w:trHeight w:val="325"/>
        </w:trPr>
        <w:tc>
          <w:tcPr>
            <w:tcW w:w="9542" w:type="dxa"/>
            <w:gridSpan w:val="4"/>
          </w:tcPr>
          <w:p w14:paraId="7F85706C" w14:textId="77777777" w:rsidR="006D2A3E" w:rsidRPr="008B6C7B" w:rsidRDefault="008E5A44">
            <w:pPr>
              <w:spacing w:before="60" w:after="60"/>
              <w:rPr>
                <w:rFonts w:asciiTheme="minorHAnsi" w:hAnsiTheme="minorHAnsi" w:cstheme="minorHAnsi"/>
                <w:color w:val="000000"/>
              </w:rPr>
            </w:pPr>
            <w:r w:rsidRPr="008B6C7B">
              <w:rPr>
                <w:rFonts w:ascii="Segoe UI Symbol" w:eastAsia="Arial Unicode MS" w:hAnsi="Segoe UI Symbol" w:cs="Segoe UI Symbol"/>
              </w:rPr>
              <w:t>☐</w:t>
            </w:r>
            <w:r w:rsidR="002408AD" w:rsidRPr="008B6C7B">
              <w:rPr>
                <w:rFonts w:asciiTheme="minorHAnsi" w:hAnsiTheme="minorHAnsi" w:cstheme="minorHAnsi"/>
              </w:rPr>
              <w:t xml:space="preserve"> </w:t>
            </w:r>
            <w:r w:rsidR="00983F8C" w:rsidRPr="008B6C7B">
              <w:rPr>
                <w:rFonts w:asciiTheme="minorHAnsi" w:hAnsiTheme="minorHAnsi" w:cstheme="minorHAnsi"/>
              </w:rPr>
              <w:t xml:space="preserve">Aucun contrat non exécuté au cours des </w:t>
            </w:r>
            <w:r w:rsidR="00C66EB8" w:rsidRPr="008B6C7B">
              <w:rPr>
                <w:rFonts w:asciiTheme="minorHAnsi" w:hAnsiTheme="minorHAnsi" w:cstheme="minorHAnsi"/>
              </w:rPr>
              <w:t>trois</w:t>
            </w:r>
            <w:r w:rsidR="00983F8C" w:rsidRPr="008B6C7B">
              <w:rPr>
                <w:rFonts w:asciiTheme="minorHAnsi" w:hAnsiTheme="minorHAnsi" w:cstheme="minorHAnsi"/>
              </w:rPr>
              <w:t xml:space="preserve"> dernières années </w:t>
            </w:r>
          </w:p>
        </w:tc>
      </w:tr>
      <w:tr w:rsidR="006D2A3E" w:rsidRPr="008B6C7B" w14:paraId="7C1D7FD9" w14:textId="77777777">
        <w:trPr>
          <w:trHeight w:val="310"/>
        </w:trPr>
        <w:tc>
          <w:tcPr>
            <w:tcW w:w="9542" w:type="dxa"/>
            <w:gridSpan w:val="4"/>
          </w:tcPr>
          <w:p w14:paraId="3A32EBAF" w14:textId="77777777" w:rsidR="006D2A3E" w:rsidRPr="008B6C7B" w:rsidRDefault="008E5A44">
            <w:pPr>
              <w:spacing w:before="60" w:after="60"/>
              <w:rPr>
                <w:rFonts w:asciiTheme="minorHAnsi" w:hAnsiTheme="minorHAnsi" w:cstheme="minorHAnsi"/>
              </w:rPr>
            </w:pPr>
            <w:r w:rsidRPr="008B6C7B">
              <w:rPr>
                <w:rFonts w:ascii="Segoe UI Symbol" w:eastAsia="Arial Unicode MS" w:hAnsi="Segoe UI Symbol" w:cs="Segoe UI Symbol"/>
              </w:rPr>
              <w:t>☐</w:t>
            </w:r>
            <w:r w:rsidR="00983F8C" w:rsidRPr="008B6C7B">
              <w:rPr>
                <w:rFonts w:asciiTheme="minorHAnsi" w:hAnsiTheme="minorHAnsi" w:cstheme="minorHAnsi"/>
              </w:rPr>
              <w:t xml:space="preserve"> Contrat(s) non exécuté(s) au cours des </w:t>
            </w:r>
            <w:r w:rsidR="00C66EB8" w:rsidRPr="008B6C7B">
              <w:rPr>
                <w:rFonts w:asciiTheme="minorHAnsi" w:hAnsiTheme="minorHAnsi" w:cstheme="minorHAnsi"/>
              </w:rPr>
              <w:t>trois</w:t>
            </w:r>
            <w:r w:rsidR="00983F8C" w:rsidRPr="008B6C7B">
              <w:rPr>
                <w:rFonts w:asciiTheme="minorHAnsi" w:hAnsiTheme="minorHAnsi" w:cstheme="minorHAnsi"/>
              </w:rPr>
              <w:t xml:space="preserve"> dernières années</w:t>
            </w:r>
          </w:p>
        </w:tc>
      </w:tr>
      <w:tr w:rsidR="006D2A3E" w:rsidRPr="008B6C7B" w14:paraId="47E8A698" w14:textId="77777777">
        <w:tc>
          <w:tcPr>
            <w:tcW w:w="1082" w:type="dxa"/>
            <w:shd w:val="clear" w:color="auto" w:fill="E7E6E6"/>
          </w:tcPr>
          <w:p w14:paraId="741FCD00" w14:textId="77777777" w:rsidR="006D2A3E" w:rsidRPr="008B6C7B" w:rsidRDefault="008E5A44">
            <w:pPr>
              <w:jc w:val="center"/>
              <w:rPr>
                <w:rFonts w:asciiTheme="minorHAnsi" w:hAnsiTheme="minorHAnsi" w:cstheme="minorHAnsi"/>
                <w:b/>
              </w:rPr>
            </w:pPr>
            <w:r w:rsidRPr="008B6C7B">
              <w:rPr>
                <w:rFonts w:asciiTheme="minorHAnsi" w:hAnsiTheme="minorHAnsi" w:cstheme="minorHAnsi"/>
                <w:b/>
                <w:bCs/>
              </w:rPr>
              <w:t>Année</w:t>
            </w:r>
          </w:p>
        </w:tc>
        <w:tc>
          <w:tcPr>
            <w:tcW w:w="1799" w:type="dxa"/>
            <w:shd w:val="clear" w:color="auto" w:fill="E7E6E6"/>
          </w:tcPr>
          <w:p w14:paraId="16CD01DA" w14:textId="77777777" w:rsidR="006D2A3E" w:rsidRPr="008B6C7B" w:rsidRDefault="008E5A44">
            <w:pPr>
              <w:jc w:val="center"/>
              <w:rPr>
                <w:rFonts w:asciiTheme="minorHAnsi" w:hAnsiTheme="minorHAnsi" w:cstheme="minorHAnsi"/>
                <w:b/>
              </w:rPr>
            </w:pPr>
            <w:r w:rsidRPr="008B6C7B">
              <w:rPr>
                <w:rFonts w:asciiTheme="minorHAnsi" w:hAnsiTheme="minorHAnsi" w:cstheme="minorHAnsi"/>
                <w:b/>
                <w:bCs/>
              </w:rPr>
              <w:t>Partie non exécutée du contrat</w:t>
            </w:r>
          </w:p>
        </w:tc>
        <w:tc>
          <w:tcPr>
            <w:tcW w:w="4051" w:type="dxa"/>
            <w:shd w:val="clear" w:color="auto" w:fill="E7E6E6"/>
          </w:tcPr>
          <w:p w14:paraId="6005B9C9" w14:textId="77777777" w:rsidR="006D2A3E" w:rsidRPr="008B6C7B" w:rsidRDefault="008E5A44">
            <w:pPr>
              <w:jc w:val="center"/>
              <w:rPr>
                <w:rFonts w:asciiTheme="minorHAnsi" w:hAnsiTheme="minorHAnsi" w:cstheme="minorHAnsi"/>
                <w:b/>
              </w:rPr>
            </w:pPr>
            <w:r w:rsidRPr="008B6C7B">
              <w:rPr>
                <w:rFonts w:asciiTheme="minorHAnsi" w:hAnsiTheme="minorHAnsi" w:cstheme="minorHAnsi"/>
                <w:b/>
                <w:bCs/>
              </w:rPr>
              <w:t>Identification du contrat</w:t>
            </w:r>
          </w:p>
        </w:tc>
        <w:tc>
          <w:tcPr>
            <w:tcW w:w="2610" w:type="dxa"/>
            <w:shd w:val="clear" w:color="auto" w:fill="E7E6E6"/>
          </w:tcPr>
          <w:p w14:paraId="34D3D1F2" w14:textId="77777777" w:rsidR="006D2A3E" w:rsidRPr="008B6C7B" w:rsidRDefault="00DD6BA0">
            <w:pPr>
              <w:jc w:val="center"/>
              <w:rPr>
                <w:rFonts w:asciiTheme="minorHAnsi" w:hAnsiTheme="minorHAnsi" w:cstheme="minorHAnsi"/>
                <w:b/>
              </w:rPr>
            </w:pPr>
            <w:r w:rsidRPr="008B6C7B">
              <w:rPr>
                <w:rFonts w:asciiTheme="minorHAnsi" w:hAnsiTheme="minorHAnsi" w:cstheme="minorHAnsi"/>
                <w:b/>
                <w:bCs/>
              </w:rPr>
              <w:t xml:space="preserve">Montant </w:t>
            </w:r>
            <w:r w:rsidR="008E5A44" w:rsidRPr="008B6C7B">
              <w:rPr>
                <w:rFonts w:asciiTheme="minorHAnsi" w:hAnsiTheme="minorHAnsi" w:cstheme="minorHAnsi"/>
                <w:b/>
                <w:bCs/>
              </w:rPr>
              <w:t>total du contrat</w:t>
            </w:r>
            <w:r w:rsidR="008E5A44" w:rsidRPr="008B6C7B">
              <w:rPr>
                <w:rFonts w:asciiTheme="minorHAnsi" w:hAnsiTheme="minorHAnsi" w:cstheme="minorHAnsi"/>
              </w:rPr>
              <w:t xml:space="preserve"> (valeur actuelle </w:t>
            </w:r>
            <w:r w:rsidR="00B14EB8" w:rsidRPr="008B6C7B">
              <w:rPr>
                <w:rFonts w:asciiTheme="minorHAnsi" w:hAnsiTheme="minorHAnsi" w:cstheme="minorHAnsi"/>
              </w:rPr>
              <w:br/>
            </w:r>
            <w:r w:rsidR="008E5A44" w:rsidRPr="008B6C7B">
              <w:rPr>
                <w:rFonts w:asciiTheme="minorHAnsi" w:hAnsiTheme="minorHAnsi" w:cstheme="minorHAnsi"/>
              </w:rPr>
              <w:t>en dollars É.-U.)</w:t>
            </w:r>
          </w:p>
        </w:tc>
      </w:tr>
      <w:tr w:rsidR="006D2A3E" w:rsidRPr="008B6C7B" w14:paraId="6E55E740" w14:textId="77777777">
        <w:trPr>
          <w:trHeight w:val="701"/>
        </w:trPr>
        <w:tc>
          <w:tcPr>
            <w:tcW w:w="1082" w:type="dxa"/>
          </w:tcPr>
          <w:p w14:paraId="608DEACE" w14:textId="77777777" w:rsidR="006D2A3E" w:rsidRPr="008B6C7B" w:rsidRDefault="008E5A44">
            <w:pPr>
              <w:rPr>
                <w:rFonts w:asciiTheme="minorHAnsi" w:hAnsiTheme="minorHAnsi" w:cstheme="minorHAnsi"/>
                <w:color w:val="000000"/>
              </w:rPr>
            </w:pPr>
            <w:r w:rsidRPr="008B6C7B">
              <w:rPr>
                <w:rFonts w:asciiTheme="minorHAnsi" w:hAnsiTheme="minorHAnsi" w:cstheme="minorHAnsi"/>
                <w:color w:val="000000"/>
              </w:rPr>
              <w:t xml:space="preserve"> </w:t>
            </w:r>
          </w:p>
        </w:tc>
        <w:tc>
          <w:tcPr>
            <w:tcW w:w="1799" w:type="dxa"/>
          </w:tcPr>
          <w:p w14:paraId="76BB753C" w14:textId="77777777" w:rsidR="006D2A3E" w:rsidRPr="008B6C7B" w:rsidRDefault="006D2A3E">
            <w:pPr>
              <w:rPr>
                <w:rFonts w:asciiTheme="minorHAnsi" w:hAnsiTheme="minorHAnsi" w:cstheme="minorHAnsi"/>
                <w:color w:val="000000"/>
              </w:rPr>
            </w:pPr>
          </w:p>
          <w:p w14:paraId="513DA1E0" w14:textId="77777777" w:rsidR="006D2A3E" w:rsidRPr="008B6C7B" w:rsidRDefault="006D2A3E">
            <w:pPr>
              <w:rPr>
                <w:rFonts w:asciiTheme="minorHAnsi" w:hAnsiTheme="minorHAnsi" w:cstheme="minorHAnsi"/>
                <w:color w:val="000000"/>
              </w:rPr>
            </w:pPr>
          </w:p>
        </w:tc>
        <w:tc>
          <w:tcPr>
            <w:tcW w:w="4051" w:type="dxa"/>
          </w:tcPr>
          <w:p w14:paraId="134DD4A9" w14:textId="77777777" w:rsidR="006D2A3E" w:rsidRPr="008B6C7B" w:rsidRDefault="008E5A44">
            <w:pPr>
              <w:spacing w:after="0" w:line="240" w:lineRule="auto"/>
              <w:rPr>
                <w:rFonts w:asciiTheme="minorHAnsi" w:hAnsiTheme="minorHAnsi" w:cstheme="minorHAnsi"/>
                <w:color w:val="000000"/>
              </w:rPr>
            </w:pPr>
            <w:r w:rsidRPr="008B6C7B">
              <w:rPr>
                <w:rFonts w:asciiTheme="minorHAnsi" w:hAnsiTheme="minorHAnsi" w:cstheme="minorHAnsi"/>
              </w:rPr>
              <w:t xml:space="preserve">Nom du client : </w:t>
            </w:r>
          </w:p>
          <w:p w14:paraId="5C0C332D" w14:textId="77777777" w:rsidR="006D2A3E" w:rsidRPr="008B6C7B" w:rsidRDefault="008E5A44">
            <w:pPr>
              <w:spacing w:after="0" w:line="240" w:lineRule="auto"/>
              <w:rPr>
                <w:rFonts w:asciiTheme="minorHAnsi" w:hAnsiTheme="minorHAnsi" w:cstheme="minorHAnsi"/>
                <w:color w:val="000000"/>
              </w:rPr>
            </w:pPr>
            <w:r w:rsidRPr="008B6C7B">
              <w:rPr>
                <w:rFonts w:asciiTheme="minorHAnsi" w:hAnsiTheme="minorHAnsi" w:cstheme="minorHAnsi"/>
              </w:rPr>
              <w:t xml:space="preserve">Adresse du client : </w:t>
            </w:r>
          </w:p>
          <w:p w14:paraId="57638AF5" w14:textId="77777777" w:rsidR="006D2A3E" w:rsidRPr="008B6C7B" w:rsidRDefault="008E5A44">
            <w:pPr>
              <w:spacing w:after="0" w:line="240" w:lineRule="auto"/>
              <w:rPr>
                <w:rFonts w:asciiTheme="minorHAnsi" w:hAnsiTheme="minorHAnsi" w:cstheme="minorHAnsi"/>
                <w:color w:val="000000"/>
              </w:rPr>
            </w:pPr>
            <w:r w:rsidRPr="008B6C7B">
              <w:rPr>
                <w:rFonts w:asciiTheme="minorHAnsi" w:hAnsiTheme="minorHAnsi" w:cstheme="minorHAnsi"/>
              </w:rPr>
              <w:t>Raison(s) de la non-exécution :</w:t>
            </w:r>
          </w:p>
        </w:tc>
        <w:tc>
          <w:tcPr>
            <w:tcW w:w="2610" w:type="dxa"/>
          </w:tcPr>
          <w:p w14:paraId="75CAC6F5" w14:textId="77777777" w:rsidR="006D2A3E" w:rsidRPr="008B6C7B" w:rsidRDefault="006D2A3E">
            <w:pPr>
              <w:rPr>
                <w:rFonts w:asciiTheme="minorHAnsi" w:hAnsiTheme="minorHAnsi" w:cstheme="minorHAnsi"/>
                <w:color w:val="000000"/>
              </w:rPr>
            </w:pPr>
          </w:p>
          <w:p w14:paraId="66060428" w14:textId="77777777" w:rsidR="006D2A3E" w:rsidRPr="008B6C7B" w:rsidRDefault="006D2A3E">
            <w:pPr>
              <w:rPr>
                <w:rFonts w:asciiTheme="minorHAnsi" w:hAnsiTheme="minorHAnsi" w:cstheme="minorHAnsi"/>
                <w:color w:val="000000"/>
              </w:rPr>
            </w:pPr>
          </w:p>
        </w:tc>
      </w:tr>
      <w:bookmarkEnd w:id="238"/>
    </w:tbl>
    <w:p w14:paraId="1D0656FE" w14:textId="77777777" w:rsidR="006D2A3E" w:rsidRPr="008B6C7B" w:rsidRDefault="006D2A3E">
      <w:pPr>
        <w:shd w:val="clear" w:color="auto" w:fill="FFFFFF"/>
        <w:rPr>
          <w:rFonts w:asciiTheme="minorHAnsi" w:hAnsiTheme="minorHAnsi" w:cstheme="minorHAnsi"/>
          <w:b/>
          <w:color w:val="000000"/>
        </w:rPr>
      </w:pPr>
    </w:p>
    <w:p w14:paraId="38BD0DC9" w14:textId="77777777" w:rsidR="006D2A3E" w:rsidRPr="008B6C7B" w:rsidRDefault="008E5A44">
      <w:pPr>
        <w:shd w:val="clear" w:color="auto" w:fill="FFFFFF"/>
        <w:spacing w:before="120" w:after="120"/>
        <w:rPr>
          <w:rFonts w:asciiTheme="minorHAnsi" w:hAnsiTheme="minorHAnsi" w:cstheme="minorHAnsi"/>
          <w:b/>
        </w:rPr>
      </w:pPr>
      <w:bookmarkStart w:id="239" w:name="_Hlk138153080"/>
      <w:r w:rsidRPr="008B6C7B">
        <w:rPr>
          <w:rFonts w:asciiTheme="minorHAnsi" w:hAnsiTheme="minorHAnsi" w:cstheme="minorHAnsi"/>
          <w:b/>
          <w:bCs/>
        </w:rPr>
        <w:t>Historique des litiges</w:t>
      </w:r>
      <w:r w:rsidRPr="008B6C7B">
        <w:rPr>
          <w:rFonts w:asciiTheme="minorHAnsi" w:hAnsiTheme="minorHAnsi" w:cstheme="minorHAnsi"/>
        </w:rPr>
        <w:t xml:space="preserve"> (y compris les litiges en cours)</w:t>
      </w:r>
    </w:p>
    <w:tbl>
      <w:tblPr>
        <w:tblW w:w="95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81"/>
        <w:gridCol w:w="1800"/>
        <w:gridCol w:w="4051"/>
        <w:gridCol w:w="2610"/>
      </w:tblGrid>
      <w:tr w:rsidR="006D2A3E" w:rsidRPr="008B6C7B" w14:paraId="190EC406" w14:textId="77777777">
        <w:trPr>
          <w:trHeight w:val="256"/>
        </w:trPr>
        <w:tc>
          <w:tcPr>
            <w:tcW w:w="9542" w:type="dxa"/>
            <w:gridSpan w:val="4"/>
          </w:tcPr>
          <w:p w14:paraId="0DC458DA" w14:textId="77777777" w:rsidR="006D2A3E" w:rsidRPr="008B6C7B" w:rsidRDefault="008E5A44">
            <w:pPr>
              <w:spacing w:before="60" w:after="60"/>
              <w:rPr>
                <w:rFonts w:asciiTheme="minorHAnsi" w:hAnsiTheme="minorHAnsi" w:cstheme="minorHAnsi"/>
                <w:color w:val="000000"/>
              </w:rPr>
            </w:pPr>
            <w:r w:rsidRPr="008B6C7B">
              <w:rPr>
                <w:rFonts w:ascii="Segoe UI Symbol" w:eastAsia="Arial Unicode MS" w:hAnsi="Segoe UI Symbol" w:cs="Segoe UI Symbol"/>
              </w:rPr>
              <w:t>☐</w:t>
            </w:r>
            <w:r w:rsidR="00983F8C" w:rsidRPr="008B6C7B">
              <w:rPr>
                <w:rFonts w:asciiTheme="minorHAnsi" w:hAnsiTheme="minorHAnsi" w:cstheme="minorHAnsi"/>
              </w:rPr>
              <w:t xml:space="preserve"> Aucun litige au cours des trois dernières années</w:t>
            </w:r>
          </w:p>
        </w:tc>
      </w:tr>
      <w:tr w:rsidR="006D2A3E" w:rsidRPr="008B6C7B" w14:paraId="57E63C0A" w14:textId="77777777">
        <w:trPr>
          <w:trHeight w:val="255"/>
        </w:trPr>
        <w:tc>
          <w:tcPr>
            <w:tcW w:w="9542" w:type="dxa"/>
            <w:gridSpan w:val="4"/>
          </w:tcPr>
          <w:p w14:paraId="7F0B1ABB" w14:textId="77777777" w:rsidR="006D2A3E" w:rsidRPr="008B6C7B" w:rsidRDefault="008E5A44">
            <w:pPr>
              <w:spacing w:before="60" w:after="60"/>
              <w:rPr>
                <w:rFonts w:asciiTheme="minorHAnsi" w:hAnsiTheme="minorHAnsi" w:cstheme="minorHAnsi"/>
                <w:color w:val="000000"/>
              </w:rPr>
            </w:pPr>
            <w:r w:rsidRPr="008B6C7B">
              <w:rPr>
                <w:rFonts w:ascii="Segoe UI Symbol" w:eastAsia="Arial Unicode MS" w:hAnsi="Segoe UI Symbol" w:cs="Segoe UI Symbol"/>
              </w:rPr>
              <w:t>☐</w:t>
            </w:r>
            <w:r w:rsidR="00983F8C" w:rsidRPr="008B6C7B">
              <w:rPr>
                <w:rFonts w:asciiTheme="minorHAnsi" w:hAnsiTheme="minorHAnsi" w:cstheme="minorHAnsi"/>
              </w:rPr>
              <w:t xml:space="preserve"> Historique des litiges indiqué ci-dessous</w:t>
            </w:r>
          </w:p>
        </w:tc>
      </w:tr>
      <w:tr w:rsidR="006D2A3E" w:rsidRPr="008B6C7B" w14:paraId="681B8EA9" w14:textId="77777777">
        <w:tc>
          <w:tcPr>
            <w:tcW w:w="1081" w:type="dxa"/>
            <w:shd w:val="clear" w:color="auto" w:fill="E7E6E6"/>
          </w:tcPr>
          <w:p w14:paraId="2A67AA9F" w14:textId="77777777" w:rsidR="006D2A3E" w:rsidRPr="008B6C7B" w:rsidRDefault="008E5A44">
            <w:pPr>
              <w:jc w:val="center"/>
              <w:rPr>
                <w:rFonts w:asciiTheme="minorHAnsi" w:hAnsiTheme="minorHAnsi" w:cstheme="minorHAnsi"/>
                <w:b/>
              </w:rPr>
            </w:pPr>
            <w:r w:rsidRPr="008B6C7B">
              <w:rPr>
                <w:rFonts w:asciiTheme="minorHAnsi" w:hAnsiTheme="minorHAnsi" w:cstheme="minorHAnsi"/>
                <w:b/>
                <w:bCs/>
              </w:rPr>
              <w:t>Année du litige</w:t>
            </w:r>
            <w:r w:rsidRPr="008B6C7B">
              <w:rPr>
                <w:rFonts w:asciiTheme="minorHAnsi" w:hAnsiTheme="minorHAnsi" w:cstheme="minorHAnsi"/>
              </w:rPr>
              <w:t xml:space="preserve"> </w:t>
            </w:r>
          </w:p>
        </w:tc>
        <w:tc>
          <w:tcPr>
            <w:tcW w:w="1800" w:type="dxa"/>
            <w:shd w:val="clear" w:color="auto" w:fill="E7E6E6"/>
          </w:tcPr>
          <w:p w14:paraId="1AA8BB01" w14:textId="77777777" w:rsidR="006D2A3E" w:rsidRPr="008B6C7B" w:rsidRDefault="008E5A44">
            <w:pPr>
              <w:jc w:val="center"/>
              <w:rPr>
                <w:rFonts w:asciiTheme="minorHAnsi" w:hAnsiTheme="minorHAnsi" w:cstheme="minorHAnsi"/>
                <w:b/>
              </w:rPr>
            </w:pPr>
            <w:r w:rsidRPr="008B6C7B">
              <w:rPr>
                <w:rFonts w:asciiTheme="minorHAnsi" w:hAnsiTheme="minorHAnsi" w:cstheme="minorHAnsi"/>
                <w:b/>
                <w:bCs/>
              </w:rPr>
              <w:t>Montant du litige</w:t>
            </w:r>
            <w:r w:rsidRPr="008B6C7B">
              <w:rPr>
                <w:rFonts w:asciiTheme="minorHAnsi" w:hAnsiTheme="minorHAnsi" w:cstheme="minorHAnsi"/>
              </w:rPr>
              <w:t xml:space="preserve"> (</w:t>
            </w:r>
            <w:r w:rsidR="00DD6BA0" w:rsidRPr="008B6C7B">
              <w:rPr>
                <w:rFonts w:asciiTheme="minorHAnsi" w:hAnsiTheme="minorHAnsi" w:cstheme="minorHAnsi"/>
              </w:rPr>
              <w:t xml:space="preserve">monnaie </w:t>
            </w:r>
            <w:r w:rsidRPr="008B6C7B">
              <w:rPr>
                <w:rFonts w:asciiTheme="minorHAnsi" w:hAnsiTheme="minorHAnsi" w:cstheme="minorHAnsi"/>
              </w:rPr>
              <w:t>du pays)</w:t>
            </w:r>
          </w:p>
        </w:tc>
        <w:tc>
          <w:tcPr>
            <w:tcW w:w="4051" w:type="dxa"/>
            <w:shd w:val="clear" w:color="auto" w:fill="E7E6E6"/>
          </w:tcPr>
          <w:p w14:paraId="48ECCB4A" w14:textId="77777777" w:rsidR="006D2A3E" w:rsidRPr="008B6C7B" w:rsidRDefault="008E5A44">
            <w:pPr>
              <w:jc w:val="center"/>
              <w:rPr>
                <w:rFonts w:asciiTheme="minorHAnsi" w:hAnsiTheme="minorHAnsi" w:cstheme="minorHAnsi"/>
                <w:b/>
              </w:rPr>
            </w:pPr>
            <w:r w:rsidRPr="008B6C7B">
              <w:rPr>
                <w:rFonts w:asciiTheme="minorHAnsi" w:hAnsiTheme="minorHAnsi" w:cstheme="minorHAnsi"/>
                <w:b/>
                <w:bCs/>
              </w:rPr>
              <w:t>Identification du contrat</w:t>
            </w:r>
          </w:p>
        </w:tc>
        <w:tc>
          <w:tcPr>
            <w:tcW w:w="2610" w:type="dxa"/>
            <w:shd w:val="clear" w:color="auto" w:fill="E7E6E6"/>
          </w:tcPr>
          <w:p w14:paraId="4C356024" w14:textId="77777777" w:rsidR="006D2A3E" w:rsidRPr="008B6C7B" w:rsidRDefault="008E5A44">
            <w:pPr>
              <w:jc w:val="center"/>
              <w:rPr>
                <w:rFonts w:asciiTheme="minorHAnsi" w:hAnsiTheme="minorHAnsi" w:cstheme="minorHAnsi"/>
                <w:b/>
              </w:rPr>
            </w:pPr>
            <w:r w:rsidRPr="008B6C7B">
              <w:rPr>
                <w:rFonts w:asciiTheme="minorHAnsi" w:hAnsiTheme="minorHAnsi" w:cstheme="minorHAnsi"/>
                <w:b/>
                <w:bCs/>
              </w:rPr>
              <w:t>Montant total du contrat</w:t>
            </w:r>
            <w:r w:rsidRPr="008B6C7B">
              <w:rPr>
                <w:rFonts w:asciiTheme="minorHAnsi" w:hAnsiTheme="minorHAnsi" w:cstheme="minorHAnsi"/>
              </w:rPr>
              <w:t xml:space="preserve"> (</w:t>
            </w:r>
            <w:r w:rsidR="00CA530D" w:rsidRPr="008B6C7B">
              <w:rPr>
                <w:rFonts w:asciiTheme="minorHAnsi" w:hAnsiTheme="minorHAnsi" w:cstheme="minorHAnsi"/>
              </w:rPr>
              <w:t xml:space="preserve">monnaie </w:t>
            </w:r>
            <w:r w:rsidRPr="008B6C7B">
              <w:rPr>
                <w:rFonts w:asciiTheme="minorHAnsi" w:hAnsiTheme="minorHAnsi" w:cstheme="minorHAnsi"/>
              </w:rPr>
              <w:t>du pays)</w:t>
            </w:r>
          </w:p>
        </w:tc>
      </w:tr>
      <w:tr w:rsidR="006D2A3E" w:rsidRPr="008B6C7B" w14:paraId="3E51C767" w14:textId="77777777">
        <w:trPr>
          <w:trHeight w:val="883"/>
        </w:trPr>
        <w:tc>
          <w:tcPr>
            <w:tcW w:w="1081" w:type="dxa"/>
          </w:tcPr>
          <w:p w14:paraId="2BAC6FC9" w14:textId="77777777" w:rsidR="006D2A3E" w:rsidRPr="008B6C7B" w:rsidRDefault="008E5A44">
            <w:pPr>
              <w:rPr>
                <w:rFonts w:asciiTheme="minorHAnsi" w:hAnsiTheme="minorHAnsi" w:cstheme="minorHAnsi"/>
                <w:color w:val="000000"/>
              </w:rPr>
            </w:pPr>
            <w:r w:rsidRPr="008B6C7B">
              <w:rPr>
                <w:rFonts w:asciiTheme="minorHAnsi" w:hAnsiTheme="minorHAnsi" w:cstheme="minorHAnsi"/>
                <w:color w:val="000000"/>
              </w:rPr>
              <w:t xml:space="preserve"> </w:t>
            </w:r>
          </w:p>
        </w:tc>
        <w:tc>
          <w:tcPr>
            <w:tcW w:w="1800" w:type="dxa"/>
          </w:tcPr>
          <w:p w14:paraId="7B37605A" w14:textId="77777777" w:rsidR="006D2A3E" w:rsidRPr="008B6C7B" w:rsidRDefault="006D2A3E">
            <w:pPr>
              <w:rPr>
                <w:rFonts w:asciiTheme="minorHAnsi" w:hAnsiTheme="minorHAnsi" w:cstheme="minorHAnsi"/>
                <w:color w:val="000000"/>
              </w:rPr>
            </w:pPr>
          </w:p>
        </w:tc>
        <w:tc>
          <w:tcPr>
            <w:tcW w:w="4051" w:type="dxa"/>
          </w:tcPr>
          <w:p w14:paraId="07FAD2F6" w14:textId="77777777" w:rsidR="006D2A3E" w:rsidRPr="008B6C7B" w:rsidRDefault="008E5A44">
            <w:pPr>
              <w:spacing w:after="0" w:line="240" w:lineRule="auto"/>
              <w:rPr>
                <w:rFonts w:asciiTheme="minorHAnsi" w:hAnsiTheme="minorHAnsi" w:cstheme="minorHAnsi"/>
                <w:color w:val="000000"/>
              </w:rPr>
            </w:pPr>
            <w:r w:rsidRPr="008B6C7B">
              <w:rPr>
                <w:rFonts w:asciiTheme="minorHAnsi" w:hAnsiTheme="minorHAnsi" w:cstheme="minorHAnsi"/>
              </w:rPr>
              <w:t xml:space="preserve">Nom du client : </w:t>
            </w:r>
          </w:p>
          <w:p w14:paraId="681F5A0E" w14:textId="77777777" w:rsidR="006D2A3E" w:rsidRPr="008B6C7B" w:rsidRDefault="008E5A44">
            <w:pPr>
              <w:spacing w:after="0" w:line="240" w:lineRule="auto"/>
              <w:rPr>
                <w:rFonts w:asciiTheme="minorHAnsi" w:hAnsiTheme="minorHAnsi" w:cstheme="minorHAnsi"/>
                <w:color w:val="000000"/>
              </w:rPr>
            </w:pPr>
            <w:r w:rsidRPr="008B6C7B">
              <w:rPr>
                <w:rFonts w:asciiTheme="minorHAnsi" w:hAnsiTheme="minorHAnsi" w:cstheme="minorHAnsi"/>
              </w:rPr>
              <w:t xml:space="preserve">Adresse du client : </w:t>
            </w:r>
          </w:p>
          <w:p w14:paraId="22A128E1" w14:textId="77777777" w:rsidR="006D2A3E" w:rsidRPr="008B6C7B" w:rsidRDefault="008E5A44">
            <w:pPr>
              <w:spacing w:after="0" w:line="240" w:lineRule="auto"/>
              <w:rPr>
                <w:rFonts w:asciiTheme="minorHAnsi" w:hAnsiTheme="minorHAnsi" w:cstheme="minorHAnsi"/>
                <w:color w:val="000000"/>
              </w:rPr>
            </w:pPr>
            <w:r w:rsidRPr="008B6C7B">
              <w:rPr>
                <w:rFonts w:asciiTheme="minorHAnsi" w:hAnsiTheme="minorHAnsi" w:cstheme="minorHAnsi"/>
              </w:rPr>
              <w:t xml:space="preserve">Objet du litige : </w:t>
            </w:r>
          </w:p>
          <w:p w14:paraId="159BA146" w14:textId="77777777" w:rsidR="006D2A3E" w:rsidRPr="008B6C7B" w:rsidRDefault="008E5A44">
            <w:pPr>
              <w:spacing w:after="0" w:line="240" w:lineRule="auto"/>
              <w:rPr>
                <w:rFonts w:asciiTheme="minorHAnsi" w:hAnsiTheme="minorHAnsi" w:cstheme="minorHAnsi"/>
                <w:color w:val="000000"/>
              </w:rPr>
            </w:pPr>
            <w:r w:rsidRPr="008B6C7B">
              <w:rPr>
                <w:rFonts w:asciiTheme="minorHAnsi" w:hAnsiTheme="minorHAnsi" w:cstheme="minorHAnsi"/>
              </w:rPr>
              <w:t>Partie à l</w:t>
            </w:r>
            <w:r w:rsidR="00C915E6" w:rsidRPr="008B6C7B">
              <w:rPr>
                <w:rFonts w:asciiTheme="minorHAnsi" w:hAnsiTheme="minorHAnsi" w:cstheme="minorHAnsi"/>
              </w:rPr>
              <w:t>’</w:t>
            </w:r>
            <w:r w:rsidRPr="008B6C7B">
              <w:rPr>
                <w:rFonts w:asciiTheme="minorHAnsi" w:hAnsiTheme="minorHAnsi" w:cstheme="minorHAnsi"/>
              </w:rPr>
              <w:t xml:space="preserve">origine du litige : </w:t>
            </w:r>
          </w:p>
          <w:p w14:paraId="48152D73" w14:textId="77777777" w:rsidR="006D2A3E" w:rsidRPr="008B6C7B" w:rsidRDefault="008E5A44">
            <w:pPr>
              <w:spacing w:after="0" w:line="240" w:lineRule="auto"/>
              <w:rPr>
                <w:rFonts w:asciiTheme="minorHAnsi" w:hAnsiTheme="minorHAnsi" w:cstheme="minorHAnsi"/>
                <w:color w:val="000000"/>
              </w:rPr>
            </w:pPr>
            <w:r w:rsidRPr="008B6C7B">
              <w:rPr>
                <w:rFonts w:asciiTheme="minorHAnsi" w:hAnsiTheme="minorHAnsi" w:cstheme="minorHAnsi"/>
              </w:rPr>
              <w:t>État du litige :</w:t>
            </w:r>
          </w:p>
          <w:p w14:paraId="22A2AD16" w14:textId="77777777" w:rsidR="006D2A3E" w:rsidRPr="008B6C7B" w:rsidRDefault="008E5A44">
            <w:pPr>
              <w:spacing w:after="0" w:line="240" w:lineRule="auto"/>
              <w:rPr>
                <w:rFonts w:asciiTheme="minorHAnsi" w:hAnsiTheme="minorHAnsi" w:cstheme="minorHAnsi"/>
                <w:color w:val="000000"/>
              </w:rPr>
            </w:pPr>
            <w:r w:rsidRPr="008B6C7B">
              <w:rPr>
                <w:rFonts w:asciiTheme="minorHAnsi" w:hAnsiTheme="minorHAnsi" w:cstheme="minorHAnsi"/>
              </w:rPr>
              <w:t xml:space="preserve">Parti ayant obtenu gain de cause si le </w:t>
            </w:r>
            <w:r w:rsidR="00541EC1" w:rsidRPr="008B6C7B">
              <w:rPr>
                <w:rFonts w:asciiTheme="minorHAnsi" w:hAnsiTheme="minorHAnsi" w:cstheme="minorHAnsi"/>
              </w:rPr>
              <w:t xml:space="preserve">litige </w:t>
            </w:r>
            <w:r w:rsidRPr="008B6C7B">
              <w:rPr>
                <w:rFonts w:asciiTheme="minorHAnsi" w:hAnsiTheme="minorHAnsi" w:cstheme="minorHAnsi"/>
              </w:rPr>
              <w:t>est résolu :</w:t>
            </w:r>
          </w:p>
        </w:tc>
        <w:tc>
          <w:tcPr>
            <w:tcW w:w="2610" w:type="dxa"/>
          </w:tcPr>
          <w:p w14:paraId="394798F2" w14:textId="77777777" w:rsidR="006D2A3E" w:rsidRPr="008B6C7B" w:rsidRDefault="006D2A3E">
            <w:pPr>
              <w:rPr>
                <w:rFonts w:asciiTheme="minorHAnsi" w:hAnsiTheme="minorHAnsi" w:cstheme="minorHAnsi"/>
                <w:color w:val="000000"/>
              </w:rPr>
            </w:pPr>
          </w:p>
        </w:tc>
      </w:tr>
      <w:bookmarkEnd w:id="239"/>
    </w:tbl>
    <w:p w14:paraId="3889A505" w14:textId="77777777" w:rsidR="006D2A3E" w:rsidRPr="008B6C7B" w:rsidRDefault="006D2A3E">
      <w:pPr>
        <w:shd w:val="clear" w:color="auto" w:fill="FFFFFF"/>
        <w:rPr>
          <w:rFonts w:asciiTheme="minorHAnsi" w:hAnsiTheme="minorHAnsi" w:cstheme="minorHAnsi"/>
          <w:b/>
          <w:color w:val="000000"/>
        </w:rPr>
      </w:pPr>
    </w:p>
    <w:p w14:paraId="0F320F1C" w14:textId="77777777" w:rsidR="006D2A3E" w:rsidRPr="008B6C7B" w:rsidRDefault="008E5A44">
      <w:pPr>
        <w:shd w:val="clear" w:color="auto" w:fill="FFFFFF"/>
        <w:spacing w:before="120" w:after="120"/>
        <w:rPr>
          <w:rFonts w:asciiTheme="minorHAnsi" w:hAnsiTheme="minorHAnsi" w:cstheme="minorHAnsi"/>
          <w:b/>
        </w:rPr>
      </w:pPr>
      <w:bookmarkStart w:id="240" w:name="_Hlk138153098"/>
      <w:r w:rsidRPr="008B6C7B">
        <w:rPr>
          <w:rFonts w:asciiTheme="minorHAnsi" w:hAnsiTheme="minorHAnsi" w:cstheme="minorHAnsi"/>
          <w:b/>
          <w:bCs/>
        </w:rPr>
        <w:t>Expérience préalable pertinente</w:t>
      </w:r>
      <w:r w:rsidRPr="008B6C7B">
        <w:rPr>
          <w:rFonts w:asciiTheme="minorHAnsi" w:hAnsiTheme="minorHAnsi" w:cstheme="minorHAnsi"/>
        </w:rPr>
        <w:t xml:space="preserve"> </w:t>
      </w:r>
    </w:p>
    <w:p w14:paraId="16507F45" w14:textId="77777777" w:rsidR="006D2A3E" w:rsidRPr="008B6C7B" w:rsidRDefault="00B370AC">
      <w:pPr>
        <w:jc w:val="both"/>
        <w:rPr>
          <w:rFonts w:asciiTheme="minorHAnsi" w:hAnsiTheme="minorHAnsi" w:cstheme="minorHAnsi"/>
          <w:color w:val="000000"/>
        </w:rPr>
      </w:pPr>
      <w:r w:rsidRPr="008B6C7B">
        <w:rPr>
          <w:rFonts w:asciiTheme="minorHAnsi" w:hAnsiTheme="minorHAnsi" w:cstheme="minorHAnsi"/>
        </w:rPr>
        <w:t>É</w:t>
      </w:r>
      <w:r w:rsidR="008E5A44" w:rsidRPr="008B6C7B">
        <w:rPr>
          <w:rFonts w:asciiTheme="minorHAnsi" w:hAnsiTheme="minorHAnsi" w:cstheme="minorHAnsi"/>
        </w:rPr>
        <w:t xml:space="preserve">numérer uniquement les missions similaires menées à bien au cours des trois dernières années. </w:t>
      </w:r>
    </w:p>
    <w:p w14:paraId="0107F316" w14:textId="77777777" w:rsidR="006D2A3E" w:rsidRPr="008B6C7B" w:rsidRDefault="00D56AB7">
      <w:pPr>
        <w:jc w:val="both"/>
        <w:rPr>
          <w:rFonts w:asciiTheme="minorHAnsi" w:hAnsiTheme="minorHAnsi" w:cstheme="minorHAnsi"/>
          <w:color w:val="000000"/>
        </w:rPr>
      </w:pPr>
      <w:bookmarkStart w:id="241" w:name="_Hlk138153105"/>
      <w:bookmarkEnd w:id="240"/>
      <w:r w:rsidRPr="008B6C7B">
        <w:rPr>
          <w:rFonts w:asciiTheme="minorHAnsi" w:hAnsiTheme="minorHAnsi" w:cstheme="minorHAnsi"/>
        </w:rPr>
        <w:t>Il convient d’indiquer uniquement</w:t>
      </w:r>
      <w:r w:rsidR="008E5A44" w:rsidRPr="008B6C7B">
        <w:rPr>
          <w:rFonts w:asciiTheme="minorHAnsi" w:hAnsiTheme="minorHAnsi" w:cstheme="minorHAnsi"/>
        </w:rPr>
        <w:t xml:space="preserve"> les missions pour lesquelles le soumissionnaire a été </w:t>
      </w:r>
      <w:bookmarkStart w:id="242" w:name="_Hlk139373844"/>
      <w:r w:rsidR="008E5A44" w:rsidRPr="008B6C7B">
        <w:rPr>
          <w:rFonts w:asciiTheme="minorHAnsi" w:hAnsiTheme="minorHAnsi" w:cstheme="minorHAnsi"/>
        </w:rPr>
        <w:t>engagé</w:t>
      </w:r>
      <w:r w:rsidR="00905510" w:rsidRPr="008B6C7B">
        <w:rPr>
          <w:rFonts w:asciiTheme="minorHAnsi" w:hAnsiTheme="minorHAnsi" w:cstheme="minorHAnsi"/>
        </w:rPr>
        <w:t xml:space="preserve"> légalement</w:t>
      </w:r>
      <w:r w:rsidR="005E7898" w:rsidRPr="008B6C7B">
        <w:rPr>
          <w:rFonts w:asciiTheme="minorHAnsi" w:hAnsiTheme="minorHAnsi" w:cstheme="minorHAnsi"/>
        </w:rPr>
        <w:t>,</w:t>
      </w:r>
      <w:r w:rsidR="008E5A44" w:rsidRPr="008B6C7B">
        <w:rPr>
          <w:rFonts w:asciiTheme="minorHAnsi" w:hAnsiTheme="minorHAnsi" w:cstheme="minorHAnsi"/>
        </w:rPr>
        <w:t xml:space="preserve"> </w:t>
      </w:r>
      <w:r w:rsidR="00905510" w:rsidRPr="008B6C7B">
        <w:rPr>
          <w:rFonts w:asciiTheme="minorHAnsi" w:hAnsiTheme="minorHAnsi" w:cstheme="minorHAnsi"/>
        </w:rPr>
        <w:t xml:space="preserve">a été </w:t>
      </w:r>
      <w:r w:rsidR="005E7898" w:rsidRPr="008B6C7B">
        <w:rPr>
          <w:rFonts w:asciiTheme="minorHAnsi" w:hAnsiTheme="minorHAnsi" w:cstheme="minorHAnsi"/>
        </w:rPr>
        <w:t xml:space="preserve">employé </w:t>
      </w:r>
      <w:r w:rsidR="008E5A44" w:rsidRPr="008B6C7B">
        <w:rPr>
          <w:rFonts w:asciiTheme="minorHAnsi" w:hAnsiTheme="minorHAnsi" w:cstheme="minorHAnsi"/>
        </w:rPr>
        <w:t xml:space="preserve">par le client </w:t>
      </w:r>
      <w:r w:rsidR="005E7898" w:rsidRPr="008B6C7B">
        <w:rPr>
          <w:rFonts w:asciiTheme="minorHAnsi" w:hAnsiTheme="minorHAnsi" w:cstheme="minorHAnsi"/>
        </w:rPr>
        <w:t xml:space="preserve">comme </w:t>
      </w:r>
      <w:r w:rsidR="008E5A44" w:rsidRPr="008B6C7B">
        <w:rPr>
          <w:rFonts w:asciiTheme="minorHAnsi" w:hAnsiTheme="minorHAnsi" w:cstheme="minorHAnsi"/>
        </w:rPr>
        <w:t>entreprise</w:t>
      </w:r>
      <w:r w:rsidR="00AF519F" w:rsidRPr="008B6C7B">
        <w:rPr>
          <w:rFonts w:asciiTheme="minorHAnsi" w:hAnsiTheme="minorHAnsi" w:cstheme="minorHAnsi"/>
        </w:rPr>
        <w:t xml:space="preserve"> sous-traitante</w:t>
      </w:r>
      <w:bookmarkEnd w:id="242"/>
      <w:r w:rsidR="008E5A44" w:rsidRPr="008B6C7B">
        <w:rPr>
          <w:rFonts w:asciiTheme="minorHAnsi" w:hAnsiTheme="minorHAnsi" w:cstheme="minorHAnsi"/>
        </w:rPr>
        <w:t xml:space="preserve"> ou </w:t>
      </w:r>
      <w:r w:rsidR="00905510" w:rsidRPr="008B6C7B">
        <w:rPr>
          <w:rFonts w:asciiTheme="minorHAnsi" w:hAnsiTheme="minorHAnsi" w:cstheme="minorHAnsi"/>
        </w:rPr>
        <w:t xml:space="preserve">a </w:t>
      </w:r>
      <w:r w:rsidR="008E5A44" w:rsidRPr="008B6C7B">
        <w:rPr>
          <w:rFonts w:asciiTheme="minorHAnsi" w:hAnsiTheme="minorHAnsi" w:cstheme="minorHAnsi"/>
        </w:rPr>
        <w:t>été l</w:t>
      </w:r>
      <w:r w:rsidR="00C915E6" w:rsidRPr="008B6C7B">
        <w:rPr>
          <w:rFonts w:asciiTheme="minorHAnsi" w:hAnsiTheme="minorHAnsi" w:cstheme="minorHAnsi"/>
        </w:rPr>
        <w:t>’</w:t>
      </w:r>
      <w:r w:rsidR="008E5A44" w:rsidRPr="008B6C7B">
        <w:rPr>
          <w:rFonts w:asciiTheme="minorHAnsi" w:hAnsiTheme="minorHAnsi" w:cstheme="minorHAnsi"/>
        </w:rPr>
        <w:t>un des partenaires du consortium</w:t>
      </w:r>
      <w:r w:rsidR="006C61C4" w:rsidRPr="008B6C7B">
        <w:rPr>
          <w:rFonts w:asciiTheme="minorHAnsi" w:hAnsiTheme="minorHAnsi" w:cstheme="minorHAnsi"/>
        </w:rPr>
        <w:t xml:space="preserve"> ou </w:t>
      </w:r>
      <w:r w:rsidR="008E5A44" w:rsidRPr="008B6C7B">
        <w:rPr>
          <w:rFonts w:asciiTheme="minorHAnsi" w:hAnsiTheme="minorHAnsi" w:cstheme="minorHAnsi"/>
        </w:rPr>
        <w:t>de la coentreprise. Les missions réalisées par les experts individuels du soumissionnaire travaillant à titre privé ou par l</w:t>
      </w:r>
      <w:r w:rsidR="00C915E6" w:rsidRPr="008B6C7B">
        <w:rPr>
          <w:rFonts w:asciiTheme="minorHAnsi" w:hAnsiTheme="minorHAnsi" w:cstheme="minorHAnsi"/>
        </w:rPr>
        <w:t>’</w:t>
      </w:r>
      <w:r w:rsidR="008E5A44" w:rsidRPr="008B6C7B">
        <w:rPr>
          <w:rFonts w:asciiTheme="minorHAnsi" w:hAnsiTheme="minorHAnsi" w:cstheme="minorHAnsi"/>
        </w:rPr>
        <w:t>intermédiaire d</w:t>
      </w:r>
      <w:r w:rsidR="00C915E6" w:rsidRPr="008B6C7B">
        <w:rPr>
          <w:rFonts w:asciiTheme="minorHAnsi" w:hAnsiTheme="minorHAnsi" w:cstheme="minorHAnsi"/>
        </w:rPr>
        <w:t>’</w:t>
      </w:r>
      <w:r w:rsidR="008E5A44" w:rsidRPr="008B6C7B">
        <w:rPr>
          <w:rFonts w:asciiTheme="minorHAnsi" w:hAnsiTheme="minorHAnsi" w:cstheme="minorHAnsi"/>
        </w:rPr>
        <w:t xml:space="preserve">autres </w:t>
      </w:r>
      <w:r w:rsidR="00A51EE2" w:rsidRPr="008B6C7B">
        <w:rPr>
          <w:rFonts w:asciiTheme="minorHAnsi" w:hAnsiTheme="minorHAnsi" w:cstheme="minorHAnsi"/>
        </w:rPr>
        <w:t xml:space="preserve">entreprises </w:t>
      </w:r>
      <w:r w:rsidR="008E5A44" w:rsidRPr="008B6C7B">
        <w:rPr>
          <w:rFonts w:asciiTheme="minorHAnsi" w:hAnsiTheme="minorHAnsi" w:cstheme="minorHAnsi"/>
        </w:rPr>
        <w:t xml:space="preserve">ne peuvent pas être considérées comme </w:t>
      </w:r>
      <w:r w:rsidR="00905510" w:rsidRPr="008B6C7B">
        <w:rPr>
          <w:rFonts w:asciiTheme="minorHAnsi" w:hAnsiTheme="minorHAnsi" w:cstheme="minorHAnsi"/>
        </w:rPr>
        <w:t xml:space="preserve">une </w:t>
      </w:r>
      <w:r w:rsidR="008E5A44" w:rsidRPr="008B6C7B">
        <w:rPr>
          <w:rFonts w:asciiTheme="minorHAnsi" w:hAnsiTheme="minorHAnsi" w:cstheme="minorHAnsi"/>
        </w:rPr>
        <w:t>expérience pertinente du soumissionnaire</w:t>
      </w:r>
      <w:r w:rsidR="00073919" w:rsidRPr="008B6C7B">
        <w:rPr>
          <w:rFonts w:asciiTheme="minorHAnsi" w:hAnsiTheme="minorHAnsi" w:cstheme="minorHAnsi"/>
        </w:rPr>
        <w:t>,</w:t>
      </w:r>
      <w:r w:rsidR="008E5A44" w:rsidRPr="008B6C7B">
        <w:rPr>
          <w:rFonts w:asciiTheme="minorHAnsi" w:hAnsiTheme="minorHAnsi" w:cstheme="minorHAnsi"/>
        </w:rPr>
        <w:t xml:space="preserve"> ni de ses partenaires ou sous-consultants, mais peuvent être revendiquées par les experts </w:t>
      </w:r>
      <w:r w:rsidR="008E5A44" w:rsidRPr="008B6C7B">
        <w:rPr>
          <w:rFonts w:asciiTheme="minorHAnsi" w:hAnsiTheme="minorHAnsi" w:cstheme="minorHAnsi"/>
        </w:rPr>
        <w:lastRenderedPageBreak/>
        <w:t>eux-mêmes dans leur CV. Le soumissionnaire doit être prêt à justifier l</w:t>
      </w:r>
      <w:r w:rsidR="00C915E6" w:rsidRPr="008B6C7B">
        <w:rPr>
          <w:rFonts w:asciiTheme="minorHAnsi" w:hAnsiTheme="minorHAnsi" w:cstheme="minorHAnsi"/>
        </w:rPr>
        <w:t>’</w:t>
      </w:r>
      <w:r w:rsidR="008E5A44" w:rsidRPr="008B6C7B">
        <w:rPr>
          <w:rFonts w:asciiTheme="minorHAnsi" w:hAnsiTheme="minorHAnsi" w:cstheme="minorHAnsi"/>
        </w:rPr>
        <w:t xml:space="preserve">expérience revendiquée en présentant des copies </w:t>
      </w:r>
      <w:r w:rsidR="00C41C23" w:rsidRPr="008B6C7B">
        <w:rPr>
          <w:rFonts w:asciiTheme="minorHAnsi" w:hAnsiTheme="minorHAnsi" w:cstheme="minorHAnsi"/>
        </w:rPr>
        <w:t xml:space="preserve">des références et documents </w:t>
      </w:r>
      <w:r w:rsidR="008E5A44" w:rsidRPr="008B6C7B">
        <w:rPr>
          <w:rFonts w:asciiTheme="minorHAnsi" w:hAnsiTheme="minorHAnsi" w:cstheme="minorHAnsi"/>
        </w:rPr>
        <w:t>pertinents si la demande lui en est faite.</w:t>
      </w:r>
    </w:p>
    <w:tbl>
      <w:tblPr>
        <w:tblW w:w="9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07"/>
        <w:gridCol w:w="1634"/>
        <w:gridCol w:w="1274"/>
        <w:gridCol w:w="1419"/>
        <w:gridCol w:w="3303"/>
      </w:tblGrid>
      <w:tr w:rsidR="006D2A3E" w:rsidRPr="008B6C7B" w14:paraId="365EADC8" w14:textId="77777777" w:rsidTr="007A698B">
        <w:tc>
          <w:tcPr>
            <w:tcW w:w="1907" w:type="dxa"/>
            <w:shd w:val="clear" w:color="auto" w:fill="E7E6E6"/>
          </w:tcPr>
          <w:p w14:paraId="646770AC" w14:textId="77777777" w:rsidR="006D2A3E" w:rsidRPr="008B6C7B" w:rsidRDefault="008E5A44">
            <w:pPr>
              <w:jc w:val="center"/>
              <w:rPr>
                <w:rFonts w:asciiTheme="minorHAnsi" w:hAnsiTheme="minorHAnsi" w:cstheme="minorHAnsi"/>
                <w:b/>
              </w:rPr>
            </w:pPr>
            <w:bookmarkStart w:id="243" w:name="_Hlk138153125"/>
            <w:bookmarkEnd w:id="241"/>
            <w:r w:rsidRPr="008B6C7B">
              <w:rPr>
                <w:rFonts w:asciiTheme="minorHAnsi" w:hAnsiTheme="minorHAnsi" w:cstheme="minorHAnsi"/>
                <w:b/>
                <w:bCs/>
              </w:rPr>
              <w:t>Nom du projet et pays où la mission a été menée à bien</w:t>
            </w:r>
          </w:p>
        </w:tc>
        <w:tc>
          <w:tcPr>
            <w:tcW w:w="1634" w:type="dxa"/>
            <w:shd w:val="clear" w:color="auto" w:fill="E7E6E6"/>
          </w:tcPr>
          <w:p w14:paraId="176E5E2F" w14:textId="77777777" w:rsidR="006D2A3E" w:rsidRPr="008B6C7B" w:rsidRDefault="008E5A44">
            <w:pPr>
              <w:jc w:val="center"/>
              <w:rPr>
                <w:rFonts w:asciiTheme="minorHAnsi" w:hAnsiTheme="minorHAnsi" w:cstheme="minorHAnsi"/>
                <w:b/>
              </w:rPr>
            </w:pPr>
            <w:r w:rsidRPr="008B6C7B">
              <w:rPr>
                <w:rFonts w:asciiTheme="minorHAnsi" w:hAnsiTheme="minorHAnsi" w:cstheme="minorHAnsi"/>
                <w:b/>
                <w:bCs/>
              </w:rPr>
              <w:t>Coordonnées du client et de la personne de référence</w:t>
            </w:r>
          </w:p>
        </w:tc>
        <w:tc>
          <w:tcPr>
            <w:tcW w:w="1274" w:type="dxa"/>
            <w:shd w:val="clear" w:color="auto" w:fill="E7E6E6"/>
          </w:tcPr>
          <w:p w14:paraId="72B05603" w14:textId="77777777" w:rsidR="006D2A3E" w:rsidRPr="008B6C7B" w:rsidRDefault="008E5A44">
            <w:pPr>
              <w:jc w:val="center"/>
              <w:rPr>
                <w:rFonts w:asciiTheme="minorHAnsi" w:hAnsiTheme="minorHAnsi" w:cstheme="minorHAnsi"/>
                <w:b/>
              </w:rPr>
            </w:pPr>
            <w:r w:rsidRPr="008B6C7B">
              <w:rPr>
                <w:rFonts w:asciiTheme="minorHAnsi" w:hAnsiTheme="minorHAnsi" w:cstheme="minorHAnsi"/>
                <w:b/>
                <w:bCs/>
              </w:rPr>
              <w:t>Valeur du contrat</w:t>
            </w:r>
          </w:p>
        </w:tc>
        <w:tc>
          <w:tcPr>
            <w:tcW w:w="1419" w:type="dxa"/>
            <w:shd w:val="clear" w:color="auto" w:fill="E7E6E6"/>
          </w:tcPr>
          <w:p w14:paraId="0F32FCDF" w14:textId="77777777" w:rsidR="006D2A3E" w:rsidRPr="008B6C7B" w:rsidRDefault="008E5A44" w:rsidP="00502F8F">
            <w:pPr>
              <w:ind w:left="-122" w:right="-117"/>
              <w:jc w:val="center"/>
              <w:rPr>
                <w:rFonts w:asciiTheme="minorHAnsi" w:hAnsiTheme="minorHAnsi" w:cstheme="minorHAnsi"/>
                <w:b/>
              </w:rPr>
            </w:pPr>
            <w:r w:rsidRPr="008B6C7B">
              <w:rPr>
                <w:rFonts w:asciiTheme="minorHAnsi" w:hAnsiTheme="minorHAnsi" w:cstheme="minorHAnsi"/>
                <w:b/>
                <w:bCs/>
              </w:rPr>
              <w:t>Période d</w:t>
            </w:r>
            <w:r w:rsidR="00C915E6" w:rsidRPr="008B6C7B">
              <w:rPr>
                <w:rFonts w:asciiTheme="minorHAnsi" w:hAnsiTheme="minorHAnsi" w:cstheme="minorHAnsi"/>
                <w:b/>
                <w:bCs/>
              </w:rPr>
              <w:t>’</w:t>
            </w:r>
            <w:r w:rsidRPr="008B6C7B">
              <w:rPr>
                <w:rFonts w:asciiTheme="minorHAnsi" w:hAnsiTheme="minorHAnsi" w:cstheme="minorHAnsi"/>
                <w:b/>
                <w:bCs/>
              </w:rPr>
              <w:t xml:space="preserve">activité et </w:t>
            </w:r>
            <w:r w:rsidR="009D3CD8" w:rsidRPr="008B6C7B">
              <w:rPr>
                <w:rFonts w:asciiTheme="minorHAnsi" w:hAnsiTheme="minorHAnsi" w:cstheme="minorHAnsi"/>
                <w:b/>
                <w:bCs/>
              </w:rPr>
              <w:t>état d’avancement</w:t>
            </w:r>
          </w:p>
        </w:tc>
        <w:tc>
          <w:tcPr>
            <w:tcW w:w="3303" w:type="dxa"/>
            <w:shd w:val="clear" w:color="auto" w:fill="E7E6E6"/>
          </w:tcPr>
          <w:p w14:paraId="58834740" w14:textId="77777777" w:rsidR="006D2A3E" w:rsidRPr="008B6C7B" w:rsidRDefault="008E5A44">
            <w:pPr>
              <w:jc w:val="center"/>
              <w:rPr>
                <w:rFonts w:asciiTheme="minorHAnsi" w:hAnsiTheme="minorHAnsi" w:cstheme="minorHAnsi"/>
                <w:b/>
              </w:rPr>
            </w:pPr>
            <w:r w:rsidRPr="008B6C7B">
              <w:rPr>
                <w:rFonts w:asciiTheme="minorHAnsi" w:hAnsiTheme="minorHAnsi" w:cstheme="minorHAnsi"/>
                <w:b/>
                <w:bCs/>
              </w:rPr>
              <w:t>Types d</w:t>
            </w:r>
            <w:r w:rsidR="00C915E6" w:rsidRPr="008B6C7B">
              <w:rPr>
                <w:rFonts w:asciiTheme="minorHAnsi" w:hAnsiTheme="minorHAnsi" w:cstheme="minorHAnsi"/>
                <w:b/>
                <w:bCs/>
              </w:rPr>
              <w:t>’</w:t>
            </w:r>
            <w:r w:rsidRPr="008B6C7B">
              <w:rPr>
                <w:rFonts w:asciiTheme="minorHAnsi" w:hAnsiTheme="minorHAnsi" w:cstheme="minorHAnsi"/>
                <w:b/>
                <w:bCs/>
              </w:rPr>
              <w:t>activités entreprises et rôle (</w:t>
            </w:r>
            <w:r w:rsidR="00174CA9" w:rsidRPr="008B6C7B">
              <w:rPr>
                <w:rFonts w:asciiTheme="minorHAnsi" w:hAnsiTheme="minorHAnsi" w:cstheme="minorHAnsi"/>
                <w:b/>
                <w:bCs/>
              </w:rPr>
              <w:t>prestataire</w:t>
            </w:r>
            <w:r w:rsidRPr="008B6C7B">
              <w:rPr>
                <w:rFonts w:asciiTheme="minorHAnsi" w:hAnsiTheme="minorHAnsi" w:cstheme="minorHAnsi"/>
                <w:b/>
                <w:bCs/>
              </w:rPr>
              <w:t>, sous-traitant ou membre du consortium)</w:t>
            </w:r>
          </w:p>
        </w:tc>
      </w:tr>
      <w:tr w:rsidR="006D2A3E" w:rsidRPr="008B6C7B" w14:paraId="29079D35" w14:textId="77777777" w:rsidTr="007A698B">
        <w:tc>
          <w:tcPr>
            <w:tcW w:w="1907" w:type="dxa"/>
          </w:tcPr>
          <w:p w14:paraId="17686DC7" w14:textId="77777777" w:rsidR="006D2A3E" w:rsidRPr="008B6C7B" w:rsidRDefault="006D2A3E">
            <w:pPr>
              <w:jc w:val="both"/>
              <w:rPr>
                <w:rFonts w:asciiTheme="minorHAnsi" w:hAnsiTheme="minorHAnsi" w:cstheme="minorHAnsi"/>
              </w:rPr>
            </w:pPr>
          </w:p>
        </w:tc>
        <w:tc>
          <w:tcPr>
            <w:tcW w:w="1634" w:type="dxa"/>
          </w:tcPr>
          <w:p w14:paraId="53BD644D" w14:textId="77777777" w:rsidR="006D2A3E" w:rsidRPr="008B6C7B" w:rsidRDefault="006D2A3E">
            <w:pPr>
              <w:jc w:val="both"/>
              <w:rPr>
                <w:rFonts w:asciiTheme="minorHAnsi" w:hAnsiTheme="minorHAnsi" w:cstheme="minorHAnsi"/>
              </w:rPr>
            </w:pPr>
          </w:p>
        </w:tc>
        <w:tc>
          <w:tcPr>
            <w:tcW w:w="1274" w:type="dxa"/>
          </w:tcPr>
          <w:p w14:paraId="1A3FAC43" w14:textId="77777777" w:rsidR="006D2A3E" w:rsidRPr="008B6C7B" w:rsidRDefault="006D2A3E">
            <w:pPr>
              <w:jc w:val="both"/>
              <w:rPr>
                <w:rFonts w:asciiTheme="minorHAnsi" w:hAnsiTheme="minorHAnsi" w:cstheme="minorHAnsi"/>
              </w:rPr>
            </w:pPr>
          </w:p>
        </w:tc>
        <w:tc>
          <w:tcPr>
            <w:tcW w:w="1419" w:type="dxa"/>
          </w:tcPr>
          <w:p w14:paraId="2BBD94B2" w14:textId="77777777" w:rsidR="006D2A3E" w:rsidRPr="008B6C7B" w:rsidRDefault="006D2A3E" w:rsidP="00502F8F">
            <w:pPr>
              <w:ind w:left="-122" w:right="-117"/>
              <w:jc w:val="both"/>
              <w:rPr>
                <w:rFonts w:asciiTheme="minorHAnsi" w:hAnsiTheme="minorHAnsi" w:cstheme="minorHAnsi"/>
              </w:rPr>
            </w:pPr>
          </w:p>
        </w:tc>
        <w:tc>
          <w:tcPr>
            <w:tcW w:w="3303" w:type="dxa"/>
          </w:tcPr>
          <w:p w14:paraId="5854DE7F" w14:textId="77777777" w:rsidR="006D2A3E" w:rsidRPr="008B6C7B" w:rsidRDefault="006D2A3E">
            <w:pPr>
              <w:jc w:val="both"/>
              <w:rPr>
                <w:rFonts w:asciiTheme="minorHAnsi" w:hAnsiTheme="minorHAnsi" w:cstheme="minorHAnsi"/>
              </w:rPr>
            </w:pPr>
          </w:p>
        </w:tc>
      </w:tr>
      <w:tr w:rsidR="006D2A3E" w:rsidRPr="008B6C7B" w14:paraId="2CA7ADD4" w14:textId="77777777" w:rsidTr="007A698B">
        <w:tc>
          <w:tcPr>
            <w:tcW w:w="1907" w:type="dxa"/>
          </w:tcPr>
          <w:p w14:paraId="314EE24A" w14:textId="77777777" w:rsidR="006D2A3E" w:rsidRPr="008B6C7B" w:rsidRDefault="006D2A3E">
            <w:pPr>
              <w:jc w:val="both"/>
              <w:rPr>
                <w:rFonts w:asciiTheme="minorHAnsi" w:hAnsiTheme="minorHAnsi" w:cstheme="minorHAnsi"/>
              </w:rPr>
            </w:pPr>
          </w:p>
        </w:tc>
        <w:tc>
          <w:tcPr>
            <w:tcW w:w="1634" w:type="dxa"/>
          </w:tcPr>
          <w:p w14:paraId="76614669" w14:textId="77777777" w:rsidR="006D2A3E" w:rsidRPr="008B6C7B" w:rsidRDefault="006D2A3E">
            <w:pPr>
              <w:jc w:val="both"/>
              <w:rPr>
                <w:rFonts w:asciiTheme="minorHAnsi" w:hAnsiTheme="minorHAnsi" w:cstheme="minorHAnsi"/>
              </w:rPr>
            </w:pPr>
          </w:p>
        </w:tc>
        <w:tc>
          <w:tcPr>
            <w:tcW w:w="1274" w:type="dxa"/>
          </w:tcPr>
          <w:p w14:paraId="57590049" w14:textId="77777777" w:rsidR="006D2A3E" w:rsidRPr="008B6C7B" w:rsidRDefault="006D2A3E">
            <w:pPr>
              <w:jc w:val="both"/>
              <w:rPr>
                <w:rFonts w:asciiTheme="minorHAnsi" w:hAnsiTheme="minorHAnsi" w:cstheme="minorHAnsi"/>
              </w:rPr>
            </w:pPr>
          </w:p>
        </w:tc>
        <w:tc>
          <w:tcPr>
            <w:tcW w:w="1419" w:type="dxa"/>
          </w:tcPr>
          <w:p w14:paraId="0C5B615A" w14:textId="77777777" w:rsidR="006D2A3E" w:rsidRPr="008B6C7B" w:rsidRDefault="006D2A3E" w:rsidP="00502F8F">
            <w:pPr>
              <w:ind w:left="-122" w:right="-117"/>
              <w:jc w:val="both"/>
              <w:rPr>
                <w:rFonts w:asciiTheme="minorHAnsi" w:hAnsiTheme="minorHAnsi" w:cstheme="minorHAnsi"/>
              </w:rPr>
            </w:pPr>
          </w:p>
        </w:tc>
        <w:tc>
          <w:tcPr>
            <w:tcW w:w="3303" w:type="dxa"/>
          </w:tcPr>
          <w:p w14:paraId="792F1AA2" w14:textId="77777777" w:rsidR="006D2A3E" w:rsidRPr="008B6C7B" w:rsidRDefault="006D2A3E">
            <w:pPr>
              <w:jc w:val="both"/>
              <w:rPr>
                <w:rFonts w:asciiTheme="minorHAnsi" w:hAnsiTheme="minorHAnsi" w:cstheme="minorHAnsi"/>
              </w:rPr>
            </w:pPr>
          </w:p>
        </w:tc>
      </w:tr>
      <w:tr w:rsidR="006D2A3E" w:rsidRPr="008B6C7B" w14:paraId="1A499DFC" w14:textId="77777777" w:rsidTr="007A698B">
        <w:tc>
          <w:tcPr>
            <w:tcW w:w="1907" w:type="dxa"/>
          </w:tcPr>
          <w:p w14:paraId="5E7E3C41" w14:textId="77777777" w:rsidR="006D2A3E" w:rsidRPr="008B6C7B" w:rsidRDefault="006D2A3E">
            <w:pPr>
              <w:jc w:val="both"/>
              <w:rPr>
                <w:rFonts w:asciiTheme="minorHAnsi" w:hAnsiTheme="minorHAnsi" w:cstheme="minorHAnsi"/>
              </w:rPr>
            </w:pPr>
          </w:p>
        </w:tc>
        <w:tc>
          <w:tcPr>
            <w:tcW w:w="1634" w:type="dxa"/>
          </w:tcPr>
          <w:p w14:paraId="03F828E4" w14:textId="77777777" w:rsidR="006D2A3E" w:rsidRPr="008B6C7B" w:rsidRDefault="006D2A3E">
            <w:pPr>
              <w:jc w:val="both"/>
              <w:rPr>
                <w:rFonts w:asciiTheme="minorHAnsi" w:hAnsiTheme="minorHAnsi" w:cstheme="minorHAnsi"/>
              </w:rPr>
            </w:pPr>
          </w:p>
        </w:tc>
        <w:tc>
          <w:tcPr>
            <w:tcW w:w="1274" w:type="dxa"/>
          </w:tcPr>
          <w:p w14:paraId="2AC57CB0" w14:textId="77777777" w:rsidR="006D2A3E" w:rsidRPr="008B6C7B" w:rsidRDefault="006D2A3E">
            <w:pPr>
              <w:jc w:val="both"/>
              <w:rPr>
                <w:rFonts w:asciiTheme="minorHAnsi" w:hAnsiTheme="minorHAnsi" w:cstheme="minorHAnsi"/>
              </w:rPr>
            </w:pPr>
          </w:p>
        </w:tc>
        <w:tc>
          <w:tcPr>
            <w:tcW w:w="1419" w:type="dxa"/>
          </w:tcPr>
          <w:p w14:paraId="5186B13D" w14:textId="77777777" w:rsidR="006D2A3E" w:rsidRPr="008B6C7B" w:rsidRDefault="006D2A3E" w:rsidP="00502F8F">
            <w:pPr>
              <w:ind w:left="-122" w:right="-117"/>
              <w:jc w:val="both"/>
              <w:rPr>
                <w:rFonts w:asciiTheme="minorHAnsi" w:hAnsiTheme="minorHAnsi" w:cstheme="minorHAnsi"/>
              </w:rPr>
            </w:pPr>
          </w:p>
        </w:tc>
        <w:tc>
          <w:tcPr>
            <w:tcW w:w="3303" w:type="dxa"/>
          </w:tcPr>
          <w:p w14:paraId="6C57C439" w14:textId="77777777" w:rsidR="006D2A3E" w:rsidRPr="008B6C7B" w:rsidRDefault="006D2A3E">
            <w:pPr>
              <w:jc w:val="both"/>
              <w:rPr>
                <w:rFonts w:asciiTheme="minorHAnsi" w:hAnsiTheme="minorHAnsi" w:cstheme="minorHAnsi"/>
              </w:rPr>
            </w:pPr>
          </w:p>
        </w:tc>
      </w:tr>
    </w:tbl>
    <w:p w14:paraId="5300AC1C" w14:textId="77777777" w:rsidR="006D2A3E" w:rsidRPr="008B6C7B" w:rsidRDefault="008E5A44">
      <w:pPr>
        <w:shd w:val="clear" w:color="auto" w:fill="FFFFFF"/>
        <w:spacing w:before="120" w:after="120"/>
        <w:rPr>
          <w:rFonts w:asciiTheme="minorHAnsi" w:hAnsiTheme="minorHAnsi" w:cstheme="minorHAnsi"/>
          <w:i/>
          <w:color w:val="000000"/>
        </w:rPr>
      </w:pPr>
      <w:bookmarkStart w:id="244" w:name="_Hlk138153135"/>
      <w:bookmarkEnd w:id="243"/>
      <w:r w:rsidRPr="008B6C7B">
        <w:rPr>
          <w:rFonts w:asciiTheme="minorHAnsi" w:hAnsiTheme="minorHAnsi" w:cstheme="minorHAnsi"/>
          <w:i/>
          <w:iCs/>
        </w:rPr>
        <w:t xml:space="preserve">Les soumissionnaires peuvent également joindre leurs propres fiches </w:t>
      </w:r>
      <w:r w:rsidR="0048193B" w:rsidRPr="008B6C7B">
        <w:rPr>
          <w:rFonts w:asciiTheme="minorHAnsi" w:hAnsiTheme="minorHAnsi" w:cstheme="minorHAnsi"/>
          <w:i/>
          <w:iCs/>
        </w:rPr>
        <w:t>d’information sur le</w:t>
      </w:r>
      <w:r w:rsidRPr="008B6C7B">
        <w:rPr>
          <w:rFonts w:asciiTheme="minorHAnsi" w:hAnsiTheme="minorHAnsi" w:cstheme="minorHAnsi"/>
          <w:i/>
          <w:iCs/>
        </w:rPr>
        <w:t xml:space="preserve"> projet </w:t>
      </w:r>
      <w:r w:rsidR="0088779C" w:rsidRPr="008B6C7B">
        <w:rPr>
          <w:rFonts w:asciiTheme="minorHAnsi" w:hAnsiTheme="minorHAnsi" w:cstheme="minorHAnsi"/>
          <w:i/>
          <w:iCs/>
        </w:rPr>
        <w:t xml:space="preserve">en apportant des précisions supplémentaires sur </w:t>
      </w:r>
      <w:r w:rsidRPr="008B6C7B">
        <w:rPr>
          <w:rFonts w:asciiTheme="minorHAnsi" w:hAnsiTheme="minorHAnsi" w:cstheme="minorHAnsi"/>
          <w:i/>
          <w:iCs/>
        </w:rPr>
        <w:t>les missions ci-dessus.</w:t>
      </w:r>
    </w:p>
    <w:p w14:paraId="304767FE" w14:textId="77777777" w:rsidR="006D2A3E" w:rsidRPr="008B6C7B" w:rsidRDefault="008E5A44">
      <w:pPr>
        <w:shd w:val="clear" w:color="auto" w:fill="FFFFFF"/>
        <w:spacing w:before="120" w:after="120"/>
        <w:rPr>
          <w:rFonts w:asciiTheme="minorHAnsi" w:hAnsiTheme="minorHAnsi" w:cstheme="minorHAnsi"/>
          <w:color w:val="000000"/>
        </w:rPr>
      </w:pPr>
      <w:r w:rsidRPr="008B6C7B">
        <w:rPr>
          <w:rFonts w:ascii="Segoe UI Symbol" w:eastAsia="Arial Unicode MS" w:hAnsi="Segoe UI Symbol" w:cs="Segoe UI Symbol"/>
          <w:color w:val="000000"/>
        </w:rPr>
        <w:t>☐</w:t>
      </w:r>
      <w:r w:rsidR="00983F8C" w:rsidRPr="008B6C7B">
        <w:rPr>
          <w:rFonts w:asciiTheme="minorHAnsi" w:hAnsiTheme="minorHAnsi" w:cstheme="minorHAnsi"/>
        </w:rPr>
        <w:t xml:space="preserve"> </w:t>
      </w:r>
      <w:r w:rsidR="00824B25" w:rsidRPr="008B6C7B">
        <w:rPr>
          <w:rFonts w:asciiTheme="minorHAnsi" w:hAnsiTheme="minorHAnsi" w:cstheme="minorHAnsi"/>
        </w:rPr>
        <w:t>D</w:t>
      </w:r>
      <w:r w:rsidR="00983F8C" w:rsidRPr="008B6C7B">
        <w:rPr>
          <w:rFonts w:asciiTheme="minorHAnsi" w:hAnsiTheme="minorHAnsi" w:cstheme="minorHAnsi"/>
        </w:rPr>
        <w:t xml:space="preserve">éclarations </w:t>
      </w:r>
      <w:r w:rsidR="00405FE1" w:rsidRPr="008B6C7B">
        <w:rPr>
          <w:rFonts w:asciiTheme="minorHAnsi" w:hAnsiTheme="minorHAnsi" w:cstheme="minorHAnsi"/>
        </w:rPr>
        <w:t>de résultats</w:t>
      </w:r>
      <w:r w:rsidR="00983F8C" w:rsidRPr="008B6C7B">
        <w:rPr>
          <w:rFonts w:asciiTheme="minorHAnsi" w:hAnsiTheme="minorHAnsi" w:cstheme="minorHAnsi"/>
        </w:rPr>
        <w:t xml:space="preserve"> </w:t>
      </w:r>
      <w:r w:rsidR="00E27CE2" w:rsidRPr="008B6C7B">
        <w:rPr>
          <w:rFonts w:asciiTheme="minorHAnsi" w:hAnsiTheme="minorHAnsi" w:cstheme="minorHAnsi"/>
        </w:rPr>
        <w:t>satisfaisant</w:t>
      </w:r>
      <w:r w:rsidR="00405FE1" w:rsidRPr="008B6C7B">
        <w:rPr>
          <w:rFonts w:asciiTheme="minorHAnsi" w:hAnsiTheme="minorHAnsi" w:cstheme="minorHAnsi"/>
        </w:rPr>
        <w:t>s</w:t>
      </w:r>
      <w:r w:rsidR="00E27CE2" w:rsidRPr="008B6C7B">
        <w:rPr>
          <w:rFonts w:asciiTheme="minorHAnsi" w:hAnsiTheme="minorHAnsi" w:cstheme="minorHAnsi"/>
        </w:rPr>
        <w:t xml:space="preserve"> </w:t>
      </w:r>
      <w:r w:rsidR="00405FE1" w:rsidRPr="008B6C7B">
        <w:rPr>
          <w:rFonts w:asciiTheme="minorHAnsi" w:hAnsiTheme="minorHAnsi" w:cstheme="minorHAnsi"/>
        </w:rPr>
        <w:t>délivrées par</w:t>
      </w:r>
      <w:r w:rsidR="00CF3D2D" w:rsidRPr="008B6C7B">
        <w:rPr>
          <w:rFonts w:asciiTheme="minorHAnsi" w:hAnsiTheme="minorHAnsi" w:cstheme="minorHAnsi"/>
        </w:rPr>
        <w:t xml:space="preserve"> </w:t>
      </w:r>
      <w:r w:rsidR="00E27CE2" w:rsidRPr="008B6C7B">
        <w:rPr>
          <w:rFonts w:asciiTheme="minorHAnsi" w:hAnsiTheme="minorHAnsi" w:cstheme="minorHAnsi"/>
        </w:rPr>
        <w:t>trois</w:t>
      </w:r>
      <w:r w:rsidR="00983F8C" w:rsidRPr="008B6C7B">
        <w:rPr>
          <w:rFonts w:asciiTheme="minorHAnsi" w:hAnsiTheme="minorHAnsi" w:cstheme="minorHAnsi"/>
        </w:rPr>
        <w:t xml:space="preserve"> (</w:t>
      </w:r>
      <w:r w:rsidR="00E27CE2" w:rsidRPr="008B6C7B">
        <w:rPr>
          <w:rFonts w:asciiTheme="minorHAnsi" w:hAnsiTheme="minorHAnsi" w:cstheme="minorHAnsi"/>
        </w:rPr>
        <w:t>3</w:t>
      </w:r>
      <w:r w:rsidR="00983F8C" w:rsidRPr="008B6C7B">
        <w:rPr>
          <w:rFonts w:asciiTheme="minorHAnsi" w:hAnsiTheme="minorHAnsi" w:cstheme="minorHAnsi"/>
        </w:rPr>
        <w:t xml:space="preserve">) clients </w:t>
      </w:r>
      <w:r w:rsidR="00CF3D2D" w:rsidRPr="008B6C7B">
        <w:rPr>
          <w:rFonts w:asciiTheme="minorHAnsi" w:hAnsiTheme="minorHAnsi" w:cstheme="minorHAnsi"/>
        </w:rPr>
        <w:t xml:space="preserve">principaux </w:t>
      </w:r>
      <w:r w:rsidR="00C473D2" w:rsidRPr="008B6C7B">
        <w:rPr>
          <w:rFonts w:asciiTheme="minorHAnsi" w:hAnsiTheme="minorHAnsi" w:cstheme="minorHAnsi"/>
        </w:rPr>
        <w:t xml:space="preserve">ou plus </w:t>
      </w:r>
      <w:r w:rsidR="00824B25" w:rsidRPr="008B6C7B">
        <w:rPr>
          <w:rFonts w:asciiTheme="minorHAnsi" w:hAnsiTheme="minorHAnsi" w:cstheme="minorHAnsi"/>
        </w:rPr>
        <w:t>jointes au présent</w:t>
      </w:r>
      <w:r w:rsidR="00983F8C" w:rsidRPr="008B6C7B">
        <w:rPr>
          <w:rFonts w:asciiTheme="minorHAnsi" w:hAnsiTheme="minorHAnsi" w:cstheme="minorHAnsi"/>
        </w:rPr>
        <w:t xml:space="preserve">. </w:t>
      </w:r>
    </w:p>
    <w:bookmarkEnd w:id="244"/>
    <w:p w14:paraId="3D404BC9" w14:textId="77777777" w:rsidR="006D2A3E" w:rsidRPr="008B6C7B" w:rsidRDefault="006D2A3E">
      <w:pPr>
        <w:shd w:val="clear" w:color="auto" w:fill="FFFFFF"/>
        <w:spacing w:before="120" w:after="120"/>
        <w:rPr>
          <w:rFonts w:asciiTheme="minorHAnsi" w:hAnsiTheme="minorHAnsi" w:cstheme="minorHAnsi"/>
          <w:b/>
        </w:rPr>
      </w:pPr>
    </w:p>
    <w:p w14:paraId="56EC8E74" w14:textId="77777777" w:rsidR="006D2A3E" w:rsidRPr="008B6C7B" w:rsidRDefault="008E5A44">
      <w:pPr>
        <w:shd w:val="clear" w:color="auto" w:fill="FFFFFF"/>
        <w:spacing w:before="120" w:after="120"/>
        <w:rPr>
          <w:rFonts w:asciiTheme="minorHAnsi" w:hAnsiTheme="minorHAnsi" w:cstheme="minorHAnsi"/>
          <w:b/>
        </w:rPr>
      </w:pPr>
      <w:bookmarkStart w:id="245" w:name="_Hlk138153150"/>
      <w:r w:rsidRPr="008B6C7B">
        <w:rPr>
          <w:rFonts w:asciiTheme="minorHAnsi" w:hAnsiTheme="minorHAnsi" w:cstheme="minorHAnsi"/>
          <w:b/>
          <w:bCs/>
        </w:rPr>
        <w:t>Situation financière</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0"/>
        <w:gridCol w:w="1481"/>
        <w:gridCol w:w="1559"/>
        <w:gridCol w:w="2450"/>
      </w:tblGrid>
      <w:tr w:rsidR="006D2A3E" w:rsidRPr="008B6C7B" w14:paraId="5E774C7D" w14:textId="77777777" w:rsidTr="00DF3307">
        <w:trPr>
          <w:trHeight w:val="397"/>
        </w:trPr>
        <w:tc>
          <w:tcPr>
            <w:tcW w:w="4050" w:type="dxa"/>
            <w:vMerge w:val="restart"/>
            <w:shd w:val="clear" w:color="auto" w:fill="E7E6E6"/>
          </w:tcPr>
          <w:p w14:paraId="46A92580" w14:textId="77777777" w:rsidR="006D2A3E" w:rsidRPr="008B6C7B" w:rsidRDefault="008E5A44">
            <w:pPr>
              <w:spacing w:before="40" w:after="40"/>
              <w:rPr>
                <w:rFonts w:asciiTheme="minorHAnsi" w:hAnsiTheme="minorHAnsi" w:cstheme="minorHAnsi"/>
                <w:b/>
              </w:rPr>
            </w:pPr>
            <w:r w:rsidRPr="008B6C7B">
              <w:rPr>
                <w:rFonts w:asciiTheme="minorHAnsi" w:hAnsiTheme="minorHAnsi" w:cstheme="minorHAnsi"/>
                <w:b/>
                <w:bCs/>
              </w:rPr>
              <w:t>Chiffre d</w:t>
            </w:r>
            <w:r w:rsidR="00C915E6" w:rsidRPr="008B6C7B">
              <w:rPr>
                <w:rFonts w:asciiTheme="minorHAnsi" w:hAnsiTheme="minorHAnsi" w:cstheme="minorHAnsi"/>
                <w:b/>
                <w:bCs/>
              </w:rPr>
              <w:t>’</w:t>
            </w:r>
            <w:r w:rsidRPr="008B6C7B">
              <w:rPr>
                <w:rFonts w:asciiTheme="minorHAnsi" w:hAnsiTheme="minorHAnsi" w:cstheme="minorHAnsi"/>
                <w:b/>
                <w:bCs/>
              </w:rPr>
              <w:t xml:space="preserve">affaires annuel </w:t>
            </w:r>
            <w:r w:rsidR="00C473D2" w:rsidRPr="008B6C7B">
              <w:rPr>
                <w:rFonts w:asciiTheme="minorHAnsi" w:hAnsiTheme="minorHAnsi" w:cstheme="minorHAnsi"/>
                <w:b/>
                <w:bCs/>
              </w:rPr>
              <w:t>des</w:t>
            </w:r>
            <w:r w:rsidRPr="008B6C7B">
              <w:rPr>
                <w:rFonts w:asciiTheme="minorHAnsi" w:hAnsiTheme="minorHAnsi" w:cstheme="minorHAnsi"/>
                <w:b/>
                <w:bCs/>
              </w:rPr>
              <w:t xml:space="preserve"> </w:t>
            </w:r>
            <w:r w:rsidR="00C473D2" w:rsidRPr="008B6C7B">
              <w:rPr>
                <w:rFonts w:asciiTheme="minorHAnsi" w:hAnsiTheme="minorHAnsi" w:cstheme="minorHAnsi"/>
                <w:b/>
                <w:bCs/>
              </w:rPr>
              <w:t>trois</w:t>
            </w:r>
            <w:r w:rsidRPr="008B6C7B">
              <w:rPr>
                <w:rFonts w:asciiTheme="minorHAnsi" w:hAnsiTheme="minorHAnsi" w:cstheme="minorHAnsi"/>
                <w:b/>
                <w:bCs/>
              </w:rPr>
              <w:t xml:space="preserve"> dernières années</w:t>
            </w:r>
          </w:p>
        </w:tc>
        <w:tc>
          <w:tcPr>
            <w:tcW w:w="1481" w:type="dxa"/>
          </w:tcPr>
          <w:p w14:paraId="534CEB3A" w14:textId="77777777" w:rsidR="006D2A3E" w:rsidRPr="008B6C7B" w:rsidRDefault="008E5A44">
            <w:pPr>
              <w:spacing w:before="40" w:after="40"/>
              <w:ind w:left="-18" w:right="-86"/>
              <w:rPr>
                <w:rFonts w:asciiTheme="minorHAnsi" w:hAnsiTheme="minorHAnsi" w:cstheme="minorHAnsi"/>
              </w:rPr>
            </w:pPr>
            <w:r w:rsidRPr="008B6C7B">
              <w:rPr>
                <w:rFonts w:asciiTheme="minorHAnsi" w:hAnsiTheme="minorHAnsi" w:cstheme="minorHAnsi"/>
              </w:rPr>
              <w:t xml:space="preserve">Année  </w:t>
            </w:r>
          </w:p>
        </w:tc>
        <w:tc>
          <w:tcPr>
            <w:tcW w:w="1559" w:type="dxa"/>
          </w:tcPr>
          <w:p w14:paraId="76A92637" w14:textId="77777777" w:rsidR="006D2A3E" w:rsidRPr="008B6C7B" w:rsidRDefault="00463850">
            <w:pPr>
              <w:spacing w:before="40" w:after="40"/>
              <w:ind w:left="-18" w:right="-86"/>
              <w:rPr>
                <w:rFonts w:asciiTheme="minorHAnsi" w:hAnsiTheme="minorHAnsi" w:cstheme="minorHAnsi"/>
              </w:rPr>
            </w:pPr>
            <w:r w:rsidRPr="008B6C7B">
              <w:rPr>
                <w:rFonts w:asciiTheme="minorHAnsi" w:hAnsiTheme="minorHAnsi" w:cstheme="minorHAnsi"/>
              </w:rPr>
              <w:t xml:space="preserve">Monnaie </w:t>
            </w:r>
          </w:p>
        </w:tc>
        <w:tc>
          <w:tcPr>
            <w:tcW w:w="2450" w:type="dxa"/>
          </w:tcPr>
          <w:p w14:paraId="21FBB2A4" w14:textId="77777777" w:rsidR="006D2A3E" w:rsidRPr="008B6C7B" w:rsidRDefault="008E5A44">
            <w:pPr>
              <w:spacing w:before="40" w:after="40"/>
              <w:ind w:left="-18" w:right="-86"/>
              <w:rPr>
                <w:rFonts w:asciiTheme="minorHAnsi" w:hAnsiTheme="minorHAnsi" w:cstheme="minorHAnsi"/>
              </w:rPr>
            </w:pPr>
            <w:r w:rsidRPr="008B6C7B">
              <w:rPr>
                <w:rFonts w:asciiTheme="minorHAnsi" w:hAnsiTheme="minorHAnsi" w:cstheme="minorHAnsi"/>
              </w:rPr>
              <w:t>Montant</w:t>
            </w:r>
          </w:p>
        </w:tc>
      </w:tr>
      <w:tr w:rsidR="006D2A3E" w:rsidRPr="008B6C7B" w14:paraId="1B21CB4D" w14:textId="77777777" w:rsidTr="7FA7AFD8">
        <w:trPr>
          <w:trHeight w:val="395"/>
        </w:trPr>
        <w:tc>
          <w:tcPr>
            <w:tcW w:w="4050" w:type="dxa"/>
            <w:vMerge/>
          </w:tcPr>
          <w:p w14:paraId="61319B8A" w14:textId="77777777" w:rsidR="006D2A3E" w:rsidRPr="008B6C7B" w:rsidRDefault="006D2A3E">
            <w:pPr>
              <w:widowControl w:val="0"/>
              <w:pBdr>
                <w:top w:val="nil"/>
                <w:left w:val="nil"/>
                <w:bottom w:val="nil"/>
                <w:right w:val="nil"/>
                <w:between w:val="nil"/>
              </w:pBdr>
              <w:spacing w:line="276" w:lineRule="auto"/>
              <w:rPr>
                <w:rFonts w:asciiTheme="minorHAnsi" w:hAnsiTheme="minorHAnsi" w:cstheme="minorHAnsi"/>
              </w:rPr>
            </w:pPr>
          </w:p>
        </w:tc>
        <w:tc>
          <w:tcPr>
            <w:tcW w:w="1481" w:type="dxa"/>
          </w:tcPr>
          <w:p w14:paraId="3F44745B" w14:textId="77777777" w:rsidR="006D2A3E" w:rsidRPr="008B6C7B" w:rsidRDefault="008E5A44">
            <w:pPr>
              <w:spacing w:before="40" w:after="40"/>
              <w:ind w:left="-18" w:right="-86"/>
              <w:rPr>
                <w:rFonts w:asciiTheme="minorHAnsi" w:hAnsiTheme="minorHAnsi" w:cstheme="minorHAnsi"/>
              </w:rPr>
            </w:pPr>
            <w:r w:rsidRPr="008B6C7B">
              <w:rPr>
                <w:rFonts w:asciiTheme="minorHAnsi" w:hAnsiTheme="minorHAnsi" w:cstheme="minorHAnsi"/>
              </w:rPr>
              <w:t>Année</w:t>
            </w:r>
          </w:p>
        </w:tc>
        <w:tc>
          <w:tcPr>
            <w:tcW w:w="1559" w:type="dxa"/>
          </w:tcPr>
          <w:p w14:paraId="309BD2F0" w14:textId="77777777" w:rsidR="006D2A3E" w:rsidRPr="008B6C7B" w:rsidRDefault="00463850">
            <w:pPr>
              <w:spacing w:before="40" w:after="40"/>
              <w:ind w:left="-18" w:right="-86"/>
              <w:rPr>
                <w:rFonts w:asciiTheme="minorHAnsi" w:hAnsiTheme="minorHAnsi" w:cstheme="minorHAnsi"/>
              </w:rPr>
            </w:pPr>
            <w:r w:rsidRPr="008B6C7B">
              <w:rPr>
                <w:rFonts w:asciiTheme="minorHAnsi" w:hAnsiTheme="minorHAnsi" w:cstheme="minorHAnsi"/>
              </w:rPr>
              <w:t>Monnaie</w:t>
            </w:r>
          </w:p>
        </w:tc>
        <w:tc>
          <w:tcPr>
            <w:tcW w:w="2450" w:type="dxa"/>
          </w:tcPr>
          <w:p w14:paraId="54FFAF82" w14:textId="77777777" w:rsidR="006D2A3E" w:rsidRPr="008B6C7B" w:rsidRDefault="008E5A44">
            <w:pPr>
              <w:spacing w:before="40" w:after="40"/>
              <w:ind w:left="-18" w:right="-86"/>
              <w:rPr>
                <w:rFonts w:asciiTheme="minorHAnsi" w:hAnsiTheme="minorHAnsi" w:cstheme="minorHAnsi"/>
              </w:rPr>
            </w:pPr>
            <w:r w:rsidRPr="008B6C7B">
              <w:rPr>
                <w:rFonts w:asciiTheme="minorHAnsi" w:hAnsiTheme="minorHAnsi" w:cstheme="minorHAnsi"/>
              </w:rPr>
              <w:t>Montant</w:t>
            </w:r>
          </w:p>
        </w:tc>
      </w:tr>
      <w:tr w:rsidR="006D2A3E" w:rsidRPr="008B6C7B" w14:paraId="6870A4A3" w14:textId="77777777" w:rsidTr="7FA7AFD8">
        <w:trPr>
          <w:trHeight w:val="395"/>
        </w:trPr>
        <w:tc>
          <w:tcPr>
            <w:tcW w:w="4050" w:type="dxa"/>
            <w:vMerge/>
          </w:tcPr>
          <w:p w14:paraId="31A560F4" w14:textId="77777777" w:rsidR="006D2A3E" w:rsidRPr="008B6C7B" w:rsidRDefault="006D2A3E">
            <w:pPr>
              <w:widowControl w:val="0"/>
              <w:pBdr>
                <w:top w:val="nil"/>
                <w:left w:val="nil"/>
                <w:bottom w:val="nil"/>
                <w:right w:val="nil"/>
                <w:between w:val="nil"/>
              </w:pBdr>
              <w:spacing w:line="276" w:lineRule="auto"/>
              <w:rPr>
                <w:rFonts w:asciiTheme="minorHAnsi" w:hAnsiTheme="minorHAnsi" w:cstheme="minorHAnsi"/>
              </w:rPr>
            </w:pPr>
          </w:p>
        </w:tc>
        <w:tc>
          <w:tcPr>
            <w:tcW w:w="1481" w:type="dxa"/>
          </w:tcPr>
          <w:p w14:paraId="24B475D7" w14:textId="77777777" w:rsidR="006D2A3E" w:rsidRPr="008B6C7B" w:rsidRDefault="008E5A44">
            <w:pPr>
              <w:spacing w:before="40" w:after="40"/>
              <w:ind w:left="-18" w:right="-86"/>
              <w:rPr>
                <w:rFonts w:asciiTheme="minorHAnsi" w:hAnsiTheme="minorHAnsi" w:cstheme="minorHAnsi"/>
              </w:rPr>
            </w:pPr>
            <w:r w:rsidRPr="008B6C7B">
              <w:rPr>
                <w:rFonts w:asciiTheme="minorHAnsi" w:hAnsiTheme="minorHAnsi" w:cstheme="minorHAnsi"/>
              </w:rPr>
              <w:t>Année</w:t>
            </w:r>
          </w:p>
        </w:tc>
        <w:tc>
          <w:tcPr>
            <w:tcW w:w="1559" w:type="dxa"/>
          </w:tcPr>
          <w:p w14:paraId="21E01FC7" w14:textId="77777777" w:rsidR="006D2A3E" w:rsidRPr="008B6C7B" w:rsidRDefault="00463850">
            <w:pPr>
              <w:spacing w:before="40" w:after="40"/>
              <w:ind w:left="-18" w:right="-86"/>
              <w:rPr>
                <w:rFonts w:asciiTheme="minorHAnsi" w:hAnsiTheme="minorHAnsi" w:cstheme="minorHAnsi"/>
              </w:rPr>
            </w:pPr>
            <w:r w:rsidRPr="008B6C7B">
              <w:rPr>
                <w:rFonts w:asciiTheme="minorHAnsi" w:hAnsiTheme="minorHAnsi" w:cstheme="minorHAnsi"/>
              </w:rPr>
              <w:t>Monnaie</w:t>
            </w:r>
          </w:p>
        </w:tc>
        <w:tc>
          <w:tcPr>
            <w:tcW w:w="2450" w:type="dxa"/>
          </w:tcPr>
          <w:p w14:paraId="6E7D3DB5" w14:textId="77777777" w:rsidR="006D2A3E" w:rsidRPr="008B6C7B" w:rsidRDefault="008E5A44">
            <w:pPr>
              <w:spacing w:before="40" w:after="40"/>
              <w:ind w:left="-18" w:right="-86"/>
              <w:rPr>
                <w:rFonts w:asciiTheme="minorHAnsi" w:hAnsiTheme="minorHAnsi" w:cstheme="minorHAnsi"/>
              </w:rPr>
            </w:pPr>
            <w:r w:rsidRPr="008B6C7B">
              <w:rPr>
                <w:rFonts w:asciiTheme="minorHAnsi" w:hAnsiTheme="minorHAnsi" w:cstheme="minorHAnsi"/>
              </w:rPr>
              <w:t>Montant</w:t>
            </w:r>
          </w:p>
        </w:tc>
      </w:tr>
      <w:tr w:rsidR="006D2A3E" w:rsidRPr="008B6C7B" w14:paraId="60C82E1F" w14:textId="77777777" w:rsidTr="00DF3307">
        <w:tc>
          <w:tcPr>
            <w:tcW w:w="4050" w:type="dxa"/>
            <w:shd w:val="clear" w:color="auto" w:fill="E7E6E6"/>
          </w:tcPr>
          <w:p w14:paraId="4D621877" w14:textId="77777777" w:rsidR="006D2A3E" w:rsidRPr="008B6C7B" w:rsidRDefault="008E5A44">
            <w:pPr>
              <w:pBdr>
                <w:top w:val="nil"/>
                <w:left w:val="nil"/>
                <w:bottom w:val="nil"/>
                <w:right w:val="nil"/>
                <w:between w:val="nil"/>
              </w:pBdr>
              <w:spacing w:before="120" w:after="120"/>
              <w:rPr>
                <w:rFonts w:asciiTheme="minorHAnsi" w:hAnsiTheme="minorHAnsi" w:cstheme="minorHAnsi"/>
                <w:b/>
                <w:color w:val="000000"/>
              </w:rPr>
            </w:pPr>
            <w:r w:rsidRPr="008B6C7B">
              <w:rPr>
                <w:rFonts w:asciiTheme="minorHAnsi" w:hAnsiTheme="minorHAnsi" w:cstheme="minorHAnsi"/>
                <w:b/>
                <w:bCs/>
              </w:rPr>
              <w:t xml:space="preserve">Dernière </w:t>
            </w:r>
            <w:r w:rsidR="000A6089" w:rsidRPr="008B6C7B">
              <w:rPr>
                <w:rFonts w:asciiTheme="minorHAnsi" w:hAnsiTheme="minorHAnsi" w:cstheme="minorHAnsi"/>
                <w:b/>
                <w:bCs/>
              </w:rPr>
              <w:t xml:space="preserve">évaluation du degré de solvabilité </w:t>
            </w:r>
            <w:r w:rsidRPr="008B6C7B">
              <w:rPr>
                <w:rFonts w:asciiTheme="minorHAnsi" w:hAnsiTheme="minorHAnsi" w:cstheme="minorHAnsi"/>
                <w:b/>
                <w:bCs/>
              </w:rPr>
              <w:t>(le cas échéant), indique</w:t>
            </w:r>
            <w:r w:rsidR="001903EA" w:rsidRPr="008B6C7B">
              <w:rPr>
                <w:rFonts w:asciiTheme="minorHAnsi" w:hAnsiTheme="minorHAnsi" w:cstheme="minorHAnsi"/>
                <w:b/>
                <w:bCs/>
              </w:rPr>
              <w:t>r</w:t>
            </w:r>
            <w:r w:rsidRPr="008B6C7B">
              <w:rPr>
                <w:rFonts w:asciiTheme="minorHAnsi" w:hAnsiTheme="minorHAnsi" w:cstheme="minorHAnsi"/>
                <w:b/>
                <w:bCs/>
              </w:rPr>
              <w:t xml:space="preserve"> la source et la date.</w:t>
            </w:r>
          </w:p>
        </w:tc>
        <w:tc>
          <w:tcPr>
            <w:tcW w:w="5490" w:type="dxa"/>
            <w:gridSpan w:val="3"/>
          </w:tcPr>
          <w:p w14:paraId="70DF735C" w14:textId="77777777" w:rsidR="006D2A3E" w:rsidRPr="008B6C7B" w:rsidRDefault="006D2A3E">
            <w:pPr>
              <w:spacing w:before="120" w:after="120"/>
              <w:rPr>
                <w:rFonts w:asciiTheme="minorHAnsi" w:hAnsiTheme="minorHAnsi" w:cstheme="minorHAnsi"/>
              </w:rPr>
            </w:pPr>
          </w:p>
        </w:tc>
      </w:tr>
      <w:bookmarkEnd w:id="245"/>
    </w:tbl>
    <w:p w14:paraId="3A413BF6" w14:textId="77777777" w:rsidR="7FA7AFD8" w:rsidRPr="008B6C7B" w:rsidRDefault="7FA7AFD8">
      <w:pPr>
        <w:rPr>
          <w:rFonts w:asciiTheme="minorHAnsi" w:hAnsiTheme="minorHAnsi" w:cstheme="minorHAnsi"/>
        </w:rPr>
      </w:pPr>
    </w:p>
    <w:p w14:paraId="33D28B4B" w14:textId="77777777" w:rsidR="006D2A3E" w:rsidRPr="008B6C7B" w:rsidRDefault="006D2A3E">
      <w:pPr>
        <w:shd w:val="clear" w:color="auto" w:fill="FFFFFF"/>
        <w:rPr>
          <w:rFonts w:asciiTheme="minorHAnsi" w:hAnsiTheme="minorHAnsi" w:cstheme="minorHAnsi"/>
          <w:color w:val="000000"/>
        </w:rPr>
      </w:pP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0"/>
        <w:gridCol w:w="2228"/>
        <w:gridCol w:w="2228"/>
        <w:gridCol w:w="2229"/>
      </w:tblGrid>
      <w:tr w:rsidR="006D2A3E" w:rsidRPr="008B6C7B" w14:paraId="73E5DF90" w14:textId="77777777" w:rsidTr="00DF3307">
        <w:tc>
          <w:tcPr>
            <w:tcW w:w="2860" w:type="dxa"/>
            <w:shd w:val="clear" w:color="auto" w:fill="E7E6E6"/>
            <w:vAlign w:val="center"/>
          </w:tcPr>
          <w:p w14:paraId="772DF3B6" w14:textId="77777777" w:rsidR="006D2A3E" w:rsidRPr="008B6C7B" w:rsidRDefault="008E5A44">
            <w:pPr>
              <w:jc w:val="center"/>
              <w:rPr>
                <w:rFonts w:asciiTheme="minorHAnsi" w:hAnsiTheme="minorHAnsi" w:cstheme="minorHAnsi"/>
                <w:b/>
                <w:color w:val="000000"/>
              </w:rPr>
            </w:pPr>
            <w:bookmarkStart w:id="246" w:name="_Hlk138153182"/>
            <w:r w:rsidRPr="008B6C7B">
              <w:rPr>
                <w:rFonts w:asciiTheme="minorHAnsi" w:hAnsiTheme="minorHAnsi" w:cstheme="minorHAnsi"/>
                <w:b/>
                <w:bCs/>
              </w:rPr>
              <w:t>Informations financières</w:t>
            </w:r>
          </w:p>
          <w:p w14:paraId="06D07C65" w14:textId="77777777" w:rsidR="006D2A3E" w:rsidRPr="008B6C7B" w:rsidRDefault="008E5A44">
            <w:pPr>
              <w:jc w:val="center"/>
              <w:rPr>
                <w:rFonts w:asciiTheme="minorHAnsi" w:hAnsiTheme="minorHAnsi" w:cstheme="minorHAnsi"/>
                <w:color w:val="000000"/>
              </w:rPr>
            </w:pPr>
            <w:r w:rsidRPr="008B6C7B">
              <w:rPr>
                <w:rFonts w:asciiTheme="minorHAnsi" w:hAnsiTheme="minorHAnsi" w:cstheme="minorHAnsi"/>
              </w:rPr>
              <w:t>(</w:t>
            </w:r>
            <w:proofErr w:type="gramStart"/>
            <w:r w:rsidR="00020D6C" w:rsidRPr="008B6C7B">
              <w:rPr>
                <w:rFonts w:asciiTheme="minorHAnsi" w:hAnsiTheme="minorHAnsi" w:cstheme="minorHAnsi"/>
              </w:rPr>
              <w:t>monnaie</w:t>
            </w:r>
            <w:proofErr w:type="gramEnd"/>
            <w:r w:rsidR="00020D6C" w:rsidRPr="008B6C7B">
              <w:rPr>
                <w:rFonts w:asciiTheme="minorHAnsi" w:hAnsiTheme="minorHAnsi" w:cstheme="minorHAnsi"/>
              </w:rPr>
              <w:t xml:space="preserve"> </w:t>
            </w:r>
            <w:r w:rsidRPr="008B6C7B">
              <w:rPr>
                <w:rFonts w:asciiTheme="minorHAnsi" w:hAnsiTheme="minorHAnsi" w:cstheme="minorHAnsi"/>
              </w:rPr>
              <w:t>nationale)</w:t>
            </w:r>
          </w:p>
        </w:tc>
        <w:tc>
          <w:tcPr>
            <w:tcW w:w="6685" w:type="dxa"/>
            <w:gridSpan w:val="3"/>
            <w:shd w:val="clear" w:color="auto" w:fill="E7E6E6"/>
            <w:vAlign w:val="center"/>
          </w:tcPr>
          <w:p w14:paraId="2C41EEF7" w14:textId="77777777" w:rsidR="006D2A3E" w:rsidRPr="008B6C7B" w:rsidRDefault="00123C8E">
            <w:pPr>
              <w:jc w:val="center"/>
              <w:rPr>
                <w:rFonts w:asciiTheme="minorHAnsi" w:hAnsiTheme="minorHAnsi" w:cstheme="minorHAnsi"/>
                <w:color w:val="000000"/>
              </w:rPr>
            </w:pPr>
            <w:r w:rsidRPr="008B6C7B">
              <w:rPr>
                <w:rFonts w:asciiTheme="minorHAnsi" w:hAnsiTheme="minorHAnsi" w:cstheme="minorHAnsi"/>
                <w:b/>
                <w:bCs/>
              </w:rPr>
              <w:t>H</w:t>
            </w:r>
            <w:r w:rsidR="008E5A44" w:rsidRPr="008B6C7B">
              <w:rPr>
                <w:rFonts w:asciiTheme="minorHAnsi" w:hAnsiTheme="minorHAnsi" w:cstheme="minorHAnsi"/>
                <w:b/>
                <w:bCs/>
              </w:rPr>
              <w:t>istorique</w:t>
            </w:r>
            <w:r w:rsidRPr="008B6C7B">
              <w:rPr>
                <w:rFonts w:asciiTheme="minorHAnsi" w:hAnsiTheme="minorHAnsi" w:cstheme="minorHAnsi"/>
                <w:b/>
                <w:bCs/>
              </w:rPr>
              <w:t xml:space="preserve"> d</w:t>
            </w:r>
            <w:r w:rsidR="008E5A44" w:rsidRPr="008B6C7B">
              <w:rPr>
                <w:rFonts w:asciiTheme="minorHAnsi" w:hAnsiTheme="minorHAnsi" w:cstheme="minorHAnsi"/>
                <w:b/>
                <w:bCs/>
              </w:rPr>
              <w:t>es trois dernières années</w:t>
            </w:r>
            <w:r w:rsidR="008E5A44" w:rsidRPr="008B6C7B">
              <w:rPr>
                <w:rFonts w:asciiTheme="minorHAnsi" w:hAnsiTheme="minorHAnsi" w:cstheme="minorHAnsi"/>
              </w:rPr>
              <w:t xml:space="preserve"> </w:t>
            </w:r>
          </w:p>
        </w:tc>
      </w:tr>
      <w:tr w:rsidR="006D2A3E" w:rsidRPr="008B6C7B" w14:paraId="39FF889C" w14:textId="77777777" w:rsidTr="7FA7AFD8">
        <w:tc>
          <w:tcPr>
            <w:tcW w:w="2860" w:type="dxa"/>
            <w:vAlign w:val="center"/>
          </w:tcPr>
          <w:p w14:paraId="37EFA3E3" w14:textId="77777777" w:rsidR="006D2A3E" w:rsidRPr="008B6C7B" w:rsidRDefault="006D2A3E">
            <w:pPr>
              <w:rPr>
                <w:rFonts w:asciiTheme="minorHAnsi" w:hAnsiTheme="minorHAnsi" w:cstheme="minorHAnsi"/>
                <w:color w:val="000000"/>
              </w:rPr>
            </w:pPr>
          </w:p>
        </w:tc>
        <w:tc>
          <w:tcPr>
            <w:tcW w:w="2228" w:type="dxa"/>
            <w:vAlign w:val="center"/>
          </w:tcPr>
          <w:p w14:paraId="3558F1A5" w14:textId="77777777" w:rsidR="006D2A3E" w:rsidRPr="008B6C7B" w:rsidRDefault="008E5A44">
            <w:pPr>
              <w:jc w:val="center"/>
              <w:rPr>
                <w:rFonts w:asciiTheme="minorHAnsi" w:hAnsiTheme="minorHAnsi" w:cstheme="minorHAnsi"/>
                <w:color w:val="000000"/>
              </w:rPr>
            </w:pPr>
            <w:r w:rsidRPr="008B6C7B">
              <w:rPr>
                <w:rFonts w:asciiTheme="minorHAnsi" w:hAnsiTheme="minorHAnsi" w:cstheme="minorHAnsi"/>
              </w:rPr>
              <w:t>Année</w:t>
            </w:r>
            <w:r w:rsidR="00C53C2C" w:rsidRPr="008B6C7B">
              <w:rPr>
                <w:rFonts w:asciiTheme="minorHAnsi" w:hAnsiTheme="minorHAnsi" w:cstheme="minorHAnsi"/>
              </w:rPr>
              <w:t> </w:t>
            </w:r>
            <w:r w:rsidRPr="008B6C7B">
              <w:rPr>
                <w:rFonts w:asciiTheme="minorHAnsi" w:hAnsiTheme="minorHAnsi" w:cstheme="minorHAnsi"/>
              </w:rPr>
              <w:t>1</w:t>
            </w:r>
          </w:p>
        </w:tc>
        <w:tc>
          <w:tcPr>
            <w:tcW w:w="2228" w:type="dxa"/>
            <w:vAlign w:val="center"/>
          </w:tcPr>
          <w:p w14:paraId="5E507CC7" w14:textId="77777777" w:rsidR="006D2A3E" w:rsidRPr="008B6C7B" w:rsidRDefault="008E5A44">
            <w:pPr>
              <w:jc w:val="center"/>
              <w:rPr>
                <w:rFonts w:asciiTheme="minorHAnsi" w:hAnsiTheme="minorHAnsi" w:cstheme="minorHAnsi"/>
                <w:color w:val="000000"/>
              </w:rPr>
            </w:pPr>
            <w:r w:rsidRPr="008B6C7B">
              <w:rPr>
                <w:rFonts w:asciiTheme="minorHAnsi" w:hAnsiTheme="minorHAnsi" w:cstheme="minorHAnsi"/>
              </w:rPr>
              <w:t>Année</w:t>
            </w:r>
            <w:r w:rsidR="00C53C2C" w:rsidRPr="008B6C7B">
              <w:rPr>
                <w:rFonts w:asciiTheme="minorHAnsi" w:hAnsiTheme="minorHAnsi" w:cstheme="minorHAnsi"/>
              </w:rPr>
              <w:t> </w:t>
            </w:r>
            <w:r w:rsidRPr="008B6C7B">
              <w:rPr>
                <w:rFonts w:asciiTheme="minorHAnsi" w:hAnsiTheme="minorHAnsi" w:cstheme="minorHAnsi"/>
              </w:rPr>
              <w:t>2</w:t>
            </w:r>
          </w:p>
        </w:tc>
        <w:tc>
          <w:tcPr>
            <w:tcW w:w="2229" w:type="dxa"/>
            <w:vAlign w:val="center"/>
          </w:tcPr>
          <w:p w14:paraId="7BBC144A" w14:textId="77777777" w:rsidR="006D2A3E" w:rsidRPr="008B6C7B" w:rsidRDefault="008E5A44">
            <w:pPr>
              <w:jc w:val="center"/>
              <w:rPr>
                <w:rFonts w:asciiTheme="minorHAnsi" w:hAnsiTheme="minorHAnsi" w:cstheme="minorHAnsi"/>
                <w:color w:val="000000"/>
              </w:rPr>
            </w:pPr>
            <w:r w:rsidRPr="008B6C7B">
              <w:rPr>
                <w:rFonts w:asciiTheme="minorHAnsi" w:hAnsiTheme="minorHAnsi" w:cstheme="minorHAnsi"/>
              </w:rPr>
              <w:t>Année</w:t>
            </w:r>
            <w:r w:rsidR="00C53C2C" w:rsidRPr="008B6C7B">
              <w:rPr>
                <w:rFonts w:asciiTheme="minorHAnsi" w:hAnsiTheme="minorHAnsi" w:cstheme="minorHAnsi"/>
              </w:rPr>
              <w:t> </w:t>
            </w:r>
            <w:r w:rsidRPr="008B6C7B">
              <w:rPr>
                <w:rFonts w:asciiTheme="minorHAnsi" w:hAnsiTheme="minorHAnsi" w:cstheme="minorHAnsi"/>
              </w:rPr>
              <w:t>3</w:t>
            </w:r>
          </w:p>
        </w:tc>
      </w:tr>
      <w:tr w:rsidR="006D2A3E" w:rsidRPr="008B6C7B" w14:paraId="467B2D1F" w14:textId="77777777" w:rsidTr="7FA7AFD8">
        <w:trPr>
          <w:trHeight w:val="400"/>
        </w:trPr>
        <w:tc>
          <w:tcPr>
            <w:tcW w:w="2860" w:type="dxa"/>
            <w:vAlign w:val="center"/>
          </w:tcPr>
          <w:p w14:paraId="41C6AC2A" w14:textId="77777777" w:rsidR="006D2A3E" w:rsidRPr="008B6C7B" w:rsidRDefault="006D2A3E">
            <w:pPr>
              <w:rPr>
                <w:rFonts w:asciiTheme="minorHAnsi" w:hAnsiTheme="minorHAnsi" w:cstheme="minorHAnsi"/>
                <w:color w:val="000000"/>
              </w:rPr>
            </w:pPr>
          </w:p>
        </w:tc>
        <w:tc>
          <w:tcPr>
            <w:tcW w:w="6685" w:type="dxa"/>
            <w:gridSpan w:val="3"/>
            <w:vAlign w:val="center"/>
          </w:tcPr>
          <w:p w14:paraId="12C3E6D5" w14:textId="77777777" w:rsidR="006D2A3E" w:rsidRPr="008B6C7B" w:rsidRDefault="008E5A44">
            <w:pPr>
              <w:jc w:val="center"/>
              <w:rPr>
                <w:rFonts w:asciiTheme="minorHAnsi" w:hAnsiTheme="minorHAnsi" w:cstheme="minorHAnsi"/>
                <w:i/>
                <w:color w:val="000000"/>
              </w:rPr>
            </w:pPr>
            <w:r w:rsidRPr="008B6C7B">
              <w:rPr>
                <w:rFonts w:asciiTheme="minorHAnsi" w:hAnsiTheme="minorHAnsi" w:cstheme="minorHAnsi"/>
                <w:i/>
                <w:iCs/>
              </w:rPr>
              <w:t>Informations tirées du bilan</w:t>
            </w:r>
          </w:p>
        </w:tc>
      </w:tr>
      <w:tr w:rsidR="00F179FE" w:rsidRPr="008B6C7B" w14:paraId="6D51F2A4" w14:textId="77777777" w:rsidTr="7FA7AFD8">
        <w:tc>
          <w:tcPr>
            <w:tcW w:w="2860" w:type="dxa"/>
            <w:vAlign w:val="center"/>
          </w:tcPr>
          <w:p w14:paraId="1C7AAA56" w14:textId="77777777" w:rsidR="00F179FE" w:rsidRPr="008B6C7B" w:rsidRDefault="00F179FE" w:rsidP="00F179FE">
            <w:pPr>
              <w:rPr>
                <w:rFonts w:asciiTheme="minorHAnsi" w:hAnsiTheme="minorHAnsi" w:cstheme="minorHAnsi"/>
                <w:color w:val="000000"/>
              </w:rPr>
            </w:pPr>
            <w:r w:rsidRPr="008B6C7B">
              <w:rPr>
                <w:rFonts w:asciiTheme="minorHAnsi" w:hAnsiTheme="minorHAnsi" w:cstheme="minorHAnsi"/>
              </w:rPr>
              <w:t xml:space="preserve">Actif total </w:t>
            </w:r>
          </w:p>
        </w:tc>
        <w:tc>
          <w:tcPr>
            <w:tcW w:w="2228" w:type="dxa"/>
            <w:vAlign w:val="center"/>
          </w:tcPr>
          <w:p w14:paraId="2DC44586" w14:textId="77777777" w:rsidR="00F179FE" w:rsidRPr="008B6C7B" w:rsidRDefault="00F179FE" w:rsidP="00F179FE">
            <w:pPr>
              <w:rPr>
                <w:rFonts w:asciiTheme="minorHAnsi" w:hAnsiTheme="minorHAnsi" w:cstheme="minorHAnsi"/>
                <w:color w:val="000000"/>
              </w:rPr>
            </w:pPr>
          </w:p>
        </w:tc>
        <w:tc>
          <w:tcPr>
            <w:tcW w:w="2228" w:type="dxa"/>
            <w:vAlign w:val="center"/>
          </w:tcPr>
          <w:p w14:paraId="4FFCBC07" w14:textId="77777777" w:rsidR="00F179FE" w:rsidRPr="008B6C7B" w:rsidRDefault="00F179FE" w:rsidP="00F179FE">
            <w:pPr>
              <w:rPr>
                <w:rFonts w:asciiTheme="minorHAnsi" w:hAnsiTheme="minorHAnsi" w:cstheme="minorHAnsi"/>
                <w:color w:val="000000"/>
              </w:rPr>
            </w:pPr>
          </w:p>
        </w:tc>
        <w:tc>
          <w:tcPr>
            <w:tcW w:w="2229" w:type="dxa"/>
            <w:vAlign w:val="center"/>
          </w:tcPr>
          <w:p w14:paraId="1728B4D0" w14:textId="77777777" w:rsidR="00F179FE" w:rsidRPr="008B6C7B" w:rsidRDefault="00F179FE" w:rsidP="00F179FE">
            <w:pPr>
              <w:rPr>
                <w:rFonts w:asciiTheme="minorHAnsi" w:hAnsiTheme="minorHAnsi" w:cstheme="minorHAnsi"/>
                <w:color w:val="000000"/>
              </w:rPr>
            </w:pPr>
          </w:p>
        </w:tc>
      </w:tr>
      <w:tr w:rsidR="00F179FE" w:rsidRPr="008B6C7B" w14:paraId="153EE8C4" w14:textId="77777777" w:rsidTr="7FA7AFD8">
        <w:tc>
          <w:tcPr>
            <w:tcW w:w="2860" w:type="dxa"/>
            <w:vAlign w:val="center"/>
          </w:tcPr>
          <w:p w14:paraId="04691610" w14:textId="77777777" w:rsidR="00F179FE" w:rsidRPr="008B6C7B" w:rsidRDefault="00F179FE" w:rsidP="00F179FE">
            <w:pPr>
              <w:rPr>
                <w:rFonts w:asciiTheme="minorHAnsi" w:hAnsiTheme="minorHAnsi" w:cstheme="minorHAnsi"/>
                <w:color w:val="000000"/>
              </w:rPr>
            </w:pPr>
            <w:r w:rsidRPr="008B6C7B">
              <w:rPr>
                <w:rFonts w:asciiTheme="minorHAnsi" w:hAnsiTheme="minorHAnsi" w:cstheme="minorHAnsi"/>
              </w:rPr>
              <w:t>Passif total</w:t>
            </w:r>
          </w:p>
        </w:tc>
        <w:tc>
          <w:tcPr>
            <w:tcW w:w="2228" w:type="dxa"/>
            <w:vAlign w:val="center"/>
          </w:tcPr>
          <w:p w14:paraId="34959D4B" w14:textId="77777777" w:rsidR="00F179FE" w:rsidRPr="008B6C7B" w:rsidRDefault="00F179FE" w:rsidP="00F179FE">
            <w:pPr>
              <w:rPr>
                <w:rFonts w:asciiTheme="minorHAnsi" w:hAnsiTheme="minorHAnsi" w:cstheme="minorHAnsi"/>
                <w:color w:val="000000"/>
              </w:rPr>
            </w:pPr>
          </w:p>
        </w:tc>
        <w:tc>
          <w:tcPr>
            <w:tcW w:w="2228" w:type="dxa"/>
            <w:vAlign w:val="center"/>
          </w:tcPr>
          <w:p w14:paraId="7BD58BA2" w14:textId="77777777" w:rsidR="00F179FE" w:rsidRPr="008B6C7B" w:rsidRDefault="00F179FE" w:rsidP="00F179FE">
            <w:pPr>
              <w:rPr>
                <w:rFonts w:asciiTheme="minorHAnsi" w:hAnsiTheme="minorHAnsi" w:cstheme="minorHAnsi"/>
                <w:color w:val="000000"/>
              </w:rPr>
            </w:pPr>
          </w:p>
        </w:tc>
        <w:tc>
          <w:tcPr>
            <w:tcW w:w="2229" w:type="dxa"/>
            <w:vAlign w:val="center"/>
          </w:tcPr>
          <w:p w14:paraId="4357A966" w14:textId="77777777" w:rsidR="00F179FE" w:rsidRPr="008B6C7B" w:rsidRDefault="00F179FE" w:rsidP="00F179FE">
            <w:pPr>
              <w:rPr>
                <w:rFonts w:asciiTheme="minorHAnsi" w:hAnsiTheme="minorHAnsi" w:cstheme="minorHAnsi"/>
                <w:color w:val="000000"/>
              </w:rPr>
            </w:pPr>
          </w:p>
        </w:tc>
      </w:tr>
      <w:tr w:rsidR="006D2A3E" w:rsidRPr="008B6C7B" w14:paraId="2AA2F4B7" w14:textId="77777777" w:rsidTr="7FA7AFD8">
        <w:tc>
          <w:tcPr>
            <w:tcW w:w="2860" w:type="dxa"/>
            <w:vAlign w:val="center"/>
          </w:tcPr>
          <w:p w14:paraId="7F88E0B2" w14:textId="77777777" w:rsidR="006D2A3E" w:rsidRPr="008B6C7B" w:rsidRDefault="008E5A44">
            <w:pPr>
              <w:rPr>
                <w:rFonts w:asciiTheme="minorHAnsi" w:hAnsiTheme="minorHAnsi" w:cstheme="minorHAnsi"/>
                <w:color w:val="000000"/>
              </w:rPr>
            </w:pPr>
            <w:r w:rsidRPr="008B6C7B">
              <w:rPr>
                <w:rFonts w:asciiTheme="minorHAnsi" w:hAnsiTheme="minorHAnsi" w:cstheme="minorHAnsi"/>
              </w:rPr>
              <w:t xml:space="preserve">Actif </w:t>
            </w:r>
            <w:r w:rsidR="00B7408A" w:rsidRPr="008B6C7B">
              <w:rPr>
                <w:rFonts w:asciiTheme="minorHAnsi" w:hAnsiTheme="minorHAnsi" w:cstheme="minorHAnsi"/>
              </w:rPr>
              <w:t>à court terme</w:t>
            </w:r>
          </w:p>
        </w:tc>
        <w:tc>
          <w:tcPr>
            <w:tcW w:w="2228" w:type="dxa"/>
            <w:vAlign w:val="center"/>
          </w:tcPr>
          <w:p w14:paraId="44690661" w14:textId="77777777" w:rsidR="006D2A3E" w:rsidRPr="008B6C7B" w:rsidRDefault="006D2A3E">
            <w:pPr>
              <w:rPr>
                <w:rFonts w:asciiTheme="minorHAnsi" w:hAnsiTheme="minorHAnsi" w:cstheme="minorHAnsi"/>
                <w:color w:val="000000"/>
              </w:rPr>
            </w:pPr>
          </w:p>
        </w:tc>
        <w:tc>
          <w:tcPr>
            <w:tcW w:w="2228" w:type="dxa"/>
            <w:vAlign w:val="center"/>
          </w:tcPr>
          <w:p w14:paraId="74539910" w14:textId="77777777" w:rsidR="006D2A3E" w:rsidRPr="008B6C7B" w:rsidRDefault="006D2A3E">
            <w:pPr>
              <w:rPr>
                <w:rFonts w:asciiTheme="minorHAnsi" w:hAnsiTheme="minorHAnsi" w:cstheme="minorHAnsi"/>
                <w:color w:val="000000"/>
              </w:rPr>
            </w:pPr>
          </w:p>
        </w:tc>
        <w:tc>
          <w:tcPr>
            <w:tcW w:w="2229" w:type="dxa"/>
            <w:vAlign w:val="center"/>
          </w:tcPr>
          <w:p w14:paraId="5A7E0CF2" w14:textId="77777777" w:rsidR="006D2A3E" w:rsidRPr="008B6C7B" w:rsidRDefault="006D2A3E">
            <w:pPr>
              <w:rPr>
                <w:rFonts w:asciiTheme="minorHAnsi" w:hAnsiTheme="minorHAnsi" w:cstheme="minorHAnsi"/>
                <w:color w:val="000000"/>
              </w:rPr>
            </w:pPr>
          </w:p>
        </w:tc>
      </w:tr>
      <w:tr w:rsidR="006D2A3E" w:rsidRPr="008B6C7B" w14:paraId="59CD5214" w14:textId="77777777" w:rsidTr="7FA7AFD8">
        <w:tc>
          <w:tcPr>
            <w:tcW w:w="2860" w:type="dxa"/>
            <w:vAlign w:val="center"/>
          </w:tcPr>
          <w:p w14:paraId="27390029" w14:textId="77777777" w:rsidR="006D2A3E" w:rsidRPr="008B6C7B" w:rsidRDefault="008E5A44">
            <w:pPr>
              <w:rPr>
                <w:rFonts w:asciiTheme="minorHAnsi" w:hAnsiTheme="minorHAnsi" w:cstheme="minorHAnsi"/>
                <w:color w:val="000000"/>
              </w:rPr>
            </w:pPr>
            <w:r w:rsidRPr="008B6C7B">
              <w:rPr>
                <w:rFonts w:asciiTheme="minorHAnsi" w:hAnsiTheme="minorHAnsi" w:cstheme="minorHAnsi"/>
              </w:rPr>
              <w:t xml:space="preserve">Passif </w:t>
            </w:r>
            <w:r w:rsidR="00B7408A" w:rsidRPr="008B6C7B">
              <w:rPr>
                <w:rFonts w:asciiTheme="minorHAnsi" w:hAnsiTheme="minorHAnsi" w:cstheme="minorHAnsi"/>
              </w:rPr>
              <w:t xml:space="preserve">à court terme </w:t>
            </w:r>
          </w:p>
        </w:tc>
        <w:tc>
          <w:tcPr>
            <w:tcW w:w="2228" w:type="dxa"/>
            <w:vAlign w:val="center"/>
          </w:tcPr>
          <w:p w14:paraId="60FA6563" w14:textId="77777777" w:rsidR="006D2A3E" w:rsidRPr="008B6C7B" w:rsidRDefault="006D2A3E">
            <w:pPr>
              <w:rPr>
                <w:rFonts w:asciiTheme="minorHAnsi" w:hAnsiTheme="minorHAnsi" w:cstheme="minorHAnsi"/>
                <w:color w:val="000000"/>
              </w:rPr>
            </w:pPr>
          </w:p>
        </w:tc>
        <w:tc>
          <w:tcPr>
            <w:tcW w:w="2228" w:type="dxa"/>
            <w:vAlign w:val="center"/>
          </w:tcPr>
          <w:p w14:paraId="1AC5CDBE" w14:textId="77777777" w:rsidR="006D2A3E" w:rsidRPr="008B6C7B" w:rsidRDefault="006D2A3E">
            <w:pPr>
              <w:rPr>
                <w:rFonts w:asciiTheme="minorHAnsi" w:hAnsiTheme="minorHAnsi" w:cstheme="minorHAnsi"/>
                <w:color w:val="000000"/>
              </w:rPr>
            </w:pPr>
          </w:p>
        </w:tc>
        <w:tc>
          <w:tcPr>
            <w:tcW w:w="2229" w:type="dxa"/>
            <w:vAlign w:val="center"/>
          </w:tcPr>
          <w:p w14:paraId="342D4C27" w14:textId="77777777" w:rsidR="006D2A3E" w:rsidRPr="008B6C7B" w:rsidRDefault="006D2A3E">
            <w:pPr>
              <w:rPr>
                <w:rFonts w:asciiTheme="minorHAnsi" w:hAnsiTheme="minorHAnsi" w:cstheme="minorHAnsi"/>
                <w:color w:val="000000"/>
              </w:rPr>
            </w:pPr>
          </w:p>
        </w:tc>
      </w:tr>
      <w:tr w:rsidR="006D2A3E" w:rsidRPr="008B6C7B" w14:paraId="60C755C2" w14:textId="77777777" w:rsidTr="7FA7AFD8">
        <w:trPr>
          <w:trHeight w:val="355"/>
        </w:trPr>
        <w:tc>
          <w:tcPr>
            <w:tcW w:w="2860" w:type="dxa"/>
            <w:vAlign w:val="center"/>
          </w:tcPr>
          <w:p w14:paraId="3572E399" w14:textId="77777777" w:rsidR="006D2A3E" w:rsidRPr="008B6C7B" w:rsidRDefault="006D2A3E">
            <w:pPr>
              <w:rPr>
                <w:rFonts w:asciiTheme="minorHAnsi" w:hAnsiTheme="minorHAnsi" w:cstheme="minorHAnsi"/>
                <w:color w:val="000000"/>
              </w:rPr>
            </w:pPr>
            <w:bookmarkStart w:id="247" w:name="_Hlk138153214"/>
            <w:bookmarkEnd w:id="246"/>
          </w:p>
        </w:tc>
        <w:tc>
          <w:tcPr>
            <w:tcW w:w="6685" w:type="dxa"/>
            <w:gridSpan w:val="3"/>
            <w:vAlign w:val="center"/>
          </w:tcPr>
          <w:p w14:paraId="7A4AAE68" w14:textId="77777777" w:rsidR="006D2A3E" w:rsidRPr="008B6C7B" w:rsidRDefault="008E5A44">
            <w:pPr>
              <w:jc w:val="center"/>
              <w:rPr>
                <w:rFonts w:asciiTheme="minorHAnsi" w:hAnsiTheme="minorHAnsi" w:cstheme="minorHAnsi"/>
                <w:i/>
                <w:color w:val="000000"/>
              </w:rPr>
            </w:pPr>
            <w:r w:rsidRPr="008B6C7B">
              <w:rPr>
                <w:rFonts w:asciiTheme="minorHAnsi" w:hAnsiTheme="minorHAnsi" w:cstheme="minorHAnsi"/>
                <w:i/>
                <w:iCs/>
              </w:rPr>
              <w:t>Informations provenant de l</w:t>
            </w:r>
            <w:r w:rsidR="00C915E6" w:rsidRPr="008B6C7B">
              <w:rPr>
                <w:rFonts w:asciiTheme="minorHAnsi" w:hAnsiTheme="minorHAnsi" w:cstheme="minorHAnsi"/>
                <w:i/>
                <w:iCs/>
              </w:rPr>
              <w:t>’</w:t>
            </w:r>
            <w:r w:rsidRPr="008B6C7B">
              <w:rPr>
                <w:rFonts w:asciiTheme="minorHAnsi" w:hAnsiTheme="minorHAnsi" w:cstheme="minorHAnsi"/>
                <w:i/>
                <w:iCs/>
              </w:rPr>
              <w:t>état des résultats financiers</w:t>
            </w:r>
          </w:p>
        </w:tc>
      </w:tr>
      <w:tr w:rsidR="006D2A3E" w:rsidRPr="008B6C7B" w14:paraId="333E7495" w14:textId="77777777" w:rsidTr="7FA7AFD8">
        <w:tc>
          <w:tcPr>
            <w:tcW w:w="2860" w:type="dxa"/>
            <w:vAlign w:val="center"/>
          </w:tcPr>
          <w:p w14:paraId="411F70D2" w14:textId="77777777" w:rsidR="006D2A3E" w:rsidRPr="008B6C7B" w:rsidRDefault="008E5A44">
            <w:pPr>
              <w:rPr>
                <w:rFonts w:asciiTheme="minorHAnsi" w:hAnsiTheme="minorHAnsi" w:cstheme="minorHAnsi"/>
                <w:color w:val="000000"/>
              </w:rPr>
            </w:pPr>
            <w:r w:rsidRPr="008B6C7B">
              <w:rPr>
                <w:rFonts w:asciiTheme="minorHAnsi" w:hAnsiTheme="minorHAnsi" w:cstheme="minorHAnsi"/>
              </w:rPr>
              <w:t>Total</w:t>
            </w:r>
            <w:r w:rsidR="003B1147" w:rsidRPr="008B6C7B">
              <w:rPr>
                <w:rFonts w:asciiTheme="minorHAnsi" w:hAnsiTheme="minorHAnsi" w:cstheme="minorHAnsi"/>
              </w:rPr>
              <w:t>/</w:t>
            </w:r>
            <w:r w:rsidR="00116738" w:rsidRPr="008B6C7B">
              <w:rPr>
                <w:rFonts w:asciiTheme="minorHAnsi" w:hAnsiTheme="minorHAnsi" w:cstheme="minorHAnsi"/>
              </w:rPr>
              <w:t xml:space="preserve">Revenu </w:t>
            </w:r>
            <w:r w:rsidRPr="008B6C7B">
              <w:rPr>
                <w:rFonts w:asciiTheme="minorHAnsi" w:hAnsiTheme="minorHAnsi" w:cstheme="minorHAnsi"/>
              </w:rPr>
              <w:t>brut</w:t>
            </w:r>
          </w:p>
        </w:tc>
        <w:tc>
          <w:tcPr>
            <w:tcW w:w="2228" w:type="dxa"/>
            <w:vAlign w:val="center"/>
          </w:tcPr>
          <w:p w14:paraId="6CEB15CE" w14:textId="77777777" w:rsidR="006D2A3E" w:rsidRPr="008B6C7B" w:rsidRDefault="006D2A3E">
            <w:pPr>
              <w:rPr>
                <w:rFonts w:asciiTheme="minorHAnsi" w:hAnsiTheme="minorHAnsi" w:cstheme="minorHAnsi"/>
                <w:color w:val="000000"/>
              </w:rPr>
            </w:pPr>
          </w:p>
        </w:tc>
        <w:tc>
          <w:tcPr>
            <w:tcW w:w="2228" w:type="dxa"/>
            <w:vAlign w:val="center"/>
          </w:tcPr>
          <w:p w14:paraId="66518E39" w14:textId="77777777" w:rsidR="006D2A3E" w:rsidRPr="008B6C7B" w:rsidRDefault="006D2A3E">
            <w:pPr>
              <w:rPr>
                <w:rFonts w:asciiTheme="minorHAnsi" w:hAnsiTheme="minorHAnsi" w:cstheme="minorHAnsi"/>
                <w:color w:val="000000"/>
              </w:rPr>
            </w:pPr>
          </w:p>
        </w:tc>
        <w:tc>
          <w:tcPr>
            <w:tcW w:w="2229" w:type="dxa"/>
            <w:vAlign w:val="center"/>
          </w:tcPr>
          <w:p w14:paraId="7E75FCD0" w14:textId="77777777" w:rsidR="006D2A3E" w:rsidRPr="008B6C7B" w:rsidRDefault="006D2A3E">
            <w:pPr>
              <w:rPr>
                <w:rFonts w:asciiTheme="minorHAnsi" w:hAnsiTheme="minorHAnsi" w:cstheme="minorHAnsi"/>
                <w:color w:val="000000"/>
              </w:rPr>
            </w:pPr>
          </w:p>
        </w:tc>
      </w:tr>
      <w:tr w:rsidR="006D2A3E" w:rsidRPr="008B6C7B" w14:paraId="5B76547E" w14:textId="77777777" w:rsidTr="7FA7AFD8">
        <w:tc>
          <w:tcPr>
            <w:tcW w:w="2860" w:type="dxa"/>
            <w:vAlign w:val="center"/>
          </w:tcPr>
          <w:p w14:paraId="5E7640AE" w14:textId="77777777" w:rsidR="006D2A3E" w:rsidRPr="008B6C7B" w:rsidRDefault="008E5A44">
            <w:pPr>
              <w:rPr>
                <w:rFonts w:asciiTheme="minorHAnsi" w:hAnsiTheme="minorHAnsi" w:cstheme="minorHAnsi"/>
                <w:color w:val="000000"/>
              </w:rPr>
            </w:pPr>
            <w:r w:rsidRPr="008B6C7B">
              <w:rPr>
                <w:rFonts w:asciiTheme="minorHAnsi" w:hAnsiTheme="minorHAnsi" w:cstheme="minorHAnsi"/>
              </w:rPr>
              <w:t>Bénéfice</w:t>
            </w:r>
            <w:r w:rsidR="00B12D3F" w:rsidRPr="008B6C7B">
              <w:rPr>
                <w:rFonts w:asciiTheme="minorHAnsi" w:hAnsiTheme="minorHAnsi" w:cstheme="minorHAnsi"/>
              </w:rPr>
              <w:t xml:space="preserve"> brut d’exploitation</w:t>
            </w:r>
          </w:p>
        </w:tc>
        <w:tc>
          <w:tcPr>
            <w:tcW w:w="2228" w:type="dxa"/>
            <w:vAlign w:val="center"/>
          </w:tcPr>
          <w:p w14:paraId="10FDAA0E" w14:textId="77777777" w:rsidR="006D2A3E" w:rsidRPr="008B6C7B" w:rsidRDefault="006D2A3E">
            <w:pPr>
              <w:rPr>
                <w:rFonts w:asciiTheme="minorHAnsi" w:hAnsiTheme="minorHAnsi" w:cstheme="minorHAnsi"/>
                <w:color w:val="000000"/>
              </w:rPr>
            </w:pPr>
          </w:p>
        </w:tc>
        <w:tc>
          <w:tcPr>
            <w:tcW w:w="2228" w:type="dxa"/>
            <w:vAlign w:val="center"/>
          </w:tcPr>
          <w:p w14:paraId="774AF2BF" w14:textId="77777777" w:rsidR="006D2A3E" w:rsidRPr="008B6C7B" w:rsidRDefault="006D2A3E">
            <w:pPr>
              <w:rPr>
                <w:rFonts w:asciiTheme="minorHAnsi" w:hAnsiTheme="minorHAnsi" w:cstheme="minorHAnsi"/>
                <w:color w:val="000000"/>
              </w:rPr>
            </w:pPr>
          </w:p>
        </w:tc>
        <w:tc>
          <w:tcPr>
            <w:tcW w:w="2229" w:type="dxa"/>
            <w:vAlign w:val="center"/>
          </w:tcPr>
          <w:p w14:paraId="7A292896" w14:textId="77777777" w:rsidR="006D2A3E" w:rsidRPr="008B6C7B" w:rsidRDefault="006D2A3E">
            <w:pPr>
              <w:rPr>
                <w:rFonts w:asciiTheme="minorHAnsi" w:hAnsiTheme="minorHAnsi" w:cstheme="minorHAnsi"/>
                <w:color w:val="000000"/>
              </w:rPr>
            </w:pPr>
          </w:p>
        </w:tc>
      </w:tr>
      <w:tr w:rsidR="006D2A3E" w:rsidRPr="008B6C7B" w14:paraId="2E5EB478" w14:textId="77777777" w:rsidTr="7FA7AFD8">
        <w:tc>
          <w:tcPr>
            <w:tcW w:w="2860" w:type="dxa"/>
            <w:vAlign w:val="center"/>
          </w:tcPr>
          <w:p w14:paraId="39C4AF03" w14:textId="77777777" w:rsidR="006D2A3E" w:rsidRPr="008B6C7B" w:rsidRDefault="008E5A44">
            <w:pPr>
              <w:rPr>
                <w:rFonts w:asciiTheme="minorHAnsi" w:hAnsiTheme="minorHAnsi" w:cstheme="minorHAnsi"/>
                <w:color w:val="000000"/>
              </w:rPr>
            </w:pPr>
            <w:r w:rsidRPr="008B6C7B">
              <w:rPr>
                <w:rFonts w:asciiTheme="minorHAnsi" w:hAnsiTheme="minorHAnsi" w:cstheme="minorHAnsi"/>
              </w:rPr>
              <w:lastRenderedPageBreak/>
              <w:t xml:space="preserve">Bénéfice net </w:t>
            </w:r>
          </w:p>
        </w:tc>
        <w:tc>
          <w:tcPr>
            <w:tcW w:w="2228" w:type="dxa"/>
            <w:vAlign w:val="center"/>
          </w:tcPr>
          <w:p w14:paraId="2191599E" w14:textId="77777777" w:rsidR="006D2A3E" w:rsidRPr="008B6C7B" w:rsidRDefault="006D2A3E">
            <w:pPr>
              <w:rPr>
                <w:rFonts w:asciiTheme="minorHAnsi" w:hAnsiTheme="minorHAnsi" w:cstheme="minorHAnsi"/>
                <w:color w:val="000000"/>
              </w:rPr>
            </w:pPr>
          </w:p>
        </w:tc>
        <w:tc>
          <w:tcPr>
            <w:tcW w:w="2228" w:type="dxa"/>
            <w:vAlign w:val="center"/>
          </w:tcPr>
          <w:p w14:paraId="7673E5AE" w14:textId="77777777" w:rsidR="006D2A3E" w:rsidRPr="008B6C7B" w:rsidRDefault="006D2A3E">
            <w:pPr>
              <w:rPr>
                <w:rFonts w:asciiTheme="minorHAnsi" w:hAnsiTheme="minorHAnsi" w:cstheme="minorHAnsi"/>
                <w:color w:val="000000"/>
              </w:rPr>
            </w:pPr>
          </w:p>
        </w:tc>
        <w:tc>
          <w:tcPr>
            <w:tcW w:w="2229" w:type="dxa"/>
            <w:vAlign w:val="center"/>
          </w:tcPr>
          <w:p w14:paraId="041D98D7" w14:textId="77777777" w:rsidR="006D2A3E" w:rsidRPr="008B6C7B" w:rsidRDefault="006D2A3E">
            <w:pPr>
              <w:rPr>
                <w:rFonts w:asciiTheme="minorHAnsi" w:hAnsiTheme="minorHAnsi" w:cstheme="minorHAnsi"/>
                <w:color w:val="000000"/>
              </w:rPr>
            </w:pPr>
          </w:p>
        </w:tc>
      </w:tr>
      <w:tr w:rsidR="006D2A3E" w:rsidRPr="008B6C7B" w14:paraId="3081464B" w14:textId="77777777" w:rsidTr="7FA7AFD8">
        <w:tc>
          <w:tcPr>
            <w:tcW w:w="2860" w:type="dxa"/>
            <w:vAlign w:val="center"/>
          </w:tcPr>
          <w:p w14:paraId="3A5767C7" w14:textId="77777777" w:rsidR="006D2A3E" w:rsidRPr="008B6C7B" w:rsidRDefault="008E5A44">
            <w:pPr>
              <w:rPr>
                <w:rFonts w:asciiTheme="minorHAnsi" w:hAnsiTheme="minorHAnsi" w:cstheme="minorHAnsi"/>
                <w:color w:val="000000"/>
              </w:rPr>
            </w:pPr>
            <w:r w:rsidRPr="008B6C7B">
              <w:rPr>
                <w:rFonts w:asciiTheme="minorHAnsi" w:hAnsiTheme="minorHAnsi" w:cstheme="minorHAnsi"/>
              </w:rPr>
              <w:t xml:space="preserve">Ratio de liquidité générale (actif </w:t>
            </w:r>
            <w:r w:rsidR="00B403C0" w:rsidRPr="008B6C7B">
              <w:rPr>
                <w:rFonts w:asciiTheme="minorHAnsi" w:hAnsiTheme="minorHAnsi" w:cstheme="minorHAnsi"/>
              </w:rPr>
              <w:t>à court terme</w:t>
            </w:r>
            <w:r w:rsidRPr="008B6C7B">
              <w:rPr>
                <w:rFonts w:asciiTheme="minorHAnsi" w:hAnsiTheme="minorHAnsi" w:cstheme="minorHAnsi"/>
              </w:rPr>
              <w:t xml:space="preserve">/passif </w:t>
            </w:r>
            <w:r w:rsidR="00B403C0" w:rsidRPr="008B6C7B">
              <w:rPr>
                <w:rFonts w:asciiTheme="minorHAnsi" w:hAnsiTheme="minorHAnsi" w:cstheme="minorHAnsi"/>
              </w:rPr>
              <w:t>à court terme</w:t>
            </w:r>
            <w:r w:rsidRPr="008B6C7B">
              <w:rPr>
                <w:rFonts w:asciiTheme="minorHAnsi" w:hAnsiTheme="minorHAnsi" w:cstheme="minorHAnsi"/>
              </w:rPr>
              <w:t>)</w:t>
            </w:r>
          </w:p>
        </w:tc>
        <w:tc>
          <w:tcPr>
            <w:tcW w:w="2228" w:type="dxa"/>
            <w:vAlign w:val="center"/>
          </w:tcPr>
          <w:p w14:paraId="5AB7C0C5" w14:textId="77777777" w:rsidR="006D2A3E" w:rsidRPr="008B6C7B" w:rsidRDefault="006D2A3E">
            <w:pPr>
              <w:rPr>
                <w:rFonts w:asciiTheme="minorHAnsi" w:hAnsiTheme="minorHAnsi" w:cstheme="minorHAnsi"/>
                <w:color w:val="000000"/>
              </w:rPr>
            </w:pPr>
          </w:p>
        </w:tc>
        <w:tc>
          <w:tcPr>
            <w:tcW w:w="2228" w:type="dxa"/>
            <w:vAlign w:val="center"/>
          </w:tcPr>
          <w:p w14:paraId="55B33694" w14:textId="77777777" w:rsidR="006D2A3E" w:rsidRPr="008B6C7B" w:rsidRDefault="006D2A3E">
            <w:pPr>
              <w:rPr>
                <w:rFonts w:asciiTheme="minorHAnsi" w:hAnsiTheme="minorHAnsi" w:cstheme="minorHAnsi"/>
                <w:color w:val="000000"/>
              </w:rPr>
            </w:pPr>
          </w:p>
        </w:tc>
        <w:tc>
          <w:tcPr>
            <w:tcW w:w="2229" w:type="dxa"/>
            <w:vAlign w:val="center"/>
          </w:tcPr>
          <w:p w14:paraId="4455F193" w14:textId="77777777" w:rsidR="006D2A3E" w:rsidRPr="008B6C7B" w:rsidRDefault="006D2A3E">
            <w:pPr>
              <w:rPr>
                <w:rFonts w:asciiTheme="minorHAnsi" w:hAnsiTheme="minorHAnsi" w:cstheme="minorHAnsi"/>
                <w:color w:val="000000"/>
              </w:rPr>
            </w:pPr>
          </w:p>
        </w:tc>
      </w:tr>
      <w:bookmarkEnd w:id="247"/>
    </w:tbl>
    <w:p w14:paraId="1C2776EB" w14:textId="77777777" w:rsidR="7FA7AFD8" w:rsidRPr="008B6C7B" w:rsidRDefault="7FA7AFD8">
      <w:pPr>
        <w:rPr>
          <w:rFonts w:asciiTheme="minorHAnsi" w:hAnsiTheme="minorHAnsi" w:cstheme="minorHAnsi"/>
        </w:rPr>
      </w:pPr>
    </w:p>
    <w:p w14:paraId="086745B6" w14:textId="77777777" w:rsidR="006D2A3E" w:rsidRPr="008B6C7B" w:rsidRDefault="008E5A44">
      <w:pPr>
        <w:shd w:val="clear" w:color="auto" w:fill="FFFFFF"/>
        <w:spacing w:before="120"/>
        <w:jc w:val="both"/>
        <w:rPr>
          <w:rFonts w:asciiTheme="minorHAnsi" w:hAnsiTheme="minorHAnsi" w:cstheme="minorHAnsi"/>
          <w:color w:val="000000"/>
        </w:rPr>
      </w:pPr>
      <w:bookmarkStart w:id="248" w:name="_Hlk138153231"/>
      <w:r w:rsidRPr="008B6C7B">
        <w:rPr>
          <w:rFonts w:ascii="Segoe UI Symbol" w:eastAsia="Arial Unicode MS" w:hAnsi="Segoe UI Symbol" w:cs="Segoe UI Symbol"/>
          <w:color w:val="000000"/>
        </w:rPr>
        <w:t>☐</w:t>
      </w:r>
      <w:r w:rsidR="00983F8C" w:rsidRPr="008B6C7B">
        <w:rPr>
          <w:rFonts w:asciiTheme="minorHAnsi" w:hAnsiTheme="minorHAnsi" w:cstheme="minorHAnsi"/>
        </w:rPr>
        <w:t xml:space="preserve"> Vous trouverez ci-joint des copies des états financiers (bilans, y compris toutes les notes y afférentes, et </w:t>
      </w:r>
      <w:r w:rsidR="002C6572" w:rsidRPr="008B6C7B">
        <w:rPr>
          <w:rFonts w:asciiTheme="minorHAnsi" w:hAnsiTheme="minorHAnsi" w:cstheme="minorHAnsi"/>
        </w:rPr>
        <w:t>compte de résultat</w:t>
      </w:r>
      <w:r w:rsidR="00983F8C" w:rsidRPr="008B6C7B">
        <w:rPr>
          <w:rFonts w:asciiTheme="minorHAnsi" w:hAnsiTheme="minorHAnsi" w:cstheme="minorHAnsi"/>
        </w:rPr>
        <w:t xml:space="preserve">) </w:t>
      </w:r>
      <w:r w:rsidR="005C03D3" w:rsidRPr="008B6C7B">
        <w:rPr>
          <w:rFonts w:asciiTheme="minorHAnsi" w:hAnsiTheme="minorHAnsi" w:cstheme="minorHAnsi"/>
        </w:rPr>
        <w:t xml:space="preserve">vérifiés et conformes aux conditions suivantes </w:t>
      </w:r>
      <w:r w:rsidR="00983F8C" w:rsidRPr="008B6C7B">
        <w:rPr>
          <w:rFonts w:asciiTheme="minorHAnsi" w:hAnsiTheme="minorHAnsi" w:cstheme="minorHAnsi"/>
        </w:rPr>
        <w:t xml:space="preserve">pour les années </w:t>
      </w:r>
      <w:r w:rsidR="008461E8" w:rsidRPr="008B6C7B">
        <w:rPr>
          <w:rFonts w:asciiTheme="minorHAnsi" w:hAnsiTheme="minorHAnsi" w:cstheme="minorHAnsi"/>
        </w:rPr>
        <w:t xml:space="preserve">demandées </w:t>
      </w:r>
      <w:r w:rsidR="00983F8C" w:rsidRPr="008B6C7B">
        <w:rPr>
          <w:rFonts w:asciiTheme="minorHAnsi" w:hAnsiTheme="minorHAnsi" w:cstheme="minorHAnsi"/>
        </w:rPr>
        <w:t>ci-dessus :</w:t>
      </w:r>
    </w:p>
    <w:p w14:paraId="387D2741" w14:textId="77777777" w:rsidR="006D2A3E" w:rsidRPr="008B6C7B" w:rsidRDefault="003D3F73">
      <w:pPr>
        <w:numPr>
          <w:ilvl w:val="1"/>
          <w:numId w:val="18"/>
        </w:numPr>
        <w:pBdr>
          <w:top w:val="nil"/>
          <w:left w:val="nil"/>
          <w:bottom w:val="nil"/>
          <w:right w:val="nil"/>
          <w:between w:val="nil"/>
        </w:pBdr>
        <w:shd w:val="clear" w:color="auto" w:fill="FFFFFF"/>
        <w:spacing w:after="0" w:line="240" w:lineRule="auto"/>
        <w:ind w:left="720" w:hanging="465"/>
        <w:jc w:val="both"/>
        <w:rPr>
          <w:rFonts w:asciiTheme="minorHAnsi" w:hAnsiTheme="minorHAnsi" w:cstheme="minorHAnsi"/>
          <w:color w:val="000000"/>
        </w:rPr>
      </w:pPr>
      <w:r w:rsidRPr="008B6C7B">
        <w:rPr>
          <w:rFonts w:asciiTheme="minorHAnsi" w:hAnsiTheme="minorHAnsi" w:cstheme="minorHAnsi"/>
        </w:rPr>
        <w:t xml:space="preserve">Les documents doivent </w:t>
      </w:r>
      <w:r w:rsidR="008E5A44" w:rsidRPr="008B6C7B">
        <w:rPr>
          <w:rFonts w:asciiTheme="minorHAnsi" w:hAnsiTheme="minorHAnsi" w:cstheme="minorHAnsi"/>
        </w:rPr>
        <w:t>refléter la situation financière du soumissionnaire ou de la partie à la coentreprise, et non celle d</w:t>
      </w:r>
      <w:r w:rsidR="00C915E6" w:rsidRPr="008B6C7B">
        <w:rPr>
          <w:rFonts w:asciiTheme="minorHAnsi" w:hAnsiTheme="minorHAnsi" w:cstheme="minorHAnsi"/>
        </w:rPr>
        <w:t>’</w:t>
      </w:r>
      <w:r w:rsidR="008E5A44" w:rsidRPr="008B6C7B">
        <w:rPr>
          <w:rFonts w:asciiTheme="minorHAnsi" w:hAnsiTheme="minorHAnsi" w:cstheme="minorHAnsi"/>
        </w:rPr>
        <w:t>une société sœur ou d</w:t>
      </w:r>
      <w:r w:rsidR="00C915E6" w:rsidRPr="008B6C7B">
        <w:rPr>
          <w:rFonts w:asciiTheme="minorHAnsi" w:hAnsiTheme="minorHAnsi" w:cstheme="minorHAnsi"/>
        </w:rPr>
        <w:t>’</w:t>
      </w:r>
      <w:r w:rsidR="008E5A44" w:rsidRPr="008B6C7B">
        <w:rPr>
          <w:rFonts w:asciiTheme="minorHAnsi" w:hAnsiTheme="minorHAnsi" w:cstheme="minorHAnsi"/>
        </w:rPr>
        <w:t>une société mère</w:t>
      </w:r>
      <w:r w:rsidR="002E2665" w:rsidRPr="008B6C7B">
        <w:rPr>
          <w:rFonts w:asciiTheme="minorHAnsi" w:hAnsiTheme="minorHAnsi" w:cstheme="minorHAnsi"/>
        </w:rPr>
        <w:t> </w:t>
      </w:r>
      <w:r w:rsidR="008E5A44" w:rsidRPr="008B6C7B">
        <w:rPr>
          <w:rFonts w:asciiTheme="minorHAnsi" w:hAnsiTheme="minorHAnsi" w:cstheme="minorHAnsi"/>
        </w:rPr>
        <w:t>;</w:t>
      </w:r>
    </w:p>
    <w:p w14:paraId="1CAB61EA" w14:textId="77777777" w:rsidR="006D2A3E" w:rsidRPr="008B6C7B" w:rsidRDefault="008E5A44">
      <w:pPr>
        <w:numPr>
          <w:ilvl w:val="1"/>
          <w:numId w:val="18"/>
        </w:numPr>
        <w:pBdr>
          <w:top w:val="nil"/>
          <w:left w:val="nil"/>
          <w:bottom w:val="nil"/>
          <w:right w:val="nil"/>
          <w:between w:val="nil"/>
        </w:pBdr>
        <w:shd w:val="clear" w:color="auto" w:fill="FFFFFF"/>
        <w:spacing w:after="0" w:line="240" w:lineRule="auto"/>
        <w:ind w:left="720" w:hanging="465"/>
        <w:jc w:val="both"/>
        <w:rPr>
          <w:rFonts w:asciiTheme="minorHAnsi" w:hAnsiTheme="minorHAnsi" w:cstheme="minorHAnsi"/>
          <w:color w:val="000000"/>
        </w:rPr>
      </w:pPr>
      <w:r w:rsidRPr="008B6C7B">
        <w:rPr>
          <w:rFonts w:asciiTheme="minorHAnsi" w:hAnsiTheme="minorHAnsi" w:cstheme="minorHAnsi"/>
        </w:rPr>
        <w:t xml:space="preserve">Les états financiers </w:t>
      </w:r>
      <w:r w:rsidR="00156FAA" w:rsidRPr="008B6C7B">
        <w:rPr>
          <w:rFonts w:asciiTheme="minorHAnsi" w:hAnsiTheme="minorHAnsi" w:cstheme="minorHAnsi"/>
        </w:rPr>
        <w:t>passés</w:t>
      </w:r>
      <w:r w:rsidR="003D3F73" w:rsidRPr="008B6C7B">
        <w:rPr>
          <w:rFonts w:asciiTheme="minorHAnsi" w:hAnsiTheme="minorHAnsi" w:cstheme="minorHAnsi"/>
        </w:rPr>
        <w:t xml:space="preserve"> </w:t>
      </w:r>
      <w:r w:rsidRPr="008B6C7B">
        <w:rPr>
          <w:rFonts w:asciiTheme="minorHAnsi" w:hAnsiTheme="minorHAnsi" w:cstheme="minorHAnsi"/>
        </w:rPr>
        <w:t>doivent être vérifiés par un expert-comptable</w:t>
      </w:r>
      <w:r w:rsidR="002E2665" w:rsidRPr="008B6C7B">
        <w:rPr>
          <w:rFonts w:asciiTheme="minorHAnsi" w:hAnsiTheme="minorHAnsi" w:cstheme="minorHAnsi"/>
        </w:rPr>
        <w:t> </w:t>
      </w:r>
      <w:r w:rsidRPr="008B6C7B">
        <w:rPr>
          <w:rFonts w:asciiTheme="minorHAnsi" w:hAnsiTheme="minorHAnsi" w:cstheme="minorHAnsi"/>
        </w:rPr>
        <w:t>;</w:t>
      </w:r>
    </w:p>
    <w:p w14:paraId="5355E3A6" w14:textId="77777777" w:rsidR="006D2A3E" w:rsidRPr="008B6C7B" w:rsidRDefault="008E5A44">
      <w:pPr>
        <w:numPr>
          <w:ilvl w:val="1"/>
          <w:numId w:val="18"/>
        </w:numPr>
        <w:pBdr>
          <w:top w:val="nil"/>
          <w:left w:val="nil"/>
          <w:bottom w:val="nil"/>
          <w:right w:val="nil"/>
          <w:between w:val="nil"/>
        </w:pBdr>
        <w:shd w:val="clear" w:color="auto" w:fill="FFFFFF"/>
        <w:spacing w:after="0" w:line="240" w:lineRule="auto"/>
        <w:ind w:left="720" w:hanging="465"/>
        <w:jc w:val="both"/>
        <w:rPr>
          <w:rFonts w:asciiTheme="minorHAnsi" w:hAnsiTheme="minorHAnsi" w:cstheme="minorHAnsi"/>
          <w:color w:val="000000"/>
        </w:rPr>
      </w:pPr>
      <w:r w:rsidRPr="008B6C7B">
        <w:rPr>
          <w:rFonts w:asciiTheme="minorHAnsi" w:hAnsiTheme="minorHAnsi" w:cstheme="minorHAnsi"/>
        </w:rPr>
        <w:t xml:space="preserve">Les états financiers </w:t>
      </w:r>
      <w:r w:rsidR="00156FAA" w:rsidRPr="008B6C7B">
        <w:rPr>
          <w:rFonts w:asciiTheme="minorHAnsi" w:hAnsiTheme="minorHAnsi" w:cstheme="minorHAnsi"/>
        </w:rPr>
        <w:t xml:space="preserve">passés </w:t>
      </w:r>
      <w:r w:rsidRPr="008B6C7B">
        <w:rPr>
          <w:rFonts w:asciiTheme="minorHAnsi" w:hAnsiTheme="minorHAnsi" w:cstheme="minorHAnsi"/>
        </w:rPr>
        <w:t xml:space="preserve">doivent correspondre à des périodes comptables déjà achevées et </w:t>
      </w:r>
      <w:r w:rsidR="00F179FE" w:rsidRPr="008B6C7B">
        <w:rPr>
          <w:rFonts w:asciiTheme="minorHAnsi" w:hAnsiTheme="minorHAnsi" w:cstheme="minorHAnsi"/>
        </w:rPr>
        <w:t>ayant fait l’objet d’un</w:t>
      </w:r>
      <w:r w:rsidR="00156FAA" w:rsidRPr="008B6C7B">
        <w:rPr>
          <w:rFonts w:asciiTheme="minorHAnsi" w:hAnsiTheme="minorHAnsi" w:cstheme="minorHAnsi"/>
        </w:rPr>
        <w:t>e vérification</w:t>
      </w:r>
      <w:r w:rsidRPr="008B6C7B">
        <w:rPr>
          <w:rFonts w:asciiTheme="minorHAnsi" w:hAnsiTheme="minorHAnsi" w:cstheme="minorHAnsi"/>
        </w:rPr>
        <w:t xml:space="preserve">. Aucune déclaration pour des périodes partielles </w:t>
      </w:r>
      <w:r w:rsidR="000368A4" w:rsidRPr="008B6C7B">
        <w:rPr>
          <w:rFonts w:asciiTheme="minorHAnsi" w:hAnsiTheme="minorHAnsi" w:cstheme="minorHAnsi"/>
        </w:rPr>
        <w:t>ne sera</w:t>
      </w:r>
      <w:r w:rsidRPr="008B6C7B">
        <w:rPr>
          <w:rFonts w:asciiTheme="minorHAnsi" w:hAnsiTheme="minorHAnsi" w:cstheme="minorHAnsi"/>
        </w:rPr>
        <w:t xml:space="preserve"> acceptée.</w:t>
      </w:r>
    </w:p>
    <w:bookmarkEnd w:id="248"/>
    <w:p w14:paraId="15342E60" w14:textId="77777777" w:rsidR="006D2A3E" w:rsidRPr="008B6C7B" w:rsidRDefault="008E5A44">
      <w:pPr>
        <w:rPr>
          <w:rFonts w:asciiTheme="minorHAnsi" w:hAnsiTheme="minorHAnsi" w:cstheme="minorHAnsi"/>
          <w:b/>
        </w:rPr>
      </w:pPr>
      <w:r w:rsidRPr="008B6C7B">
        <w:rPr>
          <w:rFonts w:asciiTheme="minorHAnsi" w:hAnsiTheme="minorHAnsi" w:cstheme="minorHAnsi"/>
        </w:rPr>
        <w:br w:type="page"/>
      </w:r>
    </w:p>
    <w:p w14:paraId="35FA73E5" w14:textId="77777777" w:rsidR="006D2A3E" w:rsidRPr="008B6C7B" w:rsidRDefault="008E5A44">
      <w:pPr>
        <w:pStyle w:val="Heading2"/>
        <w:rPr>
          <w:rFonts w:asciiTheme="minorHAnsi" w:hAnsiTheme="minorHAnsi" w:cstheme="minorHAnsi"/>
          <w:sz w:val="22"/>
          <w:szCs w:val="22"/>
        </w:rPr>
      </w:pPr>
      <w:bookmarkStart w:id="249" w:name="_heading=h.39kk8xu" w:colFirst="0" w:colLast="0"/>
      <w:bookmarkStart w:id="250" w:name="_Hlk138153260"/>
      <w:bookmarkEnd w:id="249"/>
      <w:r w:rsidRPr="008B6C7B">
        <w:rPr>
          <w:rFonts w:asciiTheme="minorHAnsi" w:hAnsiTheme="minorHAnsi" w:cstheme="minorHAnsi"/>
          <w:bCs/>
          <w:sz w:val="22"/>
          <w:szCs w:val="22"/>
        </w:rPr>
        <w:lastRenderedPageBreak/>
        <w:t>FORMULAIRE G</w:t>
      </w:r>
      <w:r w:rsidR="00F63D60" w:rsidRPr="008B6C7B">
        <w:rPr>
          <w:rFonts w:asciiTheme="minorHAnsi" w:hAnsiTheme="minorHAnsi" w:cstheme="minorHAnsi"/>
          <w:bCs/>
          <w:sz w:val="22"/>
          <w:szCs w:val="22"/>
        </w:rPr>
        <w:t> </w:t>
      </w:r>
      <w:r w:rsidRPr="008B6C7B">
        <w:rPr>
          <w:rFonts w:asciiTheme="minorHAnsi" w:hAnsiTheme="minorHAnsi" w:cstheme="minorHAnsi"/>
          <w:bCs/>
          <w:sz w:val="22"/>
          <w:szCs w:val="22"/>
        </w:rPr>
        <w:t>: OFFRE TECHNIQUE</w:t>
      </w:r>
    </w:p>
    <w:p w14:paraId="5EB89DE8" w14:textId="77777777" w:rsidR="006D2A3E" w:rsidRPr="008B6C7B" w:rsidRDefault="006D2A3E">
      <w:pPr>
        <w:rPr>
          <w:rFonts w:asciiTheme="minorHAnsi" w:hAnsiTheme="minorHAnsi" w:cstheme="minorHAnsi"/>
        </w:rPr>
      </w:pPr>
    </w:p>
    <w:tbl>
      <w:tblPr>
        <w:tblW w:w="954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263"/>
        <w:gridCol w:w="853"/>
        <w:gridCol w:w="2450"/>
      </w:tblGrid>
      <w:tr w:rsidR="006D2A3E" w:rsidRPr="008B6C7B" w14:paraId="5CA9788A" w14:textId="77777777" w:rsidTr="006C2E61">
        <w:tc>
          <w:tcPr>
            <w:tcW w:w="1979" w:type="dxa"/>
          </w:tcPr>
          <w:p w14:paraId="0E5BAEA4" w14:textId="77777777" w:rsidR="006D2A3E" w:rsidRPr="008B6C7B" w:rsidRDefault="008E5A44">
            <w:pPr>
              <w:spacing w:before="120" w:after="120"/>
              <w:rPr>
                <w:rFonts w:asciiTheme="minorHAnsi" w:hAnsiTheme="minorHAnsi" w:cstheme="minorHAnsi"/>
              </w:rPr>
            </w:pPr>
            <w:r w:rsidRPr="008B6C7B">
              <w:rPr>
                <w:rFonts w:asciiTheme="minorHAnsi" w:hAnsiTheme="minorHAnsi" w:cstheme="minorHAnsi"/>
              </w:rPr>
              <w:t>Nom du soumissionnaire</w:t>
            </w:r>
            <w:r w:rsidR="00F63D60" w:rsidRPr="008B6C7B">
              <w:rPr>
                <w:rFonts w:asciiTheme="minorHAnsi" w:hAnsiTheme="minorHAnsi" w:cstheme="minorHAnsi"/>
              </w:rPr>
              <w:t> </w:t>
            </w:r>
            <w:r w:rsidRPr="008B6C7B">
              <w:rPr>
                <w:rFonts w:asciiTheme="minorHAnsi" w:hAnsiTheme="minorHAnsi" w:cstheme="minorHAnsi"/>
              </w:rPr>
              <w:t>:</w:t>
            </w:r>
          </w:p>
        </w:tc>
        <w:tc>
          <w:tcPr>
            <w:tcW w:w="4263" w:type="dxa"/>
          </w:tcPr>
          <w:p w14:paraId="3BF5499B" w14:textId="77777777" w:rsidR="006D2A3E" w:rsidRPr="008B6C7B" w:rsidRDefault="00076A63">
            <w:pPr>
              <w:spacing w:before="120" w:after="120"/>
              <w:rPr>
                <w:rFonts w:asciiTheme="minorHAnsi" w:hAnsiTheme="minorHAnsi" w:cstheme="minorHAnsi"/>
              </w:rPr>
            </w:pPr>
            <w:r w:rsidRPr="008B6C7B">
              <w:rPr>
                <w:rFonts w:asciiTheme="minorHAnsi" w:hAnsiTheme="minorHAnsi" w:cstheme="minorHAnsi"/>
                <w:color w:val="808080"/>
              </w:rPr>
              <w:t>Cliquer ou appuyer ici</w:t>
            </w:r>
            <w:r w:rsidR="00A036BC" w:rsidRPr="008B6C7B">
              <w:rPr>
                <w:rFonts w:asciiTheme="minorHAnsi" w:hAnsiTheme="minorHAnsi" w:cstheme="minorHAnsi"/>
                <w:color w:val="808080"/>
              </w:rPr>
              <w:t xml:space="preserve"> pour saisir le texte.</w:t>
            </w:r>
          </w:p>
        </w:tc>
        <w:tc>
          <w:tcPr>
            <w:tcW w:w="853" w:type="dxa"/>
          </w:tcPr>
          <w:p w14:paraId="0DCB6851" w14:textId="77777777" w:rsidR="006D2A3E" w:rsidRPr="008B6C7B" w:rsidRDefault="008E5A44">
            <w:pPr>
              <w:spacing w:before="120" w:after="120"/>
              <w:rPr>
                <w:rFonts w:asciiTheme="minorHAnsi" w:hAnsiTheme="minorHAnsi" w:cstheme="minorHAnsi"/>
              </w:rPr>
            </w:pPr>
            <w:r w:rsidRPr="008B6C7B">
              <w:rPr>
                <w:rFonts w:asciiTheme="minorHAnsi" w:hAnsiTheme="minorHAnsi" w:cstheme="minorHAnsi"/>
              </w:rPr>
              <w:t>Date</w:t>
            </w:r>
            <w:r w:rsidR="006C2E61" w:rsidRPr="008B6C7B">
              <w:rPr>
                <w:rFonts w:asciiTheme="minorHAnsi" w:hAnsiTheme="minorHAnsi" w:cstheme="minorHAnsi"/>
              </w:rPr>
              <w:t> </w:t>
            </w:r>
            <w:r w:rsidRPr="008B6C7B">
              <w:rPr>
                <w:rFonts w:asciiTheme="minorHAnsi" w:hAnsiTheme="minorHAnsi" w:cstheme="minorHAnsi"/>
              </w:rPr>
              <w:t>:</w:t>
            </w:r>
          </w:p>
        </w:tc>
        <w:tc>
          <w:tcPr>
            <w:tcW w:w="2450" w:type="dxa"/>
          </w:tcPr>
          <w:p w14:paraId="656901A5" w14:textId="77777777" w:rsidR="006D2A3E" w:rsidRPr="008B6C7B" w:rsidRDefault="00076A63">
            <w:pPr>
              <w:spacing w:before="120" w:after="120"/>
              <w:rPr>
                <w:rFonts w:asciiTheme="minorHAnsi" w:hAnsiTheme="minorHAnsi" w:cstheme="minorHAnsi"/>
              </w:rPr>
            </w:pPr>
            <w:r w:rsidRPr="008B6C7B">
              <w:rPr>
                <w:rFonts w:asciiTheme="minorHAnsi" w:hAnsiTheme="minorHAnsi" w:cstheme="minorHAnsi"/>
                <w:color w:val="808080"/>
              </w:rPr>
              <w:t>Cliquer ou appuyer ici</w:t>
            </w:r>
            <w:r w:rsidR="00A036BC" w:rsidRPr="008B6C7B">
              <w:rPr>
                <w:rFonts w:asciiTheme="minorHAnsi" w:hAnsiTheme="minorHAnsi" w:cstheme="minorHAnsi"/>
                <w:color w:val="808080"/>
              </w:rPr>
              <w:t xml:space="preserve"> pour saisir une date.</w:t>
            </w:r>
          </w:p>
        </w:tc>
      </w:tr>
      <w:tr w:rsidR="006D2A3E" w:rsidRPr="008B6C7B" w14:paraId="1D2ABF08" w14:textId="77777777">
        <w:trPr>
          <w:trHeight w:val="341"/>
        </w:trPr>
        <w:tc>
          <w:tcPr>
            <w:tcW w:w="1979" w:type="dxa"/>
          </w:tcPr>
          <w:p w14:paraId="70B4F2F4" w14:textId="77777777" w:rsidR="006D2A3E" w:rsidRPr="008B6C7B" w:rsidRDefault="003912A7">
            <w:pPr>
              <w:spacing w:before="120" w:after="120"/>
              <w:rPr>
                <w:rFonts w:asciiTheme="minorHAnsi" w:hAnsiTheme="minorHAnsi" w:cstheme="minorHAnsi"/>
              </w:rPr>
            </w:pPr>
            <w:r w:rsidRPr="008B6C7B">
              <w:rPr>
                <w:rFonts w:asciiTheme="minorHAnsi" w:hAnsiTheme="minorHAnsi" w:cstheme="minorHAnsi"/>
              </w:rPr>
              <w:t>Numéro de r</w:t>
            </w:r>
            <w:r w:rsidR="008E5A44" w:rsidRPr="008B6C7B">
              <w:rPr>
                <w:rFonts w:asciiTheme="minorHAnsi" w:hAnsiTheme="minorHAnsi" w:cstheme="minorHAnsi"/>
              </w:rPr>
              <w:t>éférence de l</w:t>
            </w:r>
            <w:r w:rsidR="00C915E6" w:rsidRPr="008B6C7B">
              <w:rPr>
                <w:rFonts w:asciiTheme="minorHAnsi" w:hAnsiTheme="minorHAnsi" w:cstheme="minorHAnsi"/>
              </w:rPr>
              <w:t>’</w:t>
            </w:r>
            <w:r w:rsidR="008E5A44" w:rsidRPr="008B6C7B">
              <w:rPr>
                <w:rFonts w:asciiTheme="minorHAnsi" w:hAnsiTheme="minorHAnsi" w:cstheme="minorHAnsi"/>
              </w:rPr>
              <w:t>appel d</w:t>
            </w:r>
            <w:r w:rsidR="00C915E6" w:rsidRPr="008B6C7B">
              <w:rPr>
                <w:rFonts w:asciiTheme="minorHAnsi" w:hAnsiTheme="minorHAnsi" w:cstheme="minorHAnsi"/>
              </w:rPr>
              <w:t>’</w:t>
            </w:r>
            <w:r w:rsidR="008E5A44" w:rsidRPr="008B6C7B">
              <w:rPr>
                <w:rFonts w:asciiTheme="minorHAnsi" w:hAnsiTheme="minorHAnsi" w:cstheme="minorHAnsi"/>
              </w:rPr>
              <w:t>offres</w:t>
            </w:r>
            <w:r w:rsidR="00F63D60" w:rsidRPr="008B6C7B">
              <w:rPr>
                <w:rFonts w:asciiTheme="minorHAnsi" w:hAnsiTheme="minorHAnsi" w:cstheme="minorHAnsi"/>
              </w:rPr>
              <w:t> </w:t>
            </w:r>
            <w:r w:rsidR="008E5A44" w:rsidRPr="008B6C7B">
              <w:rPr>
                <w:rFonts w:asciiTheme="minorHAnsi" w:hAnsiTheme="minorHAnsi" w:cstheme="minorHAnsi"/>
              </w:rPr>
              <w:t>:</w:t>
            </w:r>
          </w:p>
        </w:tc>
        <w:tc>
          <w:tcPr>
            <w:tcW w:w="7566" w:type="dxa"/>
            <w:gridSpan w:val="3"/>
          </w:tcPr>
          <w:p w14:paraId="1F5C5842" w14:textId="77777777" w:rsidR="006D2A3E" w:rsidRPr="008B6C7B" w:rsidRDefault="00076A63">
            <w:pPr>
              <w:spacing w:before="120" w:after="120"/>
              <w:rPr>
                <w:rFonts w:asciiTheme="minorHAnsi" w:hAnsiTheme="minorHAnsi" w:cstheme="minorHAnsi"/>
              </w:rPr>
            </w:pPr>
            <w:r w:rsidRPr="008B6C7B">
              <w:rPr>
                <w:rFonts w:asciiTheme="minorHAnsi" w:hAnsiTheme="minorHAnsi" w:cstheme="minorHAnsi"/>
                <w:color w:val="808080"/>
              </w:rPr>
              <w:t>Cliquer ou appuyer ici</w:t>
            </w:r>
            <w:r w:rsidR="00A036BC" w:rsidRPr="008B6C7B">
              <w:rPr>
                <w:rFonts w:asciiTheme="minorHAnsi" w:hAnsiTheme="minorHAnsi" w:cstheme="minorHAnsi"/>
                <w:color w:val="808080"/>
              </w:rPr>
              <w:t xml:space="preserve"> pour saisir le texte.</w:t>
            </w:r>
          </w:p>
        </w:tc>
      </w:tr>
      <w:bookmarkEnd w:id="250"/>
    </w:tbl>
    <w:p w14:paraId="7D62D461" w14:textId="77777777" w:rsidR="006D2A3E" w:rsidRPr="008B6C7B" w:rsidRDefault="006D2A3E">
      <w:pPr>
        <w:rPr>
          <w:rFonts w:asciiTheme="minorHAnsi" w:hAnsiTheme="minorHAnsi" w:cstheme="minorHAnsi"/>
        </w:rPr>
      </w:pPr>
    </w:p>
    <w:p w14:paraId="078B034E" w14:textId="77777777" w:rsidR="006D2A3E" w:rsidRPr="008B6C7B" w:rsidRDefault="006D2A3E">
      <w:pPr>
        <w:spacing w:before="60" w:after="60"/>
        <w:jc w:val="both"/>
        <w:rPr>
          <w:rFonts w:asciiTheme="minorHAnsi" w:hAnsiTheme="minorHAnsi" w:cstheme="minorHAnsi"/>
          <w:color w:val="000000"/>
        </w:rPr>
      </w:pPr>
      <w:bookmarkStart w:id="251" w:name="_Hlk138153286"/>
    </w:p>
    <w:tbl>
      <w:tblPr>
        <w:tblW w:w="102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2352"/>
        <w:gridCol w:w="1063"/>
        <w:gridCol w:w="2070"/>
        <w:gridCol w:w="1800"/>
        <w:gridCol w:w="1620"/>
        <w:gridCol w:w="1316"/>
      </w:tblGrid>
      <w:tr w:rsidR="006D2A3E" w:rsidRPr="008B6C7B" w14:paraId="1C9417D3" w14:textId="77777777" w:rsidTr="79E4C996">
        <w:trPr>
          <w:trHeight w:val="413"/>
        </w:trPr>
        <w:tc>
          <w:tcPr>
            <w:tcW w:w="2352" w:type="dxa"/>
            <w:vMerge w:val="restart"/>
            <w:shd w:val="clear" w:color="auto" w:fill="E7E6E6" w:themeFill="background2"/>
            <w:vAlign w:val="center"/>
          </w:tcPr>
          <w:p w14:paraId="49557257" w14:textId="77777777" w:rsidR="006D2A3E" w:rsidRPr="008B6C7B" w:rsidRDefault="008E5A44">
            <w:pPr>
              <w:spacing w:after="0" w:line="240" w:lineRule="auto"/>
              <w:jc w:val="center"/>
              <w:rPr>
                <w:rFonts w:asciiTheme="minorHAnsi" w:hAnsiTheme="minorHAnsi" w:cstheme="minorHAnsi"/>
                <w:b/>
                <w:color w:val="000000"/>
              </w:rPr>
            </w:pPr>
            <w:bookmarkStart w:id="252" w:name="_Hlk138153308"/>
            <w:bookmarkEnd w:id="251"/>
            <w:r w:rsidRPr="008B6C7B">
              <w:rPr>
                <w:rFonts w:asciiTheme="minorHAnsi" w:hAnsiTheme="minorHAnsi" w:cstheme="minorHAnsi"/>
                <w:b/>
                <w:bCs/>
              </w:rPr>
              <w:t>Biens, travaux et/ou services à fournir et</w:t>
            </w:r>
          </w:p>
          <w:p w14:paraId="550573B3" w14:textId="77777777" w:rsidR="006D2A3E" w:rsidRPr="008B6C7B" w:rsidRDefault="005C03D3">
            <w:pPr>
              <w:spacing w:after="0" w:line="240" w:lineRule="auto"/>
              <w:jc w:val="center"/>
              <w:rPr>
                <w:rFonts w:asciiTheme="minorHAnsi" w:hAnsiTheme="minorHAnsi" w:cstheme="minorHAnsi"/>
                <w:b/>
                <w:color w:val="000000"/>
              </w:rPr>
            </w:pPr>
            <w:proofErr w:type="gramStart"/>
            <w:r w:rsidRPr="008B6C7B">
              <w:rPr>
                <w:rFonts w:asciiTheme="minorHAnsi" w:hAnsiTheme="minorHAnsi" w:cstheme="minorHAnsi"/>
                <w:b/>
                <w:bCs/>
              </w:rPr>
              <w:t>s</w:t>
            </w:r>
            <w:r w:rsidR="008E5A44" w:rsidRPr="008B6C7B">
              <w:rPr>
                <w:rFonts w:asciiTheme="minorHAnsi" w:hAnsiTheme="minorHAnsi" w:cstheme="minorHAnsi"/>
                <w:b/>
                <w:bCs/>
              </w:rPr>
              <w:t>pécifications</w:t>
            </w:r>
            <w:proofErr w:type="gramEnd"/>
            <w:r w:rsidR="008E5A44" w:rsidRPr="008B6C7B">
              <w:rPr>
                <w:rFonts w:asciiTheme="minorHAnsi" w:hAnsiTheme="minorHAnsi" w:cstheme="minorHAnsi"/>
                <w:b/>
                <w:bCs/>
              </w:rPr>
              <w:t xml:space="preserve"> techniques</w:t>
            </w:r>
          </w:p>
          <w:p w14:paraId="492506DD" w14:textId="77777777" w:rsidR="006D2A3E" w:rsidRPr="008B6C7B" w:rsidRDefault="006D2A3E">
            <w:pPr>
              <w:jc w:val="center"/>
              <w:rPr>
                <w:rFonts w:asciiTheme="minorHAnsi" w:hAnsiTheme="minorHAnsi" w:cstheme="minorHAnsi"/>
                <w:b/>
                <w:color w:val="000000"/>
              </w:rPr>
            </w:pPr>
          </w:p>
        </w:tc>
        <w:tc>
          <w:tcPr>
            <w:tcW w:w="7869" w:type="dxa"/>
            <w:gridSpan w:val="5"/>
            <w:shd w:val="clear" w:color="auto" w:fill="E7E6E6" w:themeFill="background2"/>
          </w:tcPr>
          <w:p w14:paraId="63B9A862" w14:textId="77777777" w:rsidR="006D2A3E" w:rsidRPr="008B6C7B" w:rsidRDefault="008E5A44">
            <w:pPr>
              <w:jc w:val="center"/>
              <w:rPr>
                <w:rFonts w:asciiTheme="minorHAnsi" w:hAnsiTheme="minorHAnsi" w:cstheme="minorHAnsi"/>
                <w:b/>
                <w:color w:val="000000"/>
              </w:rPr>
            </w:pPr>
            <w:r w:rsidRPr="008B6C7B">
              <w:rPr>
                <w:rFonts w:asciiTheme="minorHAnsi" w:hAnsiTheme="minorHAnsi" w:cstheme="minorHAnsi"/>
                <w:b/>
                <w:bCs/>
              </w:rPr>
              <w:t>Réponse du soumissionnaire</w:t>
            </w:r>
          </w:p>
        </w:tc>
      </w:tr>
      <w:tr w:rsidR="006D2A3E" w:rsidRPr="008B6C7B" w14:paraId="639DC2E8" w14:textId="77777777" w:rsidTr="79E4C996">
        <w:trPr>
          <w:trHeight w:val="291"/>
        </w:trPr>
        <w:tc>
          <w:tcPr>
            <w:tcW w:w="2352" w:type="dxa"/>
            <w:vMerge/>
            <w:vAlign w:val="center"/>
          </w:tcPr>
          <w:p w14:paraId="31CD0C16" w14:textId="77777777" w:rsidR="006D2A3E" w:rsidRPr="008B6C7B" w:rsidRDefault="006D2A3E">
            <w:pPr>
              <w:widowControl w:val="0"/>
              <w:pBdr>
                <w:top w:val="nil"/>
                <w:left w:val="nil"/>
                <w:bottom w:val="nil"/>
                <w:right w:val="nil"/>
                <w:between w:val="nil"/>
              </w:pBdr>
              <w:spacing w:after="0" w:line="276" w:lineRule="auto"/>
              <w:rPr>
                <w:rFonts w:asciiTheme="minorHAnsi" w:hAnsiTheme="minorHAnsi" w:cstheme="minorHAnsi"/>
                <w:b/>
                <w:color w:val="000000"/>
              </w:rPr>
            </w:pPr>
          </w:p>
        </w:tc>
        <w:tc>
          <w:tcPr>
            <w:tcW w:w="3133" w:type="dxa"/>
            <w:gridSpan w:val="2"/>
            <w:shd w:val="clear" w:color="auto" w:fill="E7E6E6" w:themeFill="background2"/>
          </w:tcPr>
          <w:p w14:paraId="5DBC012A" w14:textId="77777777" w:rsidR="006D2A3E" w:rsidRPr="008B6C7B" w:rsidRDefault="008E5A44">
            <w:pPr>
              <w:jc w:val="center"/>
              <w:rPr>
                <w:rFonts w:asciiTheme="minorHAnsi" w:hAnsiTheme="minorHAnsi" w:cstheme="minorHAnsi"/>
                <w:b/>
                <w:color w:val="000000"/>
              </w:rPr>
            </w:pPr>
            <w:r w:rsidRPr="008B6C7B">
              <w:rPr>
                <w:rFonts w:asciiTheme="minorHAnsi" w:hAnsiTheme="minorHAnsi" w:cstheme="minorHAnsi"/>
                <w:b/>
                <w:bCs/>
              </w:rPr>
              <w:t>Respect des spécifications techniques</w:t>
            </w:r>
          </w:p>
        </w:tc>
        <w:tc>
          <w:tcPr>
            <w:tcW w:w="1800" w:type="dxa"/>
            <w:vMerge w:val="restart"/>
            <w:shd w:val="clear" w:color="auto" w:fill="E7E6E6" w:themeFill="background2"/>
          </w:tcPr>
          <w:p w14:paraId="61031313" w14:textId="77777777" w:rsidR="006D2A3E" w:rsidRPr="008B6C7B" w:rsidRDefault="008E5A44">
            <w:pPr>
              <w:jc w:val="center"/>
              <w:rPr>
                <w:rFonts w:asciiTheme="minorHAnsi" w:hAnsiTheme="minorHAnsi" w:cstheme="minorHAnsi"/>
                <w:b/>
                <w:color w:val="000000"/>
              </w:rPr>
            </w:pPr>
            <w:r w:rsidRPr="008B6C7B">
              <w:rPr>
                <w:rFonts w:asciiTheme="minorHAnsi" w:hAnsiTheme="minorHAnsi" w:cstheme="minorHAnsi"/>
                <w:b/>
                <w:bCs/>
              </w:rPr>
              <w:t>Date de livraison</w:t>
            </w:r>
            <w:r w:rsidRPr="008B6C7B">
              <w:rPr>
                <w:rFonts w:asciiTheme="minorHAnsi" w:hAnsiTheme="minorHAnsi" w:cstheme="minorHAnsi"/>
              </w:rPr>
              <w:t xml:space="preserve"> </w:t>
            </w:r>
          </w:p>
          <w:p w14:paraId="3FD3EA54" w14:textId="77777777" w:rsidR="006D2A3E" w:rsidRPr="008B6C7B" w:rsidRDefault="008E5A44">
            <w:pPr>
              <w:jc w:val="center"/>
              <w:rPr>
                <w:rFonts w:asciiTheme="minorHAnsi" w:hAnsiTheme="minorHAnsi" w:cstheme="minorHAnsi"/>
                <w:color w:val="000000"/>
              </w:rPr>
            </w:pPr>
            <w:r w:rsidRPr="008B6C7B">
              <w:rPr>
                <w:rFonts w:asciiTheme="minorHAnsi" w:hAnsiTheme="minorHAnsi" w:cstheme="minorHAnsi"/>
                <w:i/>
                <w:iCs/>
              </w:rPr>
              <w:t>(</w:t>
            </w:r>
            <w:proofErr w:type="gramStart"/>
            <w:r w:rsidRPr="008B6C7B">
              <w:rPr>
                <w:rFonts w:asciiTheme="minorHAnsi" w:hAnsiTheme="minorHAnsi" w:cstheme="minorHAnsi"/>
                <w:i/>
                <w:iCs/>
              </w:rPr>
              <w:t>confirme</w:t>
            </w:r>
            <w:r w:rsidR="001903EA" w:rsidRPr="008B6C7B">
              <w:rPr>
                <w:rFonts w:asciiTheme="minorHAnsi" w:hAnsiTheme="minorHAnsi" w:cstheme="minorHAnsi"/>
                <w:i/>
                <w:iCs/>
              </w:rPr>
              <w:t>r</w:t>
            </w:r>
            <w:proofErr w:type="gramEnd"/>
            <w:r w:rsidRPr="008B6C7B">
              <w:rPr>
                <w:rFonts w:asciiTheme="minorHAnsi" w:hAnsiTheme="minorHAnsi" w:cstheme="minorHAnsi"/>
                <w:i/>
                <w:iCs/>
              </w:rPr>
              <w:t xml:space="preserve"> </w:t>
            </w:r>
            <w:r w:rsidR="00EC0C0B" w:rsidRPr="008B6C7B">
              <w:rPr>
                <w:rFonts w:asciiTheme="minorHAnsi" w:hAnsiTheme="minorHAnsi" w:cstheme="minorHAnsi"/>
                <w:i/>
                <w:iCs/>
              </w:rPr>
              <w:t>le respect de cette prescription</w:t>
            </w:r>
            <w:r w:rsidR="00AD3ECB" w:rsidRPr="008B6C7B">
              <w:rPr>
                <w:rFonts w:asciiTheme="minorHAnsi" w:hAnsiTheme="minorHAnsi" w:cstheme="minorHAnsi"/>
                <w:i/>
                <w:iCs/>
              </w:rPr>
              <w:t xml:space="preserve"> </w:t>
            </w:r>
            <w:r w:rsidRPr="008B6C7B">
              <w:rPr>
                <w:rFonts w:asciiTheme="minorHAnsi" w:hAnsiTheme="minorHAnsi" w:cstheme="minorHAnsi"/>
                <w:i/>
                <w:iCs/>
              </w:rPr>
              <w:t>ou indique</w:t>
            </w:r>
            <w:r w:rsidR="001903EA" w:rsidRPr="008B6C7B">
              <w:rPr>
                <w:rFonts w:asciiTheme="minorHAnsi" w:hAnsiTheme="minorHAnsi" w:cstheme="minorHAnsi"/>
                <w:i/>
                <w:iCs/>
              </w:rPr>
              <w:t>r</w:t>
            </w:r>
            <w:r w:rsidRPr="008B6C7B">
              <w:rPr>
                <w:rFonts w:asciiTheme="minorHAnsi" w:hAnsiTheme="minorHAnsi" w:cstheme="minorHAnsi"/>
                <w:i/>
                <w:iCs/>
              </w:rPr>
              <w:t xml:space="preserve"> </w:t>
            </w:r>
            <w:r w:rsidR="001903EA" w:rsidRPr="008B6C7B">
              <w:rPr>
                <w:rFonts w:asciiTheme="minorHAnsi" w:hAnsiTheme="minorHAnsi" w:cstheme="minorHAnsi"/>
                <w:i/>
                <w:iCs/>
              </w:rPr>
              <w:t xml:space="preserve">la </w:t>
            </w:r>
            <w:r w:rsidRPr="008B6C7B">
              <w:rPr>
                <w:rFonts w:asciiTheme="minorHAnsi" w:hAnsiTheme="minorHAnsi" w:cstheme="minorHAnsi"/>
                <w:i/>
                <w:iCs/>
              </w:rPr>
              <w:t>date de livraison)</w:t>
            </w:r>
          </w:p>
        </w:tc>
        <w:tc>
          <w:tcPr>
            <w:tcW w:w="1620" w:type="dxa"/>
            <w:vMerge w:val="restart"/>
            <w:shd w:val="clear" w:color="auto" w:fill="E7E6E6" w:themeFill="background2"/>
          </w:tcPr>
          <w:p w14:paraId="52E82DDF" w14:textId="3C1E6002" w:rsidR="006D2A3E" w:rsidRPr="008B6C7B" w:rsidRDefault="59B746B4" w:rsidP="79E4C996">
            <w:pPr>
              <w:jc w:val="center"/>
              <w:rPr>
                <w:rFonts w:asciiTheme="minorHAnsi" w:hAnsiTheme="minorHAnsi" w:cstheme="minorHAnsi"/>
                <w:b/>
                <w:bCs/>
                <w:color w:val="000000" w:themeColor="text1"/>
              </w:rPr>
            </w:pPr>
            <w:r w:rsidRPr="008B6C7B">
              <w:rPr>
                <w:rFonts w:asciiTheme="minorHAnsi" w:hAnsiTheme="minorHAnsi" w:cstheme="minorHAnsi"/>
                <w:b/>
                <w:bCs/>
              </w:rPr>
              <w:t>Certificat de qualité/licences d</w:t>
            </w:r>
            <w:r w:rsidR="49273D70" w:rsidRPr="008B6C7B">
              <w:rPr>
                <w:rFonts w:asciiTheme="minorHAnsi" w:hAnsiTheme="minorHAnsi" w:cstheme="minorHAnsi"/>
                <w:b/>
                <w:bCs/>
              </w:rPr>
              <w:t>’</w:t>
            </w:r>
            <w:r w:rsidRPr="008B6C7B">
              <w:rPr>
                <w:rFonts w:asciiTheme="minorHAnsi" w:hAnsiTheme="minorHAnsi" w:cstheme="minorHAnsi"/>
                <w:b/>
                <w:bCs/>
              </w:rPr>
              <w:t>exportation</w:t>
            </w:r>
            <w:r w:rsidRPr="008B6C7B">
              <w:rPr>
                <w:rFonts w:asciiTheme="minorHAnsi" w:hAnsiTheme="minorHAnsi" w:cstheme="minorHAnsi"/>
              </w:rPr>
              <w:t>, etc. (indique</w:t>
            </w:r>
            <w:r w:rsidR="642977A2" w:rsidRPr="008B6C7B">
              <w:rPr>
                <w:rFonts w:asciiTheme="minorHAnsi" w:hAnsiTheme="minorHAnsi" w:cstheme="minorHAnsi"/>
              </w:rPr>
              <w:t>r</w:t>
            </w:r>
            <w:r w:rsidR="2159482A" w:rsidRPr="008B6C7B">
              <w:rPr>
                <w:rFonts w:asciiTheme="minorHAnsi" w:hAnsiTheme="minorHAnsi" w:cstheme="minorHAnsi"/>
              </w:rPr>
              <w:t xml:space="preserve"> et </w:t>
            </w:r>
            <w:r w:rsidR="642977A2" w:rsidRPr="008B6C7B">
              <w:rPr>
                <w:rFonts w:asciiTheme="minorHAnsi" w:hAnsiTheme="minorHAnsi" w:cstheme="minorHAnsi"/>
              </w:rPr>
              <w:t xml:space="preserve">joindre </w:t>
            </w:r>
            <w:r w:rsidRPr="008B6C7B">
              <w:rPr>
                <w:rFonts w:asciiTheme="minorHAnsi" w:hAnsiTheme="minorHAnsi" w:cstheme="minorHAnsi"/>
              </w:rPr>
              <w:t xml:space="preserve">toutes les </w:t>
            </w:r>
            <w:r w:rsidR="5C44F4E4" w:rsidRPr="008B6C7B">
              <w:rPr>
                <w:rFonts w:asciiTheme="minorHAnsi" w:hAnsiTheme="minorHAnsi" w:cstheme="minorHAnsi"/>
              </w:rPr>
              <w:t xml:space="preserve">pièces </w:t>
            </w:r>
            <w:r w:rsidRPr="008B6C7B">
              <w:rPr>
                <w:rFonts w:asciiTheme="minorHAnsi" w:hAnsiTheme="minorHAnsi" w:cstheme="minorHAnsi"/>
              </w:rPr>
              <w:t>utiles)</w:t>
            </w:r>
          </w:p>
          <w:p w14:paraId="21EBCA3D" w14:textId="59C863C5" w:rsidR="006D2A3E" w:rsidRPr="008B6C7B" w:rsidRDefault="51C3BEFA" w:rsidP="79E4C996">
            <w:pPr>
              <w:jc w:val="center"/>
              <w:rPr>
                <w:rFonts w:asciiTheme="minorHAnsi" w:hAnsiTheme="minorHAnsi" w:cstheme="minorHAnsi"/>
              </w:rPr>
            </w:pPr>
            <w:r w:rsidRPr="008B6C7B">
              <w:rPr>
                <w:rFonts w:asciiTheme="minorHAnsi" w:hAnsiTheme="minorHAnsi" w:cstheme="minorHAnsi"/>
              </w:rPr>
              <w:t xml:space="preserve">Le cas </w:t>
            </w:r>
            <w:r w:rsidR="49473DB4" w:rsidRPr="008B6C7B">
              <w:rPr>
                <w:rFonts w:asciiTheme="minorHAnsi" w:hAnsiTheme="minorHAnsi" w:cstheme="minorHAnsi"/>
              </w:rPr>
              <w:t>échéant</w:t>
            </w:r>
          </w:p>
        </w:tc>
        <w:tc>
          <w:tcPr>
            <w:tcW w:w="1316" w:type="dxa"/>
            <w:vMerge w:val="restart"/>
            <w:shd w:val="clear" w:color="auto" w:fill="E7E6E6" w:themeFill="background2"/>
          </w:tcPr>
          <w:p w14:paraId="5C326B4B" w14:textId="77777777" w:rsidR="006D2A3E" w:rsidRPr="008B6C7B" w:rsidRDefault="00011361" w:rsidP="00551490">
            <w:pPr>
              <w:ind w:left="-98" w:right="-95"/>
              <w:jc w:val="center"/>
              <w:rPr>
                <w:rFonts w:asciiTheme="minorHAnsi" w:hAnsiTheme="minorHAnsi" w:cstheme="minorHAnsi"/>
                <w:b/>
                <w:color w:val="000000"/>
              </w:rPr>
            </w:pPr>
            <w:r w:rsidRPr="008B6C7B">
              <w:rPr>
                <w:rFonts w:asciiTheme="minorHAnsi" w:hAnsiTheme="minorHAnsi" w:cstheme="minorHAnsi"/>
                <w:b/>
                <w:bCs/>
              </w:rPr>
              <w:t>Observations</w:t>
            </w:r>
          </w:p>
          <w:p w14:paraId="7FD8715F" w14:textId="77777777" w:rsidR="006D2A3E" w:rsidRPr="008B6C7B" w:rsidRDefault="006D2A3E">
            <w:pPr>
              <w:jc w:val="center"/>
              <w:rPr>
                <w:rFonts w:asciiTheme="minorHAnsi" w:hAnsiTheme="minorHAnsi" w:cstheme="minorHAnsi"/>
                <w:b/>
                <w:color w:val="000000"/>
              </w:rPr>
            </w:pPr>
          </w:p>
        </w:tc>
      </w:tr>
      <w:bookmarkEnd w:id="252"/>
      <w:tr w:rsidR="006D2A3E" w:rsidRPr="008B6C7B" w14:paraId="10C83A9E" w14:textId="77777777" w:rsidTr="79E4C996">
        <w:trPr>
          <w:trHeight w:val="915"/>
        </w:trPr>
        <w:tc>
          <w:tcPr>
            <w:tcW w:w="2352" w:type="dxa"/>
            <w:vMerge/>
            <w:vAlign w:val="center"/>
          </w:tcPr>
          <w:p w14:paraId="6BDFDFC2" w14:textId="77777777" w:rsidR="006D2A3E" w:rsidRPr="008B6C7B" w:rsidRDefault="006D2A3E">
            <w:pPr>
              <w:widowControl w:val="0"/>
              <w:pBdr>
                <w:top w:val="nil"/>
                <w:left w:val="nil"/>
                <w:bottom w:val="nil"/>
                <w:right w:val="nil"/>
                <w:between w:val="nil"/>
              </w:pBdr>
              <w:spacing w:after="0" w:line="276" w:lineRule="auto"/>
              <w:rPr>
                <w:rFonts w:asciiTheme="minorHAnsi" w:hAnsiTheme="minorHAnsi" w:cstheme="minorHAnsi"/>
                <w:b/>
                <w:color w:val="000000"/>
              </w:rPr>
            </w:pPr>
          </w:p>
        </w:tc>
        <w:tc>
          <w:tcPr>
            <w:tcW w:w="1063" w:type="dxa"/>
            <w:shd w:val="clear" w:color="auto" w:fill="E7E6E6" w:themeFill="background2"/>
          </w:tcPr>
          <w:p w14:paraId="0E686498" w14:textId="77777777" w:rsidR="006D2A3E" w:rsidRPr="008B6C7B" w:rsidRDefault="008E5A44" w:rsidP="00F30094">
            <w:pPr>
              <w:ind w:left="-122" w:right="-102" w:hanging="6"/>
              <w:jc w:val="center"/>
              <w:rPr>
                <w:rFonts w:asciiTheme="minorHAnsi" w:hAnsiTheme="minorHAnsi" w:cstheme="minorHAnsi"/>
                <w:b/>
                <w:color w:val="000000"/>
              </w:rPr>
            </w:pPr>
            <w:r w:rsidRPr="008B6C7B">
              <w:rPr>
                <w:rFonts w:asciiTheme="minorHAnsi" w:hAnsiTheme="minorHAnsi" w:cstheme="minorHAnsi"/>
              </w:rPr>
              <w:t xml:space="preserve"> </w:t>
            </w:r>
            <w:r w:rsidRPr="008B6C7B">
              <w:rPr>
                <w:rFonts w:asciiTheme="minorHAnsi" w:hAnsiTheme="minorHAnsi" w:cstheme="minorHAnsi"/>
                <w:b/>
                <w:bCs/>
              </w:rPr>
              <w:t xml:space="preserve">Oui, </w:t>
            </w:r>
            <w:r w:rsidR="00374F7F" w:rsidRPr="008B6C7B">
              <w:rPr>
                <w:rFonts w:asciiTheme="minorHAnsi" w:hAnsiTheme="minorHAnsi" w:cstheme="minorHAnsi"/>
                <w:b/>
                <w:bCs/>
              </w:rPr>
              <w:t>les spécifications seront respectées</w:t>
            </w:r>
          </w:p>
        </w:tc>
        <w:tc>
          <w:tcPr>
            <w:tcW w:w="2070" w:type="dxa"/>
            <w:shd w:val="clear" w:color="auto" w:fill="E7E6E6" w:themeFill="background2"/>
          </w:tcPr>
          <w:p w14:paraId="7702FCD7" w14:textId="77777777" w:rsidR="006D2A3E" w:rsidRPr="008B6C7B" w:rsidRDefault="008E5A44">
            <w:pPr>
              <w:jc w:val="center"/>
              <w:rPr>
                <w:rFonts w:asciiTheme="minorHAnsi" w:hAnsiTheme="minorHAnsi" w:cstheme="minorHAnsi"/>
                <w:b/>
              </w:rPr>
            </w:pPr>
            <w:r w:rsidRPr="008B6C7B">
              <w:rPr>
                <w:rFonts w:asciiTheme="minorHAnsi" w:hAnsiTheme="minorHAnsi" w:cstheme="minorHAnsi"/>
                <w:b/>
                <w:bCs/>
              </w:rPr>
              <w:t xml:space="preserve">Non, </w:t>
            </w:r>
            <w:r w:rsidR="00374F7F" w:rsidRPr="008B6C7B">
              <w:rPr>
                <w:rFonts w:asciiTheme="minorHAnsi" w:hAnsiTheme="minorHAnsi" w:cstheme="minorHAnsi"/>
                <w:b/>
                <w:bCs/>
              </w:rPr>
              <w:t>les spécifications ne peuvent pas être respectées</w:t>
            </w:r>
          </w:p>
          <w:p w14:paraId="11EFF463" w14:textId="77777777" w:rsidR="006D2A3E" w:rsidRPr="008B6C7B" w:rsidRDefault="008E5A44">
            <w:pPr>
              <w:jc w:val="center"/>
              <w:rPr>
                <w:rFonts w:asciiTheme="minorHAnsi" w:hAnsiTheme="minorHAnsi" w:cstheme="minorHAnsi"/>
                <w:b/>
              </w:rPr>
            </w:pPr>
            <w:r w:rsidRPr="008B6C7B">
              <w:rPr>
                <w:rFonts w:asciiTheme="minorHAnsi" w:hAnsiTheme="minorHAnsi" w:cstheme="minorHAnsi"/>
                <w:i/>
                <w:iCs/>
              </w:rPr>
              <w:t>(</w:t>
            </w:r>
            <w:proofErr w:type="gramStart"/>
            <w:r w:rsidRPr="008B6C7B">
              <w:rPr>
                <w:rFonts w:asciiTheme="minorHAnsi" w:hAnsiTheme="minorHAnsi" w:cstheme="minorHAnsi"/>
                <w:i/>
                <w:iCs/>
              </w:rPr>
              <w:t>indiqu</w:t>
            </w:r>
            <w:r w:rsidR="00CC068B" w:rsidRPr="008B6C7B">
              <w:rPr>
                <w:rFonts w:asciiTheme="minorHAnsi" w:hAnsiTheme="minorHAnsi" w:cstheme="minorHAnsi"/>
                <w:i/>
                <w:iCs/>
              </w:rPr>
              <w:t>e</w:t>
            </w:r>
            <w:r w:rsidR="001903EA" w:rsidRPr="008B6C7B">
              <w:rPr>
                <w:rFonts w:asciiTheme="minorHAnsi" w:hAnsiTheme="minorHAnsi" w:cstheme="minorHAnsi"/>
                <w:i/>
                <w:iCs/>
              </w:rPr>
              <w:t>r</w:t>
            </w:r>
            <w:proofErr w:type="gramEnd"/>
            <w:r w:rsidRPr="008B6C7B">
              <w:rPr>
                <w:rFonts w:asciiTheme="minorHAnsi" w:hAnsiTheme="minorHAnsi" w:cstheme="minorHAnsi"/>
                <w:i/>
                <w:iCs/>
              </w:rPr>
              <w:t xml:space="preserve"> les divergences)</w:t>
            </w:r>
          </w:p>
        </w:tc>
        <w:tc>
          <w:tcPr>
            <w:tcW w:w="1800" w:type="dxa"/>
            <w:vMerge/>
          </w:tcPr>
          <w:p w14:paraId="41F9AE5E" w14:textId="77777777" w:rsidR="006D2A3E" w:rsidRPr="008B6C7B" w:rsidRDefault="006D2A3E">
            <w:pPr>
              <w:widowControl w:val="0"/>
              <w:pBdr>
                <w:top w:val="nil"/>
                <w:left w:val="nil"/>
                <w:bottom w:val="nil"/>
                <w:right w:val="nil"/>
                <w:between w:val="nil"/>
              </w:pBdr>
              <w:spacing w:after="0" w:line="276" w:lineRule="auto"/>
              <w:rPr>
                <w:rFonts w:asciiTheme="minorHAnsi" w:hAnsiTheme="minorHAnsi" w:cstheme="minorHAnsi"/>
                <w:b/>
              </w:rPr>
            </w:pPr>
          </w:p>
        </w:tc>
        <w:tc>
          <w:tcPr>
            <w:tcW w:w="1620" w:type="dxa"/>
            <w:vMerge/>
          </w:tcPr>
          <w:p w14:paraId="00F03A6D" w14:textId="77777777" w:rsidR="006D2A3E" w:rsidRPr="008B6C7B" w:rsidRDefault="006D2A3E">
            <w:pPr>
              <w:widowControl w:val="0"/>
              <w:pBdr>
                <w:top w:val="nil"/>
                <w:left w:val="nil"/>
                <w:bottom w:val="nil"/>
                <w:right w:val="nil"/>
                <w:between w:val="nil"/>
              </w:pBdr>
              <w:spacing w:after="0" w:line="276" w:lineRule="auto"/>
              <w:rPr>
                <w:rFonts w:asciiTheme="minorHAnsi" w:hAnsiTheme="minorHAnsi" w:cstheme="minorHAnsi"/>
                <w:b/>
              </w:rPr>
            </w:pPr>
          </w:p>
        </w:tc>
        <w:tc>
          <w:tcPr>
            <w:tcW w:w="1316" w:type="dxa"/>
            <w:vMerge/>
          </w:tcPr>
          <w:p w14:paraId="6930E822" w14:textId="77777777" w:rsidR="006D2A3E" w:rsidRPr="008B6C7B" w:rsidRDefault="006D2A3E">
            <w:pPr>
              <w:widowControl w:val="0"/>
              <w:pBdr>
                <w:top w:val="nil"/>
                <w:left w:val="nil"/>
                <w:bottom w:val="nil"/>
                <w:right w:val="nil"/>
                <w:between w:val="nil"/>
              </w:pBdr>
              <w:spacing w:after="0" w:line="276" w:lineRule="auto"/>
              <w:rPr>
                <w:rFonts w:asciiTheme="minorHAnsi" w:hAnsiTheme="minorHAnsi" w:cstheme="minorHAnsi"/>
                <w:b/>
              </w:rPr>
            </w:pPr>
          </w:p>
        </w:tc>
      </w:tr>
      <w:tr w:rsidR="006D2A3E" w:rsidRPr="008B6C7B" w14:paraId="7A55E070" w14:textId="77777777" w:rsidTr="79E4C996">
        <w:trPr>
          <w:trHeight w:val="350"/>
        </w:trPr>
        <w:tc>
          <w:tcPr>
            <w:tcW w:w="2352" w:type="dxa"/>
            <w:shd w:val="clear" w:color="auto" w:fill="E7E6E6" w:themeFill="background2"/>
            <w:vAlign w:val="center"/>
          </w:tcPr>
          <w:p w14:paraId="4CF770AD" w14:textId="1ACD284A" w:rsidR="79E4C996" w:rsidRPr="008B6C7B" w:rsidRDefault="79E4C996" w:rsidP="79E4C996">
            <w:pPr>
              <w:spacing w:after="0"/>
              <w:rPr>
                <w:rFonts w:asciiTheme="minorHAnsi" w:eastAsia="Arial" w:hAnsiTheme="minorHAnsi" w:cstheme="minorHAnsi"/>
                <w:color w:val="000000" w:themeColor="text1"/>
              </w:rPr>
            </w:pPr>
            <w:r w:rsidRPr="008B6C7B">
              <w:rPr>
                <w:rFonts w:asciiTheme="minorHAnsi" w:eastAsia="Arial" w:hAnsiTheme="minorHAnsi" w:cstheme="minorHAnsi"/>
                <w:color w:val="000000" w:themeColor="text1"/>
              </w:rPr>
              <w:t>Laundy soap bar (750g)</w:t>
            </w:r>
          </w:p>
        </w:tc>
        <w:tc>
          <w:tcPr>
            <w:tcW w:w="1063" w:type="dxa"/>
            <w:vAlign w:val="center"/>
          </w:tcPr>
          <w:p w14:paraId="20E36DAB" w14:textId="77777777" w:rsidR="006D2A3E" w:rsidRPr="008B6C7B" w:rsidRDefault="006D2A3E">
            <w:pPr>
              <w:jc w:val="right"/>
              <w:rPr>
                <w:rFonts w:asciiTheme="minorHAnsi" w:hAnsiTheme="minorHAnsi" w:cstheme="minorHAnsi"/>
                <w:b/>
                <w:color w:val="000000"/>
              </w:rPr>
            </w:pPr>
          </w:p>
        </w:tc>
        <w:tc>
          <w:tcPr>
            <w:tcW w:w="2070" w:type="dxa"/>
            <w:vAlign w:val="center"/>
          </w:tcPr>
          <w:p w14:paraId="32D85219" w14:textId="77777777" w:rsidR="006D2A3E" w:rsidRPr="008B6C7B" w:rsidRDefault="006D2A3E">
            <w:pPr>
              <w:jc w:val="right"/>
              <w:rPr>
                <w:rFonts w:asciiTheme="minorHAnsi" w:hAnsiTheme="minorHAnsi" w:cstheme="minorHAnsi"/>
                <w:b/>
                <w:color w:val="000000"/>
              </w:rPr>
            </w:pPr>
          </w:p>
        </w:tc>
        <w:tc>
          <w:tcPr>
            <w:tcW w:w="1800" w:type="dxa"/>
            <w:vAlign w:val="center"/>
          </w:tcPr>
          <w:p w14:paraId="0CE19BC3" w14:textId="77777777" w:rsidR="006D2A3E" w:rsidRPr="008B6C7B" w:rsidRDefault="006D2A3E">
            <w:pPr>
              <w:jc w:val="right"/>
              <w:rPr>
                <w:rFonts w:asciiTheme="minorHAnsi" w:hAnsiTheme="minorHAnsi" w:cstheme="minorHAnsi"/>
                <w:b/>
                <w:color w:val="000000"/>
              </w:rPr>
            </w:pPr>
          </w:p>
        </w:tc>
        <w:tc>
          <w:tcPr>
            <w:tcW w:w="1620" w:type="dxa"/>
            <w:vAlign w:val="center"/>
          </w:tcPr>
          <w:p w14:paraId="63966B72" w14:textId="77777777" w:rsidR="006D2A3E" w:rsidRPr="008B6C7B" w:rsidRDefault="006D2A3E">
            <w:pPr>
              <w:jc w:val="right"/>
              <w:rPr>
                <w:rFonts w:asciiTheme="minorHAnsi" w:hAnsiTheme="minorHAnsi" w:cstheme="minorHAnsi"/>
                <w:b/>
                <w:color w:val="000000"/>
              </w:rPr>
            </w:pPr>
          </w:p>
        </w:tc>
        <w:tc>
          <w:tcPr>
            <w:tcW w:w="1316" w:type="dxa"/>
            <w:vAlign w:val="center"/>
          </w:tcPr>
          <w:p w14:paraId="23536548" w14:textId="77777777" w:rsidR="006D2A3E" w:rsidRPr="008B6C7B" w:rsidRDefault="006D2A3E">
            <w:pPr>
              <w:jc w:val="right"/>
              <w:rPr>
                <w:rFonts w:asciiTheme="minorHAnsi" w:hAnsiTheme="minorHAnsi" w:cstheme="minorHAnsi"/>
                <w:b/>
                <w:color w:val="000000"/>
              </w:rPr>
            </w:pPr>
          </w:p>
        </w:tc>
      </w:tr>
      <w:tr w:rsidR="006D2A3E" w:rsidRPr="008B6C7B" w14:paraId="0B9F8C0C" w14:textId="77777777" w:rsidTr="79E4C996">
        <w:trPr>
          <w:trHeight w:val="440"/>
        </w:trPr>
        <w:tc>
          <w:tcPr>
            <w:tcW w:w="2352" w:type="dxa"/>
            <w:shd w:val="clear" w:color="auto" w:fill="E7E6E6" w:themeFill="background2"/>
            <w:vAlign w:val="center"/>
          </w:tcPr>
          <w:p w14:paraId="747CA864" w14:textId="375D83AF" w:rsidR="79E4C996" w:rsidRPr="008B6C7B" w:rsidRDefault="79E4C996" w:rsidP="79E4C996">
            <w:pPr>
              <w:spacing w:after="0"/>
              <w:rPr>
                <w:rFonts w:asciiTheme="minorHAnsi" w:hAnsiTheme="minorHAnsi" w:cstheme="minorHAnsi"/>
              </w:rPr>
            </w:pPr>
            <w:r w:rsidRPr="008B6C7B">
              <w:rPr>
                <w:rFonts w:asciiTheme="minorHAnsi" w:eastAsia="Aptos Narrow" w:hAnsiTheme="minorHAnsi" w:cstheme="minorHAnsi"/>
                <w:color w:val="000000" w:themeColor="text1"/>
              </w:rPr>
              <w:t>Kitchen set - see below</w:t>
            </w:r>
          </w:p>
        </w:tc>
        <w:tc>
          <w:tcPr>
            <w:tcW w:w="1063" w:type="dxa"/>
            <w:vAlign w:val="center"/>
          </w:tcPr>
          <w:p w14:paraId="271AE1F2" w14:textId="77777777" w:rsidR="006D2A3E" w:rsidRPr="008B6C7B" w:rsidRDefault="006D2A3E">
            <w:pPr>
              <w:jc w:val="right"/>
              <w:rPr>
                <w:rFonts w:asciiTheme="minorHAnsi" w:hAnsiTheme="minorHAnsi" w:cstheme="minorHAnsi"/>
                <w:b/>
                <w:color w:val="000000"/>
              </w:rPr>
            </w:pPr>
          </w:p>
        </w:tc>
        <w:tc>
          <w:tcPr>
            <w:tcW w:w="2070" w:type="dxa"/>
            <w:vAlign w:val="center"/>
          </w:tcPr>
          <w:p w14:paraId="4AE5B7AF" w14:textId="77777777" w:rsidR="006D2A3E" w:rsidRPr="008B6C7B" w:rsidRDefault="006D2A3E">
            <w:pPr>
              <w:jc w:val="right"/>
              <w:rPr>
                <w:rFonts w:asciiTheme="minorHAnsi" w:hAnsiTheme="minorHAnsi" w:cstheme="minorHAnsi"/>
                <w:b/>
                <w:color w:val="000000"/>
              </w:rPr>
            </w:pPr>
          </w:p>
        </w:tc>
        <w:tc>
          <w:tcPr>
            <w:tcW w:w="1800" w:type="dxa"/>
            <w:vAlign w:val="center"/>
          </w:tcPr>
          <w:p w14:paraId="3955E093" w14:textId="77777777" w:rsidR="006D2A3E" w:rsidRPr="008B6C7B" w:rsidRDefault="006D2A3E">
            <w:pPr>
              <w:jc w:val="right"/>
              <w:rPr>
                <w:rFonts w:asciiTheme="minorHAnsi" w:hAnsiTheme="minorHAnsi" w:cstheme="minorHAnsi"/>
                <w:b/>
                <w:color w:val="000000"/>
              </w:rPr>
            </w:pPr>
          </w:p>
        </w:tc>
        <w:tc>
          <w:tcPr>
            <w:tcW w:w="1620" w:type="dxa"/>
            <w:vAlign w:val="center"/>
          </w:tcPr>
          <w:p w14:paraId="12C42424" w14:textId="77777777" w:rsidR="006D2A3E" w:rsidRPr="008B6C7B" w:rsidRDefault="006D2A3E">
            <w:pPr>
              <w:jc w:val="right"/>
              <w:rPr>
                <w:rFonts w:asciiTheme="minorHAnsi" w:hAnsiTheme="minorHAnsi" w:cstheme="minorHAnsi"/>
                <w:b/>
                <w:color w:val="000000"/>
              </w:rPr>
            </w:pPr>
          </w:p>
        </w:tc>
        <w:tc>
          <w:tcPr>
            <w:tcW w:w="1316" w:type="dxa"/>
            <w:vAlign w:val="center"/>
          </w:tcPr>
          <w:p w14:paraId="379CA55B" w14:textId="77777777" w:rsidR="006D2A3E" w:rsidRPr="008B6C7B" w:rsidRDefault="006D2A3E">
            <w:pPr>
              <w:jc w:val="right"/>
              <w:rPr>
                <w:rFonts w:asciiTheme="minorHAnsi" w:hAnsiTheme="minorHAnsi" w:cstheme="minorHAnsi"/>
                <w:b/>
                <w:color w:val="000000"/>
              </w:rPr>
            </w:pPr>
          </w:p>
        </w:tc>
      </w:tr>
      <w:tr w:rsidR="006D2A3E" w:rsidRPr="007F41FE" w14:paraId="5ABF93C4" w14:textId="77777777" w:rsidTr="79E4C996">
        <w:trPr>
          <w:trHeight w:val="440"/>
        </w:trPr>
        <w:tc>
          <w:tcPr>
            <w:tcW w:w="2352" w:type="dxa"/>
            <w:shd w:val="clear" w:color="auto" w:fill="E7E6E6" w:themeFill="background2"/>
            <w:vAlign w:val="center"/>
          </w:tcPr>
          <w:p w14:paraId="044C699B" w14:textId="27E37356" w:rsidR="79E4C996" w:rsidRPr="008B6C7B" w:rsidRDefault="79E4C996" w:rsidP="79E4C996">
            <w:pPr>
              <w:spacing w:after="0"/>
              <w:rPr>
                <w:rFonts w:asciiTheme="minorHAnsi" w:eastAsia="Arial" w:hAnsiTheme="minorHAnsi" w:cstheme="minorHAnsi"/>
                <w:color w:val="000000" w:themeColor="text1"/>
                <w:lang w:val="en-US"/>
              </w:rPr>
            </w:pPr>
            <w:r w:rsidRPr="008B6C7B">
              <w:rPr>
                <w:rFonts w:asciiTheme="minorHAnsi" w:eastAsia="Arial" w:hAnsiTheme="minorHAnsi" w:cstheme="minorHAnsi"/>
                <w:color w:val="000000" w:themeColor="text1"/>
                <w:lang w:val="en-US"/>
              </w:rPr>
              <w:t>Synthetic sleeping mat (1*2m),100% synthetic yarms</w:t>
            </w:r>
          </w:p>
        </w:tc>
        <w:tc>
          <w:tcPr>
            <w:tcW w:w="1063" w:type="dxa"/>
            <w:vAlign w:val="center"/>
          </w:tcPr>
          <w:p w14:paraId="4B644A8D" w14:textId="77777777" w:rsidR="006D2A3E" w:rsidRPr="008B6C7B" w:rsidRDefault="006D2A3E">
            <w:pPr>
              <w:jc w:val="right"/>
              <w:rPr>
                <w:rFonts w:asciiTheme="minorHAnsi" w:hAnsiTheme="minorHAnsi" w:cstheme="minorHAnsi"/>
                <w:b/>
                <w:color w:val="000000"/>
                <w:lang w:val="en-US"/>
              </w:rPr>
            </w:pPr>
          </w:p>
        </w:tc>
        <w:tc>
          <w:tcPr>
            <w:tcW w:w="2070" w:type="dxa"/>
            <w:vAlign w:val="center"/>
          </w:tcPr>
          <w:p w14:paraId="082C48EB" w14:textId="77777777" w:rsidR="006D2A3E" w:rsidRPr="008B6C7B" w:rsidRDefault="006D2A3E">
            <w:pPr>
              <w:jc w:val="right"/>
              <w:rPr>
                <w:rFonts w:asciiTheme="minorHAnsi" w:hAnsiTheme="minorHAnsi" w:cstheme="minorHAnsi"/>
                <w:b/>
                <w:color w:val="000000"/>
                <w:lang w:val="en-US"/>
              </w:rPr>
            </w:pPr>
          </w:p>
        </w:tc>
        <w:tc>
          <w:tcPr>
            <w:tcW w:w="1800" w:type="dxa"/>
            <w:vAlign w:val="center"/>
          </w:tcPr>
          <w:p w14:paraId="2677290C" w14:textId="77777777" w:rsidR="006D2A3E" w:rsidRPr="008B6C7B" w:rsidRDefault="006D2A3E">
            <w:pPr>
              <w:jc w:val="right"/>
              <w:rPr>
                <w:rFonts w:asciiTheme="minorHAnsi" w:hAnsiTheme="minorHAnsi" w:cstheme="minorHAnsi"/>
                <w:b/>
                <w:color w:val="000000"/>
                <w:lang w:val="en-US"/>
              </w:rPr>
            </w:pPr>
          </w:p>
        </w:tc>
        <w:tc>
          <w:tcPr>
            <w:tcW w:w="1620" w:type="dxa"/>
            <w:vAlign w:val="center"/>
          </w:tcPr>
          <w:p w14:paraId="249BF8C6" w14:textId="77777777" w:rsidR="006D2A3E" w:rsidRPr="008B6C7B" w:rsidRDefault="006D2A3E">
            <w:pPr>
              <w:jc w:val="right"/>
              <w:rPr>
                <w:rFonts w:asciiTheme="minorHAnsi" w:hAnsiTheme="minorHAnsi" w:cstheme="minorHAnsi"/>
                <w:b/>
                <w:color w:val="000000"/>
                <w:lang w:val="en-US"/>
              </w:rPr>
            </w:pPr>
          </w:p>
        </w:tc>
        <w:tc>
          <w:tcPr>
            <w:tcW w:w="1316" w:type="dxa"/>
            <w:vAlign w:val="center"/>
          </w:tcPr>
          <w:p w14:paraId="0EF46479" w14:textId="77777777" w:rsidR="006D2A3E" w:rsidRPr="008B6C7B" w:rsidRDefault="006D2A3E">
            <w:pPr>
              <w:jc w:val="right"/>
              <w:rPr>
                <w:rFonts w:asciiTheme="minorHAnsi" w:hAnsiTheme="minorHAnsi" w:cstheme="minorHAnsi"/>
                <w:b/>
                <w:color w:val="000000"/>
                <w:lang w:val="en-US"/>
              </w:rPr>
            </w:pPr>
          </w:p>
        </w:tc>
      </w:tr>
      <w:tr w:rsidR="79E4C996" w:rsidRPr="008B6C7B" w14:paraId="39D287D4" w14:textId="77777777" w:rsidTr="79E4C996">
        <w:trPr>
          <w:trHeight w:val="480"/>
        </w:trPr>
        <w:tc>
          <w:tcPr>
            <w:tcW w:w="2352" w:type="dxa"/>
            <w:shd w:val="clear" w:color="auto" w:fill="E7E6E6" w:themeFill="background2"/>
            <w:vAlign w:val="center"/>
          </w:tcPr>
          <w:p w14:paraId="73348E33" w14:textId="5662776A" w:rsidR="79E4C996" w:rsidRPr="008B6C7B" w:rsidRDefault="79E4C996" w:rsidP="79E4C996">
            <w:pPr>
              <w:spacing w:after="0"/>
              <w:rPr>
                <w:rFonts w:asciiTheme="minorHAnsi" w:hAnsiTheme="minorHAnsi" w:cstheme="minorHAnsi"/>
              </w:rPr>
            </w:pPr>
            <w:proofErr w:type="spellStart"/>
            <w:r w:rsidRPr="008B6C7B">
              <w:rPr>
                <w:rFonts w:asciiTheme="minorHAnsi" w:eastAsia="Arial" w:hAnsiTheme="minorHAnsi" w:cstheme="minorHAnsi"/>
                <w:color w:val="000000" w:themeColor="text1"/>
              </w:rPr>
              <w:t>Blanket</w:t>
            </w:r>
            <w:proofErr w:type="spellEnd"/>
            <w:r w:rsidRPr="008B6C7B">
              <w:rPr>
                <w:rFonts w:asciiTheme="minorHAnsi" w:eastAsia="Arial" w:hAnsiTheme="minorHAnsi" w:cstheme="minorHAnsi"/>
                <w:color w:val="000000" w:themeColor="text1"/>
              </w:rPr>
              <w:t xml:space="preserve"> (1,5*2m),</w:t>
            </w:r>
            <w:r w:rsidR="009F4B04">
              <w:rPr>
                <w:rFonts w:asciiTheme="minorHAnsi" w:eastAsia="Arial" w:hAnsiTheme="minorHAnsi" w:cstheme="minorHAnsi"/>
                <w:color w:val="000000" w:themeColor="text1"/>
              </w:rPr>
              <w:t xml:space="preserve"> </w:t>
            </w:r>
            <w:proofErr w:type="spellStart"/>
            <w:r w:rsidRPr="008B6C7B">
              <w:rPr>
                <w:rFonts w:asciiTheme="minorHAnsi" w:eastAsia="Arial" w:hAnsiTheme="minorHAnsi" w:cstheme="minorHAnsi"/>
                <w:color w:val="000000" w:themeColor="text1"/>
              </w:rPr>
              <w:t>weight</w:t>
            </w:r>
            <w:proofErr w:type="spellEnd"/>
            <w:r w:rsidRPr="008B6C7B">
              <w:rPr>
                <w:rFonts w:asciiTheme="minorHAnsi" w:eastAsia="Arial" w:hAnsiTheme="minorHAnsi" w:cstheme="minorHAnsi"/>
                <w:color w:val="000000" w:themeColor="text1"/>
              </w:rPr>
              <w:t xml:space="preserve"> :0.75-1.2kg</w:t>
            </w:r>
          </w:p>
        </w:tc>
        <w:tc>
          <w:tcPr>
            <w:tcW w:w="1063" w:type="dxa"/>
            <w:vAlign w:val="center"/>
          </w:tcPr>
          <w:p w14:paraId="16A2296D" w14:textId="2EC94D7F" w:rsidR="79E4C996" w:rsidRPr="008B6C7B" w:rsidRDefault="79E4C996" w:rsidP="79E4C996">
            <w:pPr>
              <w:jc w:val="right"/>
              <w:rPr>
                <w:rFonts w:asciiTheme="minorHAnsi" w:hAnsiTheme="minorHAnsi" w:cstheme="minorHAnsi"/>
                <w:b/>
                <w:bCs/>
                <w:color w:val="000000" w:themeColor="text1"/>
              </w:rPr>
            </w:pPr>
          </w:p>
        </w:tc>
        <w:tc>
          <w:tcPr>
            <w:tcW w:w="2070" w:type="dxa"/>
            <w:vAlign w:val="center"/>
          </w:tcPr>
          <w:p w14:paraId="27566D9E" w14:textId="328475A7" w:rsidR="79E4C996" w:rsidRPr="008B6C7B" w:rsidRDefault="79E4C996" w:rsidP="79E4C996">
            <w:pPr>
              <w:jc w:val="right"/>
              <w:rPr>
                <w:rFonts w:asciiTheme="minorHAnsi" w:hAnsiTheme="minorHAnsi" w:cstheme="minorHAnsi"/>
                <w:b/>
                <w:bCs/>
                <w:color w:val="000000" w:themeColor="text1"/>
              </w:rPr>
            </w:pPr>
          </w:p>
        </w:tc>
        <w:tc>
          <w:tcPr>
            <w:tcW w:w="1800" w:type="dxa"/>
            <w:vAlign w:val="center"/>
          </w:tcPr>
          <w:p w14:paraId="5A3F71D0" w14:textId="43A0C632" w:rsidR="79E4C996" w:rsidRPr="008B6C7B" w:rsidRDefault="79E4C996" w:rsidP="79E4C996">
            <w:pPr>
              <w:jc w:val="right"/>
              <w:rPr>
                <w:rFonts w:asciiTheme="minorHAnsi" w:hAnsiTheme="minorHAnsi" w:cstheme="minorHAnsi"/>
                <w:b/>
                <w:bCs/>
                <w:color w:val="000000" w:themeColor="text1"/>
              </w:rPr>
            </w:pPr>
          </w:p>
        </w:tc>
        <w:tc>
          <w:tcPr>
            <w:tcW w:w="1620" w:type="dxa"/>
            <w:vAlign w:val="center"/>
          </w:tcPr>
          <w:p w14:paraId="10A741EF" w14:textId="6736CCA7" w:rsidR="79E4C996" w:rsidRPr="008B6C7B" w:rsidRDefault="79E4C996" w:rsidP="79E4C996">
            <w:pPr>
              <w:jc w:val="right"/>
              <w:rPr>
                <w:rFonts w:asciiTheme="minorHAnsi" w:hAnsiTheme="minorHAnsi" w:cstheme="minorHAnsi"/>
                <w:b/>
                <w:bCs/>
                <w:color w:val="000000" w:themeColor="text1"/>
              </w:rPr>
            </w:pPr>
          </w:p>
        </w:tc>
        <w:tc>
          <w:tcPr>
            <w:tcW w:w="1316" w:type="dxa"/>
            <w:vAlign w:val="center"/>
          </w:tcPr>
          <w:p w14:paraId="7EBD17C5" w14:textId="326CB970" w:rsidR="79E4C996" w:rsidRPr="008B6C7B" w:rsidRDefault="79E4C996" w:rsidP="79E4C996">
            <w:pPr>
              <w:jc w:val="right"/>
              <w:rPr>
                <w:rFonts w:asciiTheme="minorHAnsi" w:hAnsiTheme="minorHAnsi" w:cstheme="minorHAnsi"/>
                <w:b/>
                <w:bCs/>
                <w:color w:val="000000" w:themeColor="text1"/>
              </w:rPr>
            </w:pPr>
          </w:p>
        </w:tc>
      </w:tr>
      <w:tr w:rsidR="79E4C996" w:rsidRPr="007F41FE" w14:paraId="03991E83" w14:textId="77777777" w:rsidTr="79E4C996">
        <w:trPr>
          <w:trHeight w:val="440"/>
        </w:trPr>
        <w:tc>
          <w:tcPr>
            <w:tcW w:w="2352" w:type="dxa"/>
            <w:shd w:val="clear" w:color="auto" w:fill="E7E6E6" w:themeFill="background2"/>
            <w:vAlign w:val="center"/>
          </w:tcPr>
          <w:p w14:paraId="3DB1543E" w14:textId="39812C83" w:rsidR="79E4C996" w:rsidRPr="008B6C7B" w:rsidRDefault="79E4C996" w:rsidP="79E4C996">
            <w:pPr>
              <w:spacing w:after="0"/>
              <w:rPr>
                <w:rFonts w:asciiTheme="minorHAnsi" w:hAnsiTheme="minorHAnsi" w:cstheme="minorHAnsi"/>
                <w:lang w:val="en-US"/>
              </w:rPr>
            </w:pPr>
            <w:r w:rsidRPr="008B6C7B">
              <w:rPr>
                <w:rFonts w:asciiTheme="minorHAnsi" w:eastAsia="Arial" w:hAnsiTheme="minorHAnsi" w:cstheme="minorHAnsi"/>
                <w:color w:val="000000" w:themeColor="text1"/>
                <w:lang w:val="en-US"/>
              </w:rPr>
              <w:t>Woven polypropylene kitting bags ,1000L</w:t>
            </w:r>
          </w:p>
        </w:tc>
        <w:tc>
          <w:tcPr>
            <w:tcW w:w="1063" w:type="dxa"/>
            <w:vAlign w:val="center"/>
          </w:tcPr>
          <w:p w14:paraId="4EBDEE60" w14:textId="32689BB2" w:rsidR="79E4C996" w:rsidRPr="008B6C7B" w:rsidRDefault="79E4C996" w:rsidP="79E4C996">
            <w:pPr>
              <w:jc w:val="right"/>
              <w:rPr>
                <w:rFonts w:asciiTheme="minorHAnsi" w:hAnsiTheme="minorHAnsi" w:cstheme="minorHAnsi"/>
                <w:b/>
                <w:bCs/>
                <w:color w:val="000000" w:themeColor="text1"/>
                <w:lang w:val="en-US"/>
              </w:rPr>
            </w:pPr>
          </w:p>
        </w:tc>
        <w:tc>
          <w:tcPr>
            <w:tcW w:w="2070" w:type="dxa"/>
            <w:vAlign w:val="center"/>
          </w:tcPr>
          <w:p w14:paraId="03D579AA" w14:textId="2102CE8F" w:rsidR="79E4C996" w:rsidRPr="008B6C7B" w:rsidRDefault="79E4C996" w:rsidP="79E4C996">
            <w:pPr>
              <w:jc w:val="right"/>
              <w:rPr>
                <w:rFonts w:asciiTheme="minorHAnsi" w:hAnsiTheme="minorHAnsi" w:cstheme="minorHAnsi"/>
                <w:b/>
                <w:bCs/>
                <w:color w:val="000000" w:themeColor="text1"/>
                <w:lang w:val="en-US"/>
              </w:rPr>
            </w:pPr>
          </w:p>
        </w:tc>
        <w:tc>
          <w:tcPr>
            <w:tcW w:w="1800" w:type="dxa"/>
            <w:vAlign w:val="center"/>
          </w:tcPr>
          <w:p w14:paraId="35B39F50" w14:textId="29910C41" w:rsidR="79E4C996" w:rsidRPr="008B6C7B" w:rsidRDefault="79E4C996" w:rsidP="79E4C996">
            <w:pPr>
              <w:jc w:val="right"/>
              <w:rPr>
                <w:rFonts w:asciiTheme="minorHAnsi" w:hAnsiTheme="minorHAnsi" w:cstheme="minorHAnsi"/>
                <w:b/>
                <w:bCs/>
                <w:color w:val="000000" w:themeColor="text1"/>
                <w:lang w:val="en-US"/>
              </w:rPr>
            </w:pPr>
          </w:p>
        </w:tc>
        <w:tc>
          <w:tcPr>
            <w:tcW w:w="1620" w:type="dxa"/>
            <w:vAlign w:val="center"/>
          </w:tcPr>
          <w:p w14:paraId="51D2AA5D" w14:textId="34A15B68" w:rsidR="79E4C996" w:rsidRPr="008B6C7B" w:rsidRDefault="79E4C996" w:rsidP="79E4C996">
            <w:pPr>
              <w:jc w:val="right"/>
              <w:rPr>
                <w:rFonts w:asciiTheme="minorHAnsi" w:hAnsiTheme="minorHAnsi" w:cstheme="minorHAnsi"/>
                <w:b/>
                <w:bCs/>
                <w:color w:val="000000" w:themeColor="text1"/>
                <w:lang w:val="en-US"/>
              </w:rPr>
            </w:pPr>
          </w:p>
        </w:tc>
        <w:tc>
          <w:tcPr>
            <w:tcW w:w="1316" w:type="dxa"/>
            <w:vAlign w:val="center"/>
          </w:tcPr>
          <w:p w14:paraId="14DDECC5" w14:textId="7BB0205A" w:rsidR="79E4C996" w:rsidRPr="008B6C7B" w:rsidRDefault="79E4C996" w:rsidP="79E4C996">
            <w:pPr>
              <w:jc w:val="right"/>
              <w:rPr>
                <w:rFonts w:asciiTheme="minorHAnsi" w:hAnsiTheme="minorHAnsi" w:cstheme="minorHAnsi"/>
                <w:b/>
                <w:bCs/>
                <w:color w:val="000000" w:themeColor="text1"/>
                <w:lang w:val="en-US"/>
              </w:rPr>
            </w:pPr>
          </w:p>
        </w:tc>
      </w:tr>
      <w:tr w:rsidR="79E4C996" w:rsidRPr="007F41FE" w14:paraId="62679DC9" w14:textId="77777777" w:rsidTr="79E4C996">
        <w:trPr>
          <w:trHeight w:val="440"/>
        </w:trPr>
        <w:tc>
          <w:tcPr>
            <w:tcW w:w="2352" w:type="dxa"/>
            <w:shd w:val="clear" w:color="auto" w:fill="E7E6E6" w:themeFill="background2"/>
            <w:vAlign w:val="center"/>
          </w:tcPr>
          <w:p w14:paraId="7B9DF747" w14:textId="7D523905" w:rsidR="79E4C996" w:rsidRPr="008B6C7B" w:rsidRDefault="79E4C996" w:rsidP="79E4C996">
            <w:pPr>
              <w:spacing w:after="0"/>
              <w:rPr>
                <w:rFonts w:asciiTheme="minorHAnsi" w:hAnsiTheme="minorHAnsi" w:cstheme="minorHAnsi"/>
                <w:lang w:val="en-US"/>
              </w:rPr>
            </w:pPr>
            <w:r w:rsidRPr="008B6C7B">
              <w:rPr>
                <w:rFonts w:asciiTheme="minorHAnsi" w:eastAsia="Arial" w:hAnsiTheme="minorHAnsi" w:cstheme="minorHAnsi"/>
                <w:color w:val="000000" w:themeColor="text1"/>
                <w:lang w:val="en-US"/>
              </w:rPr>
              <w:t>Heavy-duty plastic bucket, with handle and lid</w:t>
            </w:r>
            <w:r w:rsidR="009F4B04">
              <w:rPr>
                <w:rFonts w:asciiTheme="minorHAnsi" w:eastAsia="Arial" w:hAnsiTheme="minorHAnsi" w:cstheme="minorHAnsi"/>
                <w:color w:val="000000" w:themeColor="text1"/>
                <w:lang w:val="en-US"/>
              </w:rPr>
              <w:t xml:space="preserve"> </w:t>
            </w:r>
            <w:r w:rsidRPr="008B6C7B">
              <w:rPr>
                <w:rFonts w:asciiTheme="minorHAnsi" w:eastAsia="Arial" w:hAnsiTheme="minorHAnsi" w:cstheme="minorHAnsi"/>
                <w:color w:val="000000" w:themeColor="text1"/>
                <w:lang w:val="en-US"/>
              </w:rPr>
              <w:t>and with IOM and donor logos (20L)</w:t>
            </w:r>
          </w:p>
        </w:tc>
        <w:tc>
          <w:tcPr>
            <w:tcW w:w="1063" w:type="dxa"/>
            <w:vAlign w:val="center"/>
          </w:tcPr>
          <w:p w14:paraId="133F0EF5" w14:textId="057C8453" w:rsidR="79E4C996" w:rsidRPr="008B6C7B" w:rsidRDefault="79E4C996" w:rsidP="79E4C996">
            <w:pPr>
              <w:jc w:val="right"/>
              <w:rPr>
                <w:rFonts w:asciiTheme="minorHAnsi" w:hAnsiTheme="minorHAnsi" w:cstheme="minorHAnsi"/>
                <w:b/>
                <w:bCs/>
                <w:color w:val="000000" w:themeColor="text1"/>
                <w:lang w:val="en-US"/>
              </w:rPr>
            </w:pPr>
          </w:p>
        </w:tc>
        <w:tc>
          <w:tcPr>
            <w:tcW w:w="2070" w:type="dxa"/>
            <w:vAlign w:val="center"/>
          </w:tcPr>
          <w:p w14:paraId="357722CD" w14:textId="36BBEFAB" w:rsidR="79E4C996" w:rsidRPr="008B6C7B" w:rsidRDefault="79E4C996" w:rsidP="79E4C996">
            <w:pPr>
              <w:jc w:val="right"/>
              <w:rPr>
                <w:rFonts w:asciiTheme="minorHAnsi" w:hAnsiTheme="minorHAnsi" w:cstheme="minorHAnsi"/>
                <w:b/>
                <w:bCs/>
                <w:color w:val="000000" w:themeColor="text1"/>
                <w:lang w:val="en-US"/>
              </w:rPr>
            </w:pPr>
          </w:p>
        </w:tc>
        <w:tc>
          <w:tcPr>
            <w:tcW w:w="1800" w:type="dxa"/>
            <w:vAlign w:val="center"/>
          </w:tcPr>
          <w:p w14:paraId="22D1C3A3" w14:textId="7F80BF21" w:rsidR="79E4C996" w:rsidRPr="008B6C7B" w:rsidRDefault="79E4C996" w:rsidP="79E4C996">
            <w:pPr>
              <w:jc w:val="right"/>
              <w:rPr>
                <w:rFonts w:asciiTheme="minorHAnsi" w:hAnsiTheme="minorHAnsi" w:cstheme="minorHAnsi"/>
                <w:b/>
                <w:bCs/>
                <w:color w:val="000000" w:themeColor="text1"/>
                <w:lang w:val="en-US"/>
              </w:rPr>
            </w:pPr>
          </w:p>
        </w:tc>
        <w:tc>
          <w:tcPr>
            <w:tcW w:w="1620" w:type="dxa"/>
            <w:vAlign w:val="center"/>
          </w:tcPr>
          <w:p w14:paraId="3B613E04" w14:textId="1D68CDC2" w:rsidR="79E4C996" w:rsidRPr="008B6C7B" w:rsidRDefault="79E4C996" w:rsidP="79E4C996">
            <w:pPr>
              <w:jc w:val="right"/>
              <w:rPr>
                <w:rFonts w:asciiTheme="minorHAnsi" w:hAnsiTheme="minorHAnsi" w:cstheme="minorHAnsi"/>
                <w:b/>
                <w:bCs/>
                <w:color w:val="000000" w:themeColor="text1"/>
                <w:lang w:val="en-US"/>
              </w:rPr>
            </w:pPr>
          </w:p>
        </w:tc>
        <w:tc>
          <w:tcPr>
            <w:tcW w:w="1316" w:type="dxa"/>
            <w:vAlign w:val="center"/>
          </w:tcPr>
          <w:p w14:paraId="4B01AB8F" w14:textId="62D5C870" w:rsidR="79E4C996" w:rsidRPr="008B6C7B" w:rsidRDefault="79E4C996" w:rsidP="79E4C996">
            <w:pPr>
              <w:jc w:val="right"/>
              <w:rPr>
                <w:rFonts w:asciiTheme="minorHAnsi" w:hAnsiTheme="minorHAnsi" w:cstheme="minorHAnsi"/>
                <w:b/>
                <w:bCs/>
                <w:color w:val="000000" w:themeColor="text1"/>
                <w:lang w:val="en-US"/>
              </w:rPr>
            </w:pPr>
          </w:p>
        </w:tc>
      </w:tr>
      <w:tr w:rsidR="79E4C996" w:rsidRPr="0082038F" w14:paraId="0562919B" w14:textId="77777777" w:rsidTr="79E4C996">
        <w:trPr>
          <w:trHeight w:val="440"/>
        </w:trPr>
        <w:tc>
          <w:tcPr>
            <w:tcW w:w="2352" w:type="dxa"/>
            <w:shd w:val="clear" w:color="auto" w:fill="E7E6E6" w:themeFill="background2"/>
            <w:vAlign w:val="center"/>
          </w:tcPr>
          <w:p w14:paraId="1030D21D" w14:textId="69EA0A61" w:rsidR="79E4C996" w:rsidRPr="008B6C7B" w:rsidRDefault="79E4C996" w:rsidP="79E4C996">
            <w:pPr>
              <w:spacing w:after="0"/>
              <w:rPr>
                <w:rFonts w:asciiTheme="minorHAnsi" w:hAnsiTheme="minorHAnsi" w:cstheme="minorHAnsi"/>
                <w:lang w:val="en-US"/>
              </w:rPr>
            </w:pPr>
            <w:r w:rsidRPr="008B6C7B">
              <w:rPr>
                <w:rFonts w:asciiTheme="minorHAnsi" w:eastAsia="Arial" w:hAnsiTheme="minorHAnsi" w:cstheme="minorHAnsi"/>
                <w:color w:val="000000" w:themeColor="text1"/>
                <w:lang w:val="en-US"/>
              </w:rPr>
              <w:t>Standard rectangular shape jerrycan 20</w:t>
            </w:r>
            <w:proofErr w:type="gramStart"/>
            <w:r w:rsidRPr="008B6C7B">
              <w:rPr>
                <w:rFonts w:asciiTheme="minorHAnsi" w:eastAsia="Arial" w:hAnsiTheme="minorHAnsi" w:cstheme="minorHAnsi"/>
                <w:color w:val="000000" w:themeColor="text1"/>
                <w:lang w:val="en-US"/>
              </w:rPr>
              <w:t>L,plastic</w:t>
            </w:r>
            <w:proofErr w:type="gramEnd"/>
            <w:r w:rsidRPr="008B6C7B">
              <w:rPr>
                <w:rFonts w:asciiTheme="minorHAnsi" w:eastAsia="Arial" w:hAnsiTheme="minorHAnsi" w:cstheme="minorHAnsi"/>
                <w:color w:val="000000" w:themeColor="text1"/>
                <w:lang w:val="en-US"/>
              </w:rPr>
              <w:t xml:space="preserve"> rigid</w:t>
            </w:r>
          </w:p>
        </w:tc>
        <w:tc>
          <w:tcPr>
            <w:tcW w:w="1063" w:type="dxa"/>
            <w:vAlign w:val="center"/>
          </w:tcPr>
          <w:p w14:paraId="42A2A4F0" w14:textId="34B83BC5" w:rsidR="79E4C996" w:rsidRPr="008B6C7B" w:rsidRDefault="79E4C996" w:rsidP="79E4C996">
            <w:pPr>
              <w:jc w:val="right"/>
              <w:rPr>
                <w:rFonts w:asciiTheme="minorHAnsi" w:hAnsiTheme="minorHAnsi" w:cstheme="minorHAnsi"/>
                <w:b/>
                <w:bCs/>
                <w:color w:val="000000" w:themeColor="text1"/>
                <w:lang w:val="en-US"/>
              </w:rPr>
            </w:pPr>
          </w:p>
        </w:tc>
        <w:tc>
          <w:tcPr>
            <w:tcW w:w="2070" w:type="dxa"/>
            <w:vAlign w:val="center"/>
          </w:tcPr>
          <w:p w14:paraId="671129B1" w14:textId="280ED389" w:rsidR="79E4C996" w:rsidRPr="008B6C7B" w:rsidRDefault="79E4C996" w:rsidP="79E4C996">
            <w:pPr>
              <w:jc w:val="right"/>
              <w:rPr>
                <w:rFonts w:asciiTheme="minorHAnsi" w:hAnsiTheme="minorHAnsi" w:cstheme="minorHAnsi"/>
                <w:b/>
                <w:bCs/>
                <w:color w:val="000000" w:themeColor="text1"/>
                <w:lang w:val="en-US"/>
              </w:rPr>
            </w:pPr>
          </w:p>
        </w:tc>
        <w:tc>
          <w:tcPr>
            <w:tcW w:w="1800" w:type="dxa"/>
            <w:vAlign w:val="center"/>
          </w:tcPr>
          <w:p w14:paraId="5CBB1919" w14:textId="1B402A34" w:rsidR="79E4C996" w:rsidRPr="008B6C7B" w:rsidRDefault="79E4C996" w:rsidP="79E4C996">
            <w:pPr>
              <w:jc w:val="right"/>
              <w:rPr>
                <w:rFonts w:asciiTheme="minorHAnsi" w:hAnsiTheme="minorHAnsi" w:cstheme="minorHAnsi"/>
                <w:b/>
                <w:bCs/>
                <w:color w:val="000000" w:themeColor="text1"/>
                <w:lang w:val="en-US"/>
              </w:rPr>
            </w:pPr>
          </w:p>
        </w:tc>
        <w:tc>
          <w:tcPr>
            <w:tcW w:w="1620" w:type="dxa"/>
            <w:vAlign w:val="center"/>
          </w:tcPr>
          <w:p w14:paraId="4CFB439F" w14:textId="7943595B" w:rsidR="79E4C996" w:rsidRPr="008B6C7B" w:rsidRDefault="79E4C996" w:rsidP="79E4C996">
            <w:pPr>
              <w:jc w:val="right"/>
              <w:rPr>
                <w:rFonts w:asciiTheme="minorHAnsi" w:hAnsiTheme="minorHAnsi" w:cstheme="minorHAnsi"/>
                <w:b/>
                <w:bCs/>
                <w:color w:val="000000" w:themeColor="text1"/>
                <w:lang w:val="en-US"/>
              </w:rPr>
            </w:pPr>
          </w:p>
        </w:tc>
        <w:tc>
          <w:tcPr>
            <w:tcW w:w="1316" w:type="dxa"/>
            <w:vAlign w:val="center"/>
          </w:tcPr>
          <w:p w14:paraId="6CE03F58" w14:textId="6996B379" w:rsidR="79E4C996" w:rsidRPr="008B6C7B" w:rsidRDefault="79E4C996" w:rsidP="79E4C996">
            <w:pPr>
              <w:jc w:val="right"/>
              <w:rPr>
                <w:rFonts w:asciiTheme="minorHAnsi" w:hAnsiTheme="minorHAnsi" w:cstheme="minorHAnsi"/>
                <w:b/>
                <w:bCs/>
                <w:color w:val="000000" w:themeColor="text1"/>
                <w:lang w:val="en-US"/>
              </w:rPr>
            </w:pPr>
          </w:p>
        </w:tc>
      </w:tr>
    </w:tbl>
    <w:p w14:paraId="3AB58C42" w14:textId="77777777" w:rsidR="006D2A3E" w:rsidRDefault="006D2A3E">
      <w:pPr>
        <w:spacing w:before="60" w:after="60"/>
        <w:jc w:val="both"/>
        <w:rPr>
          <w:rFonts w:asciiTheme="minorHAnsi" w:eastAsia="Quattrocento Sans" w:hAnsiTheme="minorHAnsi" w:cstheme="minorHAnsi"/>
          <w:color w:val="FF0000"/>
          <w:lang w:val="en-US"/>
        </w:rPr>
      </w:pPr>
    </w:p>
    <w:p w14:paraId="5772B99F" w14:textId="77777777" w:rsidR="009F4B04" w:rsidRDefault="009F4B04">
      <w:pPr>
        <w:spacing w:before="60" w:after="60"/>
        <w:jc w:val="both"/>
        <w:rPr>
          <w:rFonts w:asciiTheme="minorHAnsi" w:eastAsia="Quattrocento Sans" w:hAnsiTheme="minorHAnsi" w:cstheme="minorHAnsi"/>
          <w:color w:val="FF0000"/>
          <w:lang w:val="en-US"/>
        </w:rPr>
      </w:pPr>
    </w:p>
    <w:p w14:paraId="65D2DDBA" w14:textId="77777777" w:rsidR="009F4B04" w:rsidRDefault="009F4B04">
      <w:pPr>
        <w:spacing w:before="60" w:after="60"/>
        <w:jc w:val="both"/>
        <w:rPr>
          <w:rFonts w:asciiTheme="minorHAnsi" w:eastAsia="Quattrocento Sans" w:hAnsiTheme="minorHAnsi" w:cstheme="minorHAnsi"/>
          <w:color w:val="FF0000"/>
          <w:lang w:val="en-US"/>
        </w:rPr>
      </w:pPr>
    </w:p>
    <w:p w14:paraId="0A123B2D" w14:textId="77777777" w:rsidR="009F4B04" w:rsidRDefault="009F4B04">
      <w:pPr>
        <w:spacing w:before="60" w:after="60"/>
        <w:jc w:val="both"/>
        <w:rPr>
          <w:rFonts w:asciiTheme="minorHAnsi" w:eastAsia="Quattrocento Sans" w:hAnsiTheme="minorHAnsi" w:cstheme="minorHAnsi"/>
          <w:color w:val="FF0000"/>
          <w:lang w:val="en-US"/>
        </w:rPr>
      </w:pPr>
    </w:p>
    <w:p w14:paraId="0BAB130E" w14:textId="77777777" w:rsidR="009F4B04" w:rsidRPr="008B6C7B" w:rsidRDefault="009F4B04">
      <w:pPr>
        <w:spacing w:before="60" w:after="60"/>
        <w:jc w:val="both"/>
        <w:rPr>
          <w:rFonts w:asciiTheme="minorHAnsi" w:eastAsia="Quattrocento Sans" w:hAnsiTheme="minorHAnsi" w:cstheme="minorHAnsi"/>
          <w:color w:val="FF0000"/>
          <w:lang w:val="en-US"/>
        </w:rPr>
      </w:pPr>
    </w:p>
    <w:tbl>
      <w:tblPr>
        <w:tblW w:w="0" w:type="auto"/>
        <w:tblLook w:val="06A0" w:firstRow="1" w:lastRow="0" w:firstColumn="1" w:lastColumn="0" w:noHBand="1" w:noVBand="1"/>
      </w:tblPr>
      <w:tblGrid>
        <w:gridCol w:w="5120"/>
      </w:tblGrid>
      <w:tr w:rsidR="79E4C996" w:rsidRPr="008B6C7B" w14:paraId="30A49A2C" w14:textId="77777777" w:rsidTr="79E4C996">
        <w:trPr>
          <w:trHeight w:val="285"/>
        </w:trPr>
        <w:tc>
          <w:tcPr>
            <w:tcW w:w="5120"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C0E6F5"/>
            <w:tcMar>
              <w:top w:w="15" w:type="dxa"/>
              <w:left w:w="15" w:type="dxa"/>
              <w:right w:w="15" w:type="dxa"/>
            </w:tcMar>
            <w:vAlign w:val="bottom"/>
          </w:tcPr>
          <w:p w14:paraId="67669F7F" w14:textId="45402969" w:rsidR="79E4C996" w:rsidRPr="008B6C7B" w:rsidRDefault="79E4C996" w:rsidP="79E4C996">
            <w:pPr>
              <w:spacing w:after="0"/>
              <w:rPr>
                <w:rFonts w:asciiTheme="minorHAnsi" w:eastAsia="Aptos Narrow" w:hAnsiTheme="minorHAnsi" w:cstheme="minorHAnsi"/>
                <w:b/>
                <w:bCs/>
                <w:color w:val="000000" w:themeColor="text1"/>
              </w:rPr>
            </w:pPr>
            <w:r w:rsidRPr="008B6C7B">
              <w:rPr>
                <w:rFonts w:asciiTheme="minorHAnsi" w:eastAsia="Aptos Narrow" w:hAnsiTheme="minorHAnsi" w:cstheme="minorHAnsi"/>
                <w:b/>
                <w:bCs/>
                <w:color w:val="000000" w:themeColor="text1"/>
              </w:rPr>
              <w:lastRenderedPageBreak/>
              <w:t>Kitchen set</w:t>
            </w:r>
            <w:r w:rsidR="4ECE9DCA" w:rsidRPr="008B6C7B">
              <w:rPr>
                <w:rFonts w:asciiTheme="minorHAnsi" w:eastAsia="Aptos Narrow" w:hAnsiTheme="minorHAnsi" w:cstheme="minorHAnsi"/>
                <w:b/>
                <w:bCs/>
                <w:color w:val="000000" w:themeColor="text1"/>
              </w:rPr>
              <w:t xml:space="preserve"> description</w:t>
            </w:r>
          </w:p>
        </w:tc>
      </w:tr>
      <w:tr w:rsidR="79E4C996" w:rsidRPr="008B6C7B" w14:paraId="0871DC0D" w14:textId="77777777" w:rsidTr="79E4C996">
        <w:trPr>
          <w:trHeight w:val="285"/>
        </w:trPr>
        <w:tc>
          <w:tcPr>
            <w:tcW w:w="5120" w:type="dxa"/>
            <w:tcBorders>
              <w:top w:val="single" w:sz="8" w:space="0" w:color="000000" w:themeColor="text1"/>
              <w:left w:val="single" w:sz="8"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bottom"/>
          </w:tcPr>
          <w:p w14:paraId="7270ED26" w14:textId="487BDC59" w:rsidR="79E4C996" w:rsidRPr="008B6C7B" w:rsidRDefault="79E4C996" w:rsidP="79E4C996">
            <w:pPr>
              <w:spacing w:after="0"/>
              <w:rPr>
                <w:rFonts w:asciiTheme="minorHAnsi" w:hAnsiTheme="minorHAnsi" w:cstheme="minorHAnsi"/>
              </w:rPr>
            </w:pPr>
            <w:r w:rsidRPr="008B6C7B">
              <w:rPr>
                <w:rFonts w:asciiTheme="minorHAnsi" w:eastAsia="Arial" w:hAnsiTheme="minorHAnsi" w:cstheme="minorHAnsi"/>
                <w:color w:val="000000" w:themeColor="text1"/>
              </w:rPr>
              <w:t>Stainless steel bowl 28cm</w:t>
            </w:r>
          </w:p>
        </w:tc>
      </w:tr>
      <w:tr w:rsidR="79E4C996" w:rsidRPr="008B6C7B" w14:paraId="45B134FB" w14:textId="77777777" w:rsidTr="79E4C996">
        <w:trPr>
          <w:trHeight w:val="285"/>
        </w:trPr>
        <w:tc>
          <w:tcPr>
            <w:tcW w:w="5120"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bottom"/>
          </w:tcPr>
          <w:p w14:paraId="34765D43" w14:textId="6E353ED8" w:rsidR="79E4C996" w:rsidRPr="008B6C7B" w:rsidRDefault="79E4C996" w:rsidP="79E4C996">
            <w:pPr>
              <w:spacing w:after="0"/>
              <w:rPr>
                <w:rFonts w:asciiTheme="minorHAnsi" w:hAnsiTheme="minorHAnsi" w:cstheme="minorHAnsi"/>
              </w:rPr>
            </w:pPr>
            <w:r w:rsidRPr="008B6C7B">
              <w:rPr>
                <w:rFonts w:asciiTheme="minorHAnsi" w:eastAsia="Arial" w:hAnsiTheme="minorHAnsi" w:cstheme="minorHAnsi"/>
                <w:color w:val="000000" w:themeColor="text1"/>
              </w:rPr>
              <w:t>Stainless steel bowl 22cm</w:t>
            </w:r>
          </w:p>
        </w:tc>
      </w:tr>
      <w:tr w:rsidR="79E4C996" w:rsidRPr="008B6C7B" w14:paraId="44A93113" w14:textId="77777777" w:rsidTr="79E4C996">
        <w:trPr>
          <w:trHeight w:val="285"/>
        </w:trPr>
        <w:tc>
          <w:tcPr>
            <w:tcW w:w="5120"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bottom"/>
          </w:tcPr>
          <w:p w14:paraId="718BFAEC" w14:textId="404A7930" w:rsidR="79E4C996" w:rsidRPr="008B6C7B" w:rsidRDefault="79E4C996" w:rsidP="79E4C996">
            <w:pPr>
              <w:spacing w:after="0"/>
              <w:rPr>
                <w:rFonts w:asciiTheme="minorHAnsi" w:hAnsiTheme="minorHAnsi" w:cstheme="minorHAnsi"/>
              </w:rPr>
            </w:pPr>
            <w:r w:rsidRPr="008B6C7B">
              <w:rPr>
                <w:rFonts w:asciiTheme="minorHAnsi" w:eastAsia="Arial" w:hAnsiTheme="minorHAnsi" w:cstheme="minorHAnsi"/>
                <w:color w:val="000000" w:themeColor="text1"/>
              </w:rPr>
              <w:t>Stainless steel spoontable,10mm</w:t>
            </w:r>
          </w:p>
        </w:tc>
      </w:tr>
      <w:tr w:rsidR="79E4C996" w:rsidRPr="007F41FE" w14:paraId="5C800FBB" w14:textId="77777777" w:rsidTr="79E4C996">
        <w:trPr>
          <w:trHeight w:val="285"/>
        </w:trPr>
        <w:tc>
          <w:tcPr>
            <w:tcW w:w="5120"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bottom"/>
          </w:tcPr>
          <w:p w14:paraId="2D1F2B24" w14:textId="45AF85FA" w:rsidR="79E4C996" w:rsidRPr="008B6C7B" w:rsidRDefault="79E4C996" w:rsidP="79E4C996">
            <w:pPr>
              <w:spacing w:after="0"/>
              <w:rPr>
                <w:rFonts w:asciiTheme="minorHAnsi" w:hAnsiTheme="minorHAnsi" w:cstheme="minorHAnsi"/>
                <w:lang w:val="en-US"/>
              </w:rPr>
            </w:pPr>
            <w:r w:rsidRPr="008B6C7B">
              <w:rPr>
                <w:rFonts w:asciiTheme="minorHAnsi" w:eastAsia="Arial" w:hAnsiTheme="minorHAnsi" w:cstheme="minorHAnsi"/>
                <w:color w:val="000000" w:themeColor="text1"/>
                <w:lang w:val="en-US"/>
              </w:rPr>
              <w:t>Knife, kitchen, stainless steel blade 15cm, plastic handle</w:t>
            </w:r>
          </w:p>
        </w:tc>
      </w:tr>
      <w:tr w:rsidR="79E4C996" w:rsidRPr="0082038F" w14:paraId="101CEC11" w14:textId="77777777" w:rsidTr="79E4C996">
        <w:trPr>
          <w:trHeight w:val="285"/>
        </w:trPr>
        <w:tc>
          <w:tcPr>
            <w:tcW w:w="5120"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bottom"/>
          </w:tcPr>
          <w:p w14:paraId="7DE02380" w14:textId="56F08F35" w:rsidR="79E4C996" w:rsidRPr="008B6C7B" w:rsidRDefault="79E4C996" w:rsidP="79E4C996">
            <w:pPr>
              <w:spacing w:after="0"/>
              <w:rPr>
                <w:rFonts w:asciiTheme="minorHAnsi" w:hAnsiTheme="minorHAnsi" w:cstheme="minorHAnsi"/>
                <w:lang w:val="en-US"/>
              </w:rPr>
            </w:pPr>
            <w:r w:rsidRPr="008B6C7B">
              <w:rPr>
                <w:rFonts w:asciiTheme="minorHAnsi" w:eastAsia="Arial" w:hAnsiTheme="minorHAnsi" w:cstheme="minorHAnsi"/>
                <w:color w:val="000000" w:themeColor="text1"/>
                <w:lang w:val="en-US"/>
              </w:rPr>
              <w:t xml:space="preserve">Cooking pot 5 </w:t>
            </w:r>
            <w:proofErr w:type="gramStart"/>
            <w:r w:rsidRPr="008B6C7B">
              <w:rPr>
                <w:rFonts w:asciiTheme="minorHAnsi" w:eastAsia="Arial" w:hAnsiTheme="minorHAnsi" w:cstheme="minorHAnsi"/>
                <w:color w:val="000000" w:themeColor="text1"/>
                <w:lang w:val="en-US"/>
              </w:rPr>
              <w:t>liter</w:t>
            </w:r>
            <w:proofErr w:type="gramEnd"/>
            <w:r w:rsidRPr="008B6C7B">
              <w:rPr>
                <w:rFonts w:asciiTheme="minorHAnsi" w:eastAsia="Arial" w:hAnsiTheme="minorHAnsi" w:cstheme="minorHAnsi"/>
                <w:color w:val="000000" w:themeColor="text1"/>
                <w:lang w:val="en-US"/>
              </w:rPr>
              <w:t xml:space="preserve"> with </w:t>
            </w:r>
            <w:proofErr w:type="spellStart"/>
            <w:proofErr w:type="gramStart"/>
            <w:r w:rsidRPr="008B6C7B">
              <w:rPr>
                <w:rFonts w:asciiTheme="minorHAnsi" w:eastAsia="Arial" w:hAnsiTheme="minorHAnsi" w:cstheme="minorHAnsi"/>
                <w:color w:val="000000" w:themeColor="text1"/>
                <w:lang w:val="en-US"/>
              </w:rPr>
              <w:t>lid,diam</w:t>
            </w:r>
            <w:proofErr w:type="spellEnd"/>
            <w:proofErr w:type="gramEnd"/>
            <w:r w:rsidRPr="008B6C7B">
              <w:rPr>
                <w:rFonts w:asciiTheme="minorHAnsi" w:eastAsia="Arial" w:hAnsiTheme="minorHAnsi" w:cstheme="minorHAnsi"/>
                <w:color w:val="000000" w:themeColor="text1"/>
                <w:lang w:val="en-US"/>
              </w:rPr>
              <w:t xml:space="preserve"> 22cm</w:t>
            </w:r>
          </w:p>
        </w:tc>
      </w:tr>
      <w:tr w:rsidR="79E4C996" w:rsidRPr="0082038F" w14:paraId="60D05458" w14:textId="77777777" w:rsidTr="79E4C996">
        <w:trPr>
          <w:trHeight w:val="285"/>
        </w:trPr>
        <w:tc>
          <w:tcPr>
            <w:tcW w:w="5120"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bottom"/>
          </w:tcPr>
          <w:p w14:paraId="0D4575B8" w14:textId="11314FD9" w:rsidR="79E4C996" w:rsidRPr="008B6C7B" w:rsidRDefault="79E4C996" w:rsidP="79E4C996">
            <w:pPr>
              <w:spacing w:after="0"/>
              <w:rPr>
                <w:rFonts w:asciiTheme="minorHAnsi" w:hAnsiTheme="minorHAnsi" w:cstheme="minorHAnsi"/>
                <w:lang w:val="en-US"/>
              </w:rPr>
            </w:pPr>
            <w:r w:rsidRPr="008B6C7B">
              <w:rPr>
                <w:rFonts w:asciiTheme="minorHAnsi" w:eastAsia="Arial" w:hAnsiTheme="minorHAnsi" w:cstheme="minorHAnsi"/>
                <w:color w:val="000000" w:themeColor="text1"/>
                <w:lang w:val="en-US"/>
              </w:rPr>
              <w:t xml:space="preserve">Cooking pot 7 liters with </w:t>
            </w:r>
            <w:proofErr w:type="spellStart"/>
            <w:proofErr w:type="gramStart"/>
            <w:r w:rsidRPr="008B6C7B">
              <w:rPr>
                <w:rFonts w:asciiTheme="minorHAnsi" w:eastAsia="Arial" w:hAnsiTheme="minorHAnsi" w:cstheme="minorHAnsi"/>
                <w:color w:val="000000" w:themeColor="text1"/>
                <w:lang w:val="en-US"/>
              </w:rPr>
              <w:t>lid,diam</w:t>
            </w:r>
            <w:proofErr w:type="spellEnd"/>
            <w:proofErr w:type="gramEnd"/>
            <w:r w:rsidRPr="008B6C7B">
              <w:rPr>
                <w:rFonts w:asciiTheme="minorHAnsi" w:eastAsia="Arial" w:hAnsiTheme="minorHAnsi" w:cstheme="minorHAnsi"/>
                <w:color w:val="000000" w:themeColor="text1"/>
                <w:lang w:val="en-US"/>
              </w:rPr>
              <w:t xml:space="preserve"> 25cm</w:t>
            </w:r>
          </w:p>
        </w:tc>
      </w:tr>
      <w:tr w:rsidR="79E4C996" w:rsidRPr="0082038F" w14:paraId="7F1F681F" w14:textId="77777777" w:rsidTr="79E4C996">
        <w:trPr>
          <w:trHeight w:val="285"/>
        </w:trPr>
        <w:tc>
          <w:tcPr>
            <w:tcW w:w="5120"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bottom"/>
          </w:tcPr>
          <w:p w14:paraId="32436518" w14:textId="08759C97" w:rsidR="79E4C996" w:rsidRPr="008B6C7B" w:rsidRDefault="79E4C996" w:rsidP="79E4C996">
            <w:pPr>
              <w:spacing w:after="0"/>
              <w:rPr>
                <w:rFonts w:asciiTheme="minorHAnsi" w:hAnsiTheme="minorHAnsi" w:cstheme="minorHAnsi"/>
                <w:lang w:val="en-US"/>
              </w:rPr>
            </w:pPr>
            <w:r w:rsidRPr="008B6C7B">
              <w:rPr>
                <w:rFonts w:asciiTheme="minorHAnsi" w:eastAsia="Arial" w:hAnsiTheme="minorHAnsi" w:cstheme="minorHAnsi"/>
                <w:color w:val="000000" w:themeColor="text1"/>
                <w:lang w:val="en-US"/>
              </w:rPr>
              <w:t>Cup, stainless steel, with handle, 350ml</w:t>
            </w:r>
          </w:p>
        </w:tc>
      </w:tr>
      <w:tr w:rsidR="79E4C996" w:rsidRPr="0082038F" w14:paraId="65D8E8F4" w14:textId="77777777" w:rsidTr="79E4C996">
        <w:trPr>
          <w:trHeight w:val="285"/>
        </w:trPr>
        <w:tc>
          <w:tcPr>
            <w:tcW w:w="5120"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bottom"/>
          </w:tcPr>
          <w:p w14:paraId="39CCE9AC" w14:textId="50D62C4D" w:rsidR="79E4C996" w:rsidRPr="008B6C7B" w:rsidRDefault="79E4C996" w:rsidP="79E4C996">
            <w:pPr>
              <w:spacing w:after="0"/>
              <w:rPr>
                <w:rFonts w:asciiTheme="minorHAnsi" w:hAnsiTheme="minorHAnsi" w:cstheme="minorHAnsi"/>
                <w:lang w:val="en-US"/>
              </w:rPr>
            </w:pPr>
            <w:r w:rsidRPr="008B6C7B">
              <w:rPr>
                <w:rFonts w:asciiTheme="minorHAnsi" w:eastAsia="Arial" w:hAnsiTheme="minorHAnsi" w:cstheme="minorHAnsi"/>
                <w:color w:val="000000" w:themeColor="text1"/>
                <w:lang w:val="en-US"/>
              </w:rPr>
              <w:t>Kitchen serving ladle, 100 ml stainless steel</w:t>
            </w:r>
          </w:p>
        </w:tc>
      </w:tr>
    </w:tbl>
    <w:p w14:paraId="2F76781E" w14:textId="4B3A5B1F" w:rsidR="79E4C996" w:rsidRPr="008B6C7B" w:rsidRDefault="79E4C996" w:rsidP="79E4C996">
      <w:pPr>
        <w:spacing w:before="60" w:after="60"/>
        <w:jc w:val="both"/>
        <w:rPr>
          <w:rFonts w:asciiTheme="minorHAnsi" w:eastAsia="Quattrocento Sans" w:hAnsiTheme="minorHAnsi" w:cstheme="minorHAnsi"/>
          <w:color w:val="FF0000"/>
          <w:lang w:val="en-US"/>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4"/>
        <w:gridCol w:w="1135"/>
        <w:gridCol w:w="2936"/>
        <w:gridCol w:w="3780"/>
      </w:tblGrid>
      <w:tr w:rsidR="006D2A3E" w:rsidRPr="008B6C7B" w14:paraId="4655768E" w14:textId="77777777" w:rsidTr="79E4C996">
        <w:trPr>
          <w:trHeight w:val="497"/>
        </w:trPr>
        <w:tc>
          <w:tcPr>
            <w:tcW w:w="2404" w:type="dxa"/>
            <w:vMerge w:val="restart"/>
            <w:shd w:val="clear" w:color="auto" w:fill="E7E6E6" w:themeFill="background2"/>
          </w:tcPr>
          <w:p w14:paraId="0E19E64F" w14:textId="77777777" w:rsidR="006D2A3E" w:rsidRPr="008B6C7B" w:rsidRDefault="008E5A44">
            <w:pPr>
              <w:rPr>
                <w:rFonts w:asciiTheme="minorHAnsi" w:hAnsiTheme="minorHAnsi" w:cstheme="minorHAnsi"/>
                <w:b/>
                <w:color w:val="000000"/>
              </w:rPr>
            </w:pPr>
            <w:bookmarkStart w:id="253" w:name="_Hlk138153328"/>
            <w:r w:rsidRPr="008B6C7B">
              <w:rPr>
                <w:rFonts w:asciiTheme="minorHAnsi" w:hAnsiTheme="minorHAnsi" w:cstheme="minorHAnsi"/>
                <w:b/>
                <w:bCs/>
              </w:rPr>
              <w:t>Autres services et besoins connexes</w:t>
            </w:r>
            <w:r w:rsidRPr="008B6C7B">
              <w:rPr>
                <w:rFonts w:asciiTheme="minorHAnsi" w:hAnsiTheme="minorHAnsi" w:cstheme="minorHAnsi"/>
              </w:rPr>
              <w:t xml:space="preserve"> </w:t>
            </w:r>
          </w:p>
          <w:p w14:paraId="5BC83BA0" w14:textId="77777777" w:rsidR="006D2A3E" w:rsidRPr="008B6C7B" w:rsidRDefault="008E5A44">
            <w:pPr>
              <w:rPr>
                <w:rFonts w:asciiTheme="minorHAnsi" w:hAnsiTheme="minorHAnsi" w:cstheme="minorHAnsi"/>
                <w:i/>
                <w:color w:val="FF0000"/>
              </w:rPr>
            </w:pPr>
            <w:r w:rsidRPr="008B6C7B">
              <w:rPr>
                <w:rFonts w:asciiTheme="minorHAnsi" w:hAnsiTheme="minorHAnsi" w:cstheme="minorHAnsi"/>
                <w:i/>
                <w:iCs/>
              </w:rPr>
              <w:t>(</w:t>
            </w:r>
            <w:proofErr w:type="gramStart"/>
            <w:r w:rsidRPr="008B6C7B">
              <w:rPr>
                <w:rFonts w:asciiTheme="minorHAnsi" w:hAnsiTheme="minorHAnsi" w:cstheme="minorHAnsi"/>
                <w:i/>
                <w:iCs/>
              </w:rPr>
              <w:t>sur</w:t>
            </w:r>
            <w:proofErr w:type="gramEnd"/>
            <w:r w:rsidRPr="008B6C7B">
              <w:rPr>
                <w:rFonts w:asciiTheme="minorHAnsi" w:hAnsiTheme="minorHAnsi" w:cstheme="minorHAnsi"/>
                <w:i/>
                <w:iCs/>
              </w:rPr>
              <w:t xml:space="preserve"> la base des informations fournies à la section</w:t>
            </w:r>
            <w:r w:rsidR="00C53C2C" w:rsidRPr="008B6C7B">
              <w:rPr>
                <w:rFonts w:asciiTheme="minorHAnsi" w:hAnsiTheme="minorHAnsi" w:cstheme="minorHAnsi"/>
                <w:i/>
                <w:iCs/>
              </w:rPr>
              <w:t> </w:t>
            </w:r>
            <w:r w:rsidRPr="008B6C7B">
              <w:rPr>
                <w:rFonts w:asciiTheme="minorHAnsi" w:hAnsiTheme="minorHAnsi" w:cstheme="minorHAnsi"/>
                <w:i/>
                <w:iCs/>
              </w:rPr>
              <w:t>5)</w:t>
            </w:r>
          </w:p>
        </w:tc>
        <w:tc>
          <w:tcPr>
            <w:tcW w:w="4071" w:type="dxa"/>
            <w:gridSpan w:val="2"/>
            <w:shd w:val="clear" w:color="auto" w:fill="E7E6E6" w:themeFill="background2"/>
          </w:tcPr>
          <w:p w14:paraId="39764F82" w14:textId="77777777" w:rsidR="006D2A3E" w:rsidRPr="008B6C7B" w:rsidRDefault="008E5A44">
            <w:pPr>
              <w:jc w:val="center"/>
              <w:rPr>
                <w:rFonts w:asciiTheme="minorHAnsi" w:hAnsiTheme="minorHAnsi" w:cstheme="minorHAnsi"/>
                <w:color w:val="FF0000"/>
              </w:rPr>
            </w:pPr>
            <w:r w:rsidRPr="008B6C7B">
              <w:rPr>
                <w:rFonts w:asciiTheme="minorHAnsi" w:hAnsiTheme="minorHAnsi" w:cstheme="minorHAnsi"/>
                <w:b/>
                <w:bCs/>
              </w:rPr>
              <w:t xml:space="preserve">Conformité aux </w:t>
            </w:r>
            <w:r w:rsidR="0016565A" w:rsidRPr="008B6C7B">
              <w:rPr>
                <w:rFonts w:asciiTheme="minorHAnsi" w:hAnsiTheme="minorHAnsi" w:cstheme="minorHAnsi"/>
                <w:b/>
                <w:bCs/>
              </w:rPr>
              <w:t>prescriptions</w:t>
            </w:r>
            <w:r w:rsidR="0016565A" w:rsidRPr="008B6C7B">
              <w:rPr>
                <w:rFonts w:asciiTheme="minorHAnsi" w:hAnsiTheme="minorHAnsi" w:cstheme="minorHAnsi"/>
              </w:rPr>
              <w:t xml:space="preserve"> </w:t>
            </w:r>
          </w:p>
        </w:tc>
        <w:tc>
          <w:tcPr>
            <w:tcW w:w="3780" w:type="dxa"/>
            <w:vMerge w:val="restart"/>
            <w:shd w:val="clear" w:color="auto" w:fill="E7E6E6" w:themeFill="background2"/>
          </w:tcPr>
          <w:p w14:paraId="06566308" w14:textId="77777777" w:rsidR="006D2A3E" w:rsidRPr="008B6C7B" w:rsidRDefault="00492544">
            <w:pPr>
              <w:jc w:val="center"/>
              <w:rPr>
                <w:rFonts w:asciiTheme="minorHAnsi" w:hAnsiTheme="minorHAnsi" w:cstheme="minorHAnsi"/>
                <w:b/>
              </w:rPr>
            </w:pPr>
            <w:r w:rsidRPr="008B6C7B">
              <w:rPr>
                <w:rFonts w:asciiTheme="minorHAnsi" w:hAnsiTheme="minorHAnsi" w:cstheme="minorHAnsi"/>
                <w:b/>
                <w:bCs/>
              </w:rPr>
              <w:t xml:space="preserve">Précisions </w:t>
            </w:r>
            <w:r w:rsidR="008E5A44" w:rsidRPr="008B6C7B">
              <w:rPr>
                <w:rFonts w:asciiTheme="minorHAnsi" w:hAnsiTheme="minorHAnsi" w:cstheme="minorHAnsi"/>
                <w:b/>
                <w:bCs/>
              </w:rPr>
              <w:t xml:space="preserve">ou </w:t>
            </w:r>
            <w:r w:rsidRPr="008B6C7B">
              <w:rPr>
                <w:rFonts w:asciiTheme="minorHAnsi" w:hAnsiTheme="minorHAnsi" w:cstheme="minorHAnsi"/>
                <w:b/>
                <w:bCs/>
              </w:rPr>
              <w:t xml:space="preserve">observations concernant </w:t>
            </w:r>
            <w:r w:rsidR="008E5A44" w:rsidRPr="008B6C7B">
              <w:rPr>
                <w:rFonts w:asciiTheme="minorHAnsi" w:hAnsiTheme="minorHAnsi" w:cstheme="minorHAnsi"/>
                <w:b/>
                <w:bCs/>
              </w:rPr>
              <w:t xml:space="preserve">les </w:t>
            </w:r>
            <w:r w:rsidRPr="008B6C7B">
              <w:rPr>
                <w:rFonts w:asciiTheme="minorHAnsi" w:hAnsiTheme="minorHAnsi" w:cstheme="minorHAnsi"/>
                <w:b/>
                <w:bCs/>
              </w:rPr>
              <w:t xml:space="preserve">prescriptions </w:t>
            </w:r>
            <w:r w:rsidR="008E5A44" w:rsidRPr="008B6C7B">
              <w:rPr>
                <w:rFonts w:asciiTheme="minorHAnsi" w:hAnsiTheme="minorHAnsi" w:cstheme="minorHAnsi"/>
                <w:b/>
                <w:bCs/>
              </w:rPr>
              <w:t>correspondantes</w:t>
            </w:r>
            <w:r w:rsidR="008E5A44" w:rsidRPr="008B6C7B">
              <w:rPr>
                <w:rFonts w:asciiTheme="minorHAnsi" w:hAnsiTheme="minorHAnsi" w:cstheme="minorHAnsi"/>
              </w:rPr>
              <w:t xml:space="preserve"> </w:t>
            </w:r>
          </w:p>
          <w:p w14:paraId="4EA9BA15" w14:textId="77777777" w:rsidR="006D2A3E" w:rsidRPr="008B6C7B" w:rsidRDefault="006D2A3E">
            <w:pPr>
              <w:jc w:val="center"/>
              <w:rPr>
                <w:rFonts w:asciiTheme="minorHAnsi" w:hAnsiTheme="minorHAnsi" w:cstheme="minorHAnsi"/>
                <w:b/>
                <w:color w:val="FF0000"/>
              </w:rPr>
            </w:pPr>
          </w:p>
        </w:tc>
      </w:tr>
      <w:tr w:rsidR="006D2A3E" w:rsidRPr="008B6C7B" w14:paraId="5CFF8FCB" w14:textId="77777777" w:rsidTr="009F4B04">
        <w:trPr>
          <w:trHeight w:val="509"/>
        </w:trPr>
        <w:tc>
          <w:tcPr>
            <w:tcW w:w="2404" w:type="dxa"/>
            <w:vMerge/>
          </w:tcPr>
          <w:p w14:paraId="7332107B" w14:textId="77777777" w:rsidR="006D2A3E" w:rsidRPr="008B6C7B" w:rsidRDefault="006D2A3E">
            <w:pPr>
              <w:widowControl w:val="0"/>
              <w:pBdr>
                <w:top w:val="nil"/>
                <w:left w:val="nil"/>
                <w:bottom w:val="nil"/>
                <w:right w:val="nil"/>
                <w:between w:val="nil"/>
              </w:pBdr>
              <w:spacing w:line="276" w:lineRule="auto"/>
              <w:rPr>
                <w:rFonts w:asciiTheme="minorHAnsi" w:hAnsiTheme="minorHAnsi" w:cstheme="minorHAnsi"/>
                <w:b/>
                <w:color w:val="FF0000"/>
              </w:rPr>
            </w:pPr>
          </w:p>
        </w:tc>
        <w:tc>
          <w:tcPr>
            <w:tcW w:w="1135" w:type="dxa"/>
            <w:shd w:val="clear" w:color="auto" w:fill="E7E6E6" w:themeFill="background2"/>
          </w:tcPr>
          <w:p w14:paraId="6B940D21" w14:textId="77777777" w:rsidR="006D2A3E" w:rsidRPr="008B6C7B" w:rsidRDefault="008E5A44" w:rsidP="00894958">
            <w:pPr>
              <w:ind w:left="-122" w:right="-102" w:hanging="6"/>
              <w:jc w:val="center"/>
              <w:rPr>
                <w:rFonts w:asciiTheme="minorHAnsi" w:hAnsiTheme="minorHAnsi" w:cstheme="minorHAnsi"/>
                <w:b/>
                <w:color w:val="000000"/>
              </w:rPr>
            </w:pPr>
            <w:r w:rsidRPr="008B6C7B">
              <w:rPr>
                <w:rFonts w:asciiTheme="minorHAnsi" w:hAnsiTheme="minorHAnsi" w:cstheme="minorHAnsi"/>
              </w:rPr>
              <w:t xml:space="preserve"> </w:t>
            </w:r>
            <w:r w:rsidR="001D2884" w:rsidRPr="008B6C7B">
              <w:rPr>
                <w:rFonts w:asciiTheme="minorHAnsi" w:hAnsiTheme="minorHAnsi" w:cstheme="minorHAnsi"/>
                <w:b/>
                <w:bCs/>
              </w:rPr>
              <w:t>Oui, les prescriptions seront respectées</w:t>
            </w:r>
          </w:p>
        </w:tc>
        <w:tc>
          <w:tcPr>
            <w:tcW w:w="2936" w:type="dxa"/>
            <w:shd w:val="clear" w:color="auto" w:fill="E7E6E6" w:themeFill="background2"/>
          </w:tcPr>
          <w:p w14:paraId="62BABF1D" w14:textId="77777777" w:rsidR="006D2A3E" w:rsidRPr="008B6C7B" w:rsidRDefault="00492544">
            <w:pPr>
              <w:jc w:val="center"/>
              <w:rPr>
                <w:rFonts w:asciiTheme="minorHAnsi" w:hAnsiTheme="minorHAnsi" w:cstheme="minorHAnsi"/>
                <w:b/>
                <w:color w:val="000000"/>
              </w:rPr>
            </w:pPr>
            <w:r w:rsidRPr="008B6C7B">
              <w:rPr>
                <w:rFonts w:asciiTheme="minorHAnsi" w:hAnsiTheme="minorHAnsi" w:cstheme="minorHAnsi"/>
                <w:b/>
                <w:bCs/>
              </w:rPr>
              <w:t>Non, les prescriptions ne peuvent pas être respectées</w:t>
            </w:r>
          </w:p>
          <w:p w14:paraId="61AE530E" w14:textId="4DA6C3F8" w:rsidR="006D2A3E" w:rsidRPr="008B6C7B" w:rsidRDefault="008E5A44">
            <w:pPr>
              <w:jc w:val="center"/>
              <w:rPr>
                <w:rFonts w:asciiTheme="minorHAnsi" w:hAnsiTheme="minorHAnsi" w:cstheme="minorHAnsi"/>
                <w:color w:val="FF0000"/>
              </w:rPr>
            </w:pPr>
            <w:r w:rsidRPr="008B6C7B">
              <w:rPr>
                <w:rFonts w:asciiTheme="minorHAnsi" w:hAnsiTheme="minorHAnsi" w:cstheme="minorHAnsi"/>
                <w:i/>
                <w:iCs/>
              </w:rPr>
              <w:t>(</w:t>
            </w:r>
            <w:r w:rsidR="009F4B04" w:rsidRPr="008B6C7B">
              <w:rPr>
                <w:rFonts w:asciiTheme="minorHAnsi" w:hAnsiTheme="minorHAnsi" w:cstheme="minorHAnsi"/>
                <w:i/>
                <w:iCs/>
              </w:rPr>
              <w:t>Indiquer</w:t>
            </w:r>
            <w:r w:rsidR="00CC068B" w:rsidRPr="008B6C7B">
              <w:rPr>
                <w:rFonts w:asciiTheme="minorHAnsi" w:hAnsiTheme="minorHAnsi" w:cstheme="minorHAnsi"/>
                <w:i/>
                <w:iCs/>
              </w:rPr>
              <w:t xml:space="preserve"> </w:t>
            </w:r>
            <w:r w:rsidRPr="008B6C7B">
              <w:rPr>
                <w:rFonts w:asciiTheme="minorHAnsi" w:hAnsiTheme="minorHAnsi" w:cstheme="minorHAnsi"/>
                <w:i/>
                <w:iCs/>
              </w:rPr>
              <w:t>les divergences)</w:t>
            </w:r>
          </w:p>
        </w:tc>
        <w:tc>
          <w:tcPr>
            <w:tcW w:w="3780" w:type="dxa"/>
            <w:vMerge/>
          </w:tcPr>
          <w:p w14:paraId="5D98A3F1" w14:textId="77777777" w:rsidR="006D2A3E" w:rsidRPr="008B6C7B" w:rsidRDefault="006D2A3E">
            <w:pPr>
              <w:widowControl w:val="0"/>
              <w:pBdr>
                <w:top w:val="nil"/>
                <w:left w:val="nil"/>
                <w:bottom w:val="nil"/>
                <w:right w:val="nil"/>
                <w:between w:val="nil"/>
              </w:pBdr>
              <w:spacing w:line="276" w:lineRule="auto"/>
              <w:rPr>
                <w:rFonts w:asciiTheme="minorHAnsi" w:hAnsiTheme="minorHAnsi" w:cstheme="minorHAnsi"/>
                <w:color w:val="FF0000"/>
              </w:rPr>
            </w:pPr>
          </w:p>
        </w:tc>
      </w:tr>
      <w:tr w:rsidR="006D2A3E" w:rsidRPr="008B6C7B" w14:paraId="08CD9800" w14:textId="77777777" w:rsidTr="009F4B04">
        <w:tc>
          <w:tcPr>
            <w:tcW w:w="2404" w:type="dxa"/>
            <w:shd w:val="clear" w:color="auto" w:fill="E7E6E6" w:themeFill="background2"/>
            <w:vAlign w:val="center"/>
          </w:tcPr>
          <w:p w14:paraId="591270E8" w14:textId="03C0F2BF" w:rsidR="006D2A3E" w:rsidRPr="008B6C7B" w:rsidRDefault="59B746B4" w:rsidP="79E4C996">
            <w:pPr>
              <w:rPr>
                <w:rFonts w:asciiTheme="minorHAnsi" w:hAnsiTheme="minorHAnsi" w:cstheme="minorHAnsi"/>
              </w:rPr>
            </w:pPr>
            <w:r w:rsidRPr="008B6C7B">
              <w:rPr>
                <w:rFonts w:asciiTheme="minorHAnsi" w:hAnsiTheme="minorHAnsi" w:cstheme="minorHAnsi"/>
              </w:rPr>
              <w:t>Délai de livraison</w:t>
            </w:r>
            <w:r w:rsidR="6FD0015E" w:rsidRPr="008B6C7B">
              <w:rPr>
                <w:rFonts w:asciiTheme="minorHAnsi" w:hAnsiTheme="minorHAnsi" w:cstheme="minorHAnsi"/>
              </w:rPr>
              <w:t xml:space="preserve">- </w:t>
            </w:r>
            <w:r w:rsidR="4700C533" w:rsidRPr="008B6C7B">
              <w:rPr>
                <w:rFonts w:asciiTheme="minorHAnsi" w:hAnsiTheme="minorHAnsi" w:cstheme="minorHAnsi"/>
              </w:rPr>
              <w:t>2</w:t>
            </w:r>
            <w:r w:rsidR="6FD0015E" w:rsidRPr="008B6C7B">
              <w:rPr>
                <w:rFonts w:asciiTheme="minorHAnsi" w:hAnsiTheme="minorHAnsi" w:cstheme="minorHAnsi"/>
              </w:rPr>
              <w:t xml:space="preserve"> à</w:t>
            </w:r>
            <w:r w:rsidR="78356863" w:rsidRPr="008B6C7B">
              <w:rPr>
                <w:rFonts w:asciiTheme="minorHAnsi" w:hAnsiTheme="minorHAnsi" w:cstheme="minorHAnsi"/>
              </w:rPr>
              <w:t xml:space="preserve"> 5</w:t>
            </w:r>
            <w:r w:rsidR="6FD0015E" w:rsidRPr="008B6C7B">
              <w:rPr>
                <w:rFonts w:asciiTheme="minorHAnsi" w:hAnsiTheme="minorHAnsi" w:cstheme="minorHAnsi"/>
              </w:rPr>
              <w:t xml:space="preserve"> semaines</w:t>
            </w:r>
          </w:p>
        </w:tc>
        <w:tc>
          <w:tcPr>
            <w:tcW w:w="1135" w:type="dxa"/>
          </w:tcPr>
          <w:p w14:paraId="50C86B8C" w14:textId="77777777" w:rsidR="006D2A3E" w:rsidRPr="008B6C7B" w:rsidRDefault="006D2A3E">
            <w:pPr>
              <w:jc w:val="both"/>
              <w:rPr>
                <w:rFonts w:asciiTheme="minorHAnsi" w:hAnsiTheme="minorHAnsi" w:cstheme="minorHAnsi"/>
                <w:color w:val="FF0000"/>
              </w:rPr>
            </w:pPr>
          </w:p>
        </w:tc>
        <w:tc>
          <w:tcPr>
            <w:tcW w:w="2936" w:type="dxa"/>
          </w:tcPr>
          <w:p w14:paraId="60EDCC55" w14:textId="77777777" w:rsidR="006D2A3E" w:rsidRPr="008B6C7B" w:rsidRDefault="006D2A3E">
            <w:pPr>
              <w:jc w:val="both"/>
              <w:rPr>
                <w:rFonts w:asciiTheme="minorHAnsi" w:hAnsiTheme="minorHAnsi" w:cstheme="minorHAnsi"/>
                <w:color w:val="FF0000"/>
              </w:rPr>
            </w:pPr>
          </w:p>
        </w:tc>
        <w:tc>
          <w:tcPr>
            <w:tcW w:w="3780" w:type="dxa"/>
          </w:tcPr>
          <w:p w14:paraId="3BBB8815" w14:textId="77777777" w:rsidR="006D2A3E" w:rsidRPr="008B6C7B" w:rsidRDefault="006D2A3E">
            <w:pPr>
              <w:jc w:val="both"/>
              <w:rPr>
                <w:rFonts w:asciiTheme="minorHAnsi" w:hAnsiTheme="minorHAnsi" w:cstheme="minorHAnsi"/>
                <w:color w:val="FF0000"/>
              </w:rPr>
            </w:pPr>
          </w:p>
        </w:tc>
      </w:tr>
      <w:tr w:rsidR="006D2A3E" w:rsidRPr="008B6C7B" w14:paraId="4C88413D" w14:textId="77777777" w:rsidTr="009F4B04">
        <w:trPr>
          <w:trHeight w:val="654"/>
        </w:trPr>
        <w:tc>
          <w:tcPr>
            <w:tcW w:w="2404" w:type="dxa"/>
            <w:shd w:val="clear" w:color="auto" w:fill="E7E6E6" w:themeFill="background2"/>
            <w:vAlign w:val="center"/>
          </w:tcPr>
          <w:p w14:paraId="6C3B1953" w14:textId="5BADBB54" w:rsidR="006D2A3E" w:rsidRPr="009F4B04" w:rsidRDefault="59B746B4" w:rsidP="009F4B04">
            <w:pPr>
              <w:rPr>
                <w:rFonts w:asciiTheme="minorHAnsi" w:hAnsiTheme="minorHAnsi" w:cstheme="minorHAnsi"/>
              </w:rPr>
            </w:pPr>
            <w:r w:rsidRPr="008B6C7B">
              <w:rPr>
                <w:rFonts w:asciiTheme="minorHAnsi" w:hAnsiTheme="minorHAnsi" w:cstheme="minorHAnsi"/>
              </w:rPr>
              <w:t>Garantie</w:t>
            </w:r>
            <w:r w:rsidR="7B6C922E" w:rsidRPr="008B6C7B">
              <w:rPr>
                <w:rFonts w:asciiTheme="minorHAnsi" w:hAnsiTheme="minorHAnsi" w:cstheme="minorHAnsi"/>
              </w:rPr>
              <w:t xml:space="preserve"> (</w:t>
            </w:r>
            <w:r w:rsidR="5F18A84B" w:rsidRPr="008B6C7B">
              <w:rPr>
                <w:rFonts w:asciiTheme="minorHAnsi" w:hAnsiTheme="minorHAnsi" w:cstheme="minorHAnsi"/>
              </w:rPr>
              <w:t>Le cas échéant</w:t>
            </w:r>
            <w:r w:rsidR="009F4B04">
              <w:rPr>
                <w:rFonts w:asciiTheme="minorHAnsi" w:hAnsiTheme="minorHAnsi" w:cstheme="minorHAnsi"/>
              </w:rPr>
              <w:t>)</w:t>
            </w:r>
          </w:p>
        </w:tc>
        <w:tc>
          <w:tcPr>
            <w:tcW w:w="1135" w:type="dxa"/>
          </w:tcPr>
          <w:p w14:paraId="55B91B0D" w14:textId="77777777" w:rsidR="006D2A3E" w:rsidRPr="008B6C7B" w:rsidRDefault="006D2A3E">
            <w:pPr>
              <w:jc w:val="both"/>
              <w:rPr>
                <w:rFonts w:asciiTheme="minorHAnsi" w:hAnsiTheme="minorHAnsi" w:cstheme="minorHAnsi"/>
                <w:color w:val="FF0000"/>
              </w:rPr>
            </w:pPr>
          </w:p>
        </w:tc>
        <w:tc>
          <w:tcPr>
            <w:tcW w:w="2936" w:type="dxa"/>
          </w:tcPr>
          <w:p w14:paraId="6810F0D1" w14:textId="77777777" w:rsidR="006D2A3E" w:rsidRPr="008B6C7B" w:rsidRDefault="006D2A3E">
            <w:pPr>
              <w:jc w:val="both"/>
              <w:rPr>
                <w:rFonts w:asciiTheme="minorHAnsi" w:hAnsiTheme="minorHAnsi" w:cstheme="minorHAnsi"/>
                <w:color w:val="FF0000"/>
              </w:rPr>
            </w:pPr>
          </w:p>
        </w:tc>
        <w:tc>
          <w:tcPr>
            <w:tcW w:w="3780" w:type="dxa"/>
          </w:tcPr>
          <w:p w14:paraId="74E797DC" w14:textId="77777777" w:rsidR="006D2A3E" w:rsidRPr="008B6C7B" w:rsidRDefault="006D2A3E">
            <w:pPr>
              <w:jc w:val="both"/>
              <w:rPr>
                <w:rFonts w:asciiTheme="minorHAnsi" w:hAnsiTheme="minorHAnsi" w:cstheme="minorHAnsi"/>
                <w:color w:val="FF0000"/>
              </w:rPr>
            </w:pPr>
          </w:p>
        </w:tc>
      </w:tr>
      <w:tr w:rsidR="006D2A3E" w:rsidRPr="008B6C7B" w14:paraId="388618D3" w14:textId="77777777" w:rsidTr="009F4B04">
        <w:tc>
          <w:tcPr>
            <w:tcW w:w="2404" w:type="dxa"/>
            <w:shd w:val="clear" w:color="auto" w:fill="E7E6E6" w:themeFill="background2"/>
            <w:vAlign w:val="center"/>
          </w:tcPr>
          <w:p w14:paraId="716DD849" w14:textId="32F85E9B" w:rsidR="006D2A3E" w:rsidRPr="009F4B04" w:rsidRDefault="59B746B4" w:rsidP="009F4B04">
            <w:pPr>
              <w:rPr>
                <w:rFonts w:asciiTheme="minorHAnsi" w:hAnsiTheme="minorHAnsi" w:cstheme="minorHAnsi"/>
              </w:rPr>
            </w:pPr>
            <w:r w:rsidRPr="008B6C7B">
              <w:rPr>
                <w:rFonts w:asciiTheme="minorHAnsi" w:hAnsiTheme="minorHAnsi" w:cstheme="minorHAnsi"/>
              </w:rPr>
              <w:t>Appui logistique local</w:t>
            </w:r>
            <w:r w:rsidR="1CC9D313" w:rsidRPr="008B6C7B">
              <w:rPr>
                <w:rFonts w:asciiTheme="minorHAnsi" w:hAnsiTheme="minorHAnsi" w:cstheme="minorHAnsi"/>
              </w:rPr>
              <w:t xml:space="preserve"> (</w:t>
            </w:r>
            <w:r w:rsidR="196F7762" w:rsidRPr="008B6C7B">
              <w:rPr>
                <w:rFonts w:asciiTheme="minorHAnsi" w:hAnsiTheme="minorHAnsi" w:cstheme="minorHAnsi"/>
              </w:rPr>
              <w:t>Le</w:t>
            </w:r>
            <w:r w:rsidR="009F4B04">
              <w:rPr>
                <w:rFonts w:asciiTheme="minorHAnsi" w:hAnsiTheme="minorHAnsi" w:cstheme="minorHAnsi"/>
              </w:rPr>
              <w:t xml:space="preserve"> </w:t>
            </w:r>
            <w:r w:rsidR="196F7762" w:rsidRPr="008B6C7B">
              <w:rPr>
                <w:rFonts w:asciiTheme="minorHAnsi" w:hAnsiTheme="minorHAnsi" w:cstheme="minorHAnsi"/>
              </w:rPr>
              <w:t>cas échéant</w:t>
            </w:r>
            <w:r w:rsidR="009F4B04">
              <w:rPr>
                <w:rFonts w:asciiTheme="minorHAnsi" w:hAnsiTheme="minorHAnsi" w:cstheme="minorHAnsi"/>
              </w:rPr>
              <w:t>)</w:t>
            </w:r>
          </w:p>
        </w:tc>
        <w:tc>
          <w:tcPr>
            <w:tcW w:w="1135" w:type="dxa"/>
          </w:tcPr>
          <w:p w14:paraId="25AF7EAE" w14:textId="77777777" w:rsidR="006D2A3E" w:rsidRPr="008B6C7B" w:rsidRDefault="006D2A3E">
            <w:pPr>
              <w:jc w:val="both"/>
              <w:rPr>
                <w:rFonts w:asciiTheme="minorHAnsi" w:hAnsiTheme="minorHAnsi" w:cstheme="minorHAnsi"/>
                <w:color w:val="FF0000"/>
              </w:rPr>
            </w:pPr>
          </w:p>
        </w:tc>
        <w:tc>
          <w:tcPr>
            <w:tcW w:w="2936" w:type="dxa"/>
          </w:tcPr>
          <w:p w14:paraId="2633CEB9" w14:textId="77777777" w:rsidR="006D2A3E" w:rsidRPr="008B6C7B" w:rsidRDefault="006D2A3E">
            <w:pPr>
              <w:jc w:val="both"/>
              <w:rPr>
                <w:rFonts w:asciiTheme="minorHAnsi" w:hAnsiTheme="minorHAnsi" w:cstheme="minorHAnsi"/>
                <w:color w:val="FF0000"/>
              </w:rPr>
            </w:pPr>
          </w:p>
        </w:tc>
        <w:tc>
          <w:tcPr>
            <w:tcW w:w="3780" w:type="dxa"/>
          </w:tcPr>
          <w:p w14:paraId="4B1D477B" w14:textId="77777777" w:rsidR="006D2A3E" w:rsidRPr="008B6C7B" w:rsidRDefault="006D2A3E">
            <w:pPr>
              <w:jc w:val="both"/>
              <w:rPr>
                <w:rFonts w:asciiTheme="minorHAnsi" w:hAnsiTheme="minorHAnsi" w:cstheme="minorHAnsi"/>
                <w:color w:val="FF0000"/>
              </w:rPr>
            </w:pPr>
          </w:p>
        </w:tc>
      </w:tr>
      <w:bookmarkEnd w:id="253"/>
    </w:tbl>
    <w:p w14:paraId="299D8616" w14:textId="77777777" w:rsidR="006D2A3E" w:rsidRPr="008B6C7B" w:rsidRDefault="006D2A3E">
      <w:pPr>
        <w:spacing w:before="60" w:after="60"/>
        <w:jc w:val="both"/>
        <w:rPr>
          <w:rFonts w:asciiTheme="minorHAnsi" w:eastAsia="Quattrocento Sans" w:hAnsiTheme="minorHAnsi" w:cstheme="minorHAnsi"/>
          <w:color w:val="FF0000"/>
        </w:rPr>
      </w:pPr>
    </w:p>
    <w:p w14:paraId="491D2769" w14:textId="77777777" w:rsidR="00A31A2C" w:rsidRPr="008B6C7B" w:rsidRDefault="00A31A2C">
      <w:pPr>
        <w:spacing w:before="60" w:after="60"/>
        <w:jc w:val="both"/>
        <w:rPr>
          <w:rFonts w:asciiTheme="minorHAnsi" w:eastAsia="Quattrocento Sans" w:hAnsiTheme="minorHAnsi" w:cstheme="minorHAnsi"/>
          <w:color w:val="FF0000"/>
        </w:rPr>
      </w:pPr>
    </w:p>
    <w:p w14:paraId="6F5CD9ED" w14:textId="77777777" w:rsidR="00E92C85" w:rsidRPr="008B6C7B" w:rsidRDefault="00E92C85">
      <w:pPr>
        <w:spacing w:before="60" w:after="60"/>
        <w:jc w:val="both"/>
        <w:rPr>
          <w:rFonts w:asciiTheme="minorHAnsi" w:eastAsia="Quattrocento Sans" w:hAnsiTheme="minorHAnsi" w:cstheme="minorHAnsi"/>
          <w:color w:val="FF0000"/>
        </w:rPr>
      </w:pPr>
    </w:p>
    <w:p w14:paraId="136B4E8F" w14:textId="1A8FB6E6" w:rsidR="006D2A3E" w:rsidRPr="008B6C7B" w:rsidRDefault="006D2A3E">
      <w:pPr>
        <w:pStyle w:val="Heading2"/>
        <w:rPr>
          <w:rFonts w:asciiTheme="minorHAnsi" w:hAnsiTheme="minorHAnsi" w:cstheme="minorHAnsi"/>
          <w:sz w:val="22"/>
          <w:szCs w:val="22"/>
        </w:rPr>
      </w:pPr>
    </w:p>
    <w:p w14:paraId="5EC9BEAE" w14:textId="0D1CBDEC" w:rsidR="006D2A3E" w:rsidRPr="008B6C7B" w:rsidRDefault="008E5A44" w:rsidP="79E4C996">
      <w:pPr>
        <w:rPr>
          <w:rFonts w:asciiTheme="minorHAnsi" w:hAnsiTheme="minorHAnsi" w:cstheme="minorHAnsi"/>
        </w:rPr>
      </w:pPr>
      <w:r w:rsidRPr="008B6C7B">
        <w:rPr>
          <w:rFonts w:asciiTheme="minorHAnsi" w:hAnsiTheme="minorHAnsi" w:cstheme="minorHAnsi"/>
        </w:rPr>
        <w:br w:type="page"/>
      </w:r>
    </w:p>
    <w:p w14:paraId="68807C95" w14:textId="7B2C553D" w:rsidR="006D2A3E" w:rsidRPr="008B6C7B" w:rsidRDefault="59B746B4">
      <w:pPr>
        <w:pStyle w:val="Heading2"/>
        <w:rPr>
          <w:rFonts w:asciiTheme="minorHAnsi" w:hAnsiTheme="minorHAnsi" w:cstheme="minorHAnsi"/>
          <w:sz w:val="22"/>
          <w:szCs w:val="22"/>
        </w:rPr>
      </w:pPr>
      <w:bookmarkStart w:id="254" w:name="_heading=h.1opuj5n"/>
      <w:bookmarkStart w:id="255" w:name="_Hlk138153390"/>
      <w:bookmarkEnd w:id="254"/>
      <w:r w:rsidRPr="008B6C7B">
        <w:rPr>
          <w:rFonts w:asciiTheme="minorHAnsi" w:hAnsiTheme="minorHAnsi" w:cstheme="minorHAnsi"/>
          <w:sz w:val="22"/>
          <w:szCs w:val="22"/>
        </w:rPr>
        <w:lastRenderedPageBreak/>
        <w:t>FORMULAIRE H</w:t>
      </w:r>
      <w:r w:rsidR="77F5D178" w:rsidRPr="008B6C7B">
        <w:rPr>
          <w:rFonts w:asciiTheme="minorHAnsi" w:hAnsiTheme="minorHAnsi" w:cstheme="minorHAnsi"/>
          <w:sz w:val="22"/>
          <w:szCs w:val="22"/>
        </w:rPr>
        <w:t> </w:t>
      </w:r>
      <w:r w:rsidRPr="008B6C7B">
        <w:rPr>
          <w:rFonts w:asciiTheme="minorHAnsi" w:hAnsiTheme="minorHAnsi" w:cstheme="minorHAnsi"/>
          <w:sz w:val="22"/>
          <w:szCs w:val="22"/>
        </w:rPr>
        <w:t>: BARÈME DE PRIX</w:t>
      </w:r>
    </w:p>
    <w:p w14:paraId="696EEE9E" w14:textId="21C6EDF8" w:rsidR="79E4C996" w:rsidRPr="008B6C7B" w:rsidRDefault="79E4C996" w:rsidP="79E4C996">
      <w:pPr>
        <w:rPr>
          <w:rFonts w:asciiTheme="minorHAnsi" w:hAnsiTheme="minorHAnsi" w:cstheme="minorHAnsi"/>
        </w:rPr>
      </w:pPr>
    </w:p>
    <w:p w14:paraId="48C8C005" w14:textId="7B2DAF70" w:rsidR="3D2EB912" w:rsidRPr="009F4B04" w:rsidRDefault="3D2EB912" w:rsidP="79E4C996">
      <w:pPr>
        <w:rPr>
          <w:rFonts w:asciiTheme="minorHAnsi" w:hAnsiTheme="minorHAnsi" w:cstheme="minorHAnsi"/>
          <w:b/>
          <w:bCs/>
          <w:u w:val="single"/>
        </w:rPr>
      </w:pPr>
      <w:r w:rsidRPr="009F4B04">
        <w:rPr>
          <w:rFonts w:asciiTheme="minorHAnsi" w:hAnsiTheme="minorHAnsi" w:cstheme="minorHAnsi"/>
          <w:b/>
          <w:bCs/>
          <w:color w:val="FF0000"/>
          <w:u w:val="single"/>
        </w:rPr>
        <w:t xml:space="preserve">Veuillez noter que ce formulaire H est obligatoire </w:t>
      </w:r>
    </w:p>
    <w:p w14:paraId="4EF7FBD7" w14:textId="77777777" w:rsidR="006D2A3E" w:rsidRPr="008B6C7B" w:rsidRDefault="006D2A3E">
      <w:pPr>
        <w:spacing w:after="0" w:line="240" w:lineRule="auto"/>
        <w:rPr>
          <w:rFonts w:asciiTheme="minorHAnsi" w:hAnsiTheme="minorHAnsi" w:cstheme="minorHAnsi"/>
        </w:rPr>
      </w:pPr>
    </w:p>
    <w:tbl>
      <w:tblPr>
        <w:tblW w:w="954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263"/>
        <w:gridCol w:w="853"/>
        <w:gridCol w:w="2450"/>
      </w:tblGrid>
      <w:tr w:rsidR="006D2A3E" w:rsidRPr="008B6C7B" w14:paraId="2AF0919B" w14:textId="77777777" w:rsidTr="003C40FE">
        <w:tc>
          <w:tcPr>
            <w:tcW w:w="1979" w:type="dxa"/>
          </w:tcPr>
          <w:p w14:paraId="5DD8B185" w14:textId="77777777" w:rsidR="006D2A3E" w:rsidRPr="008B6C7B" w:rsidRDefault="008E5A44">
            <w:pPr>
              <w:spacing w:before="120" w:after="120"/>
              <w:rPr>
                <w:rFonts w:asciiTheme="minorHAnsi" w:hAnsiTheme="minorHAnsi" w:cstheme="minorHAnsi"/>
              </w:rPr>
            </w:pPr>
            <w:r w:rsidRPr="008B6C7B">
              <w:rPr>
                <w:rFonts w:asciiTheme="minorHAnsi" w:hAnsiTheme="minorHAnsi" w:cstheme="minorHAnsi"/>
              </w:rPr>
              <w:t>Nom du soumissionnaire</w:t>
            </w:r>
            <w:r w:rsidR="00F63D60" w:rsidRPr="008B6C7B">
              <w:rPr>
                <w:rFonts w:asciiTheme="minorHAnsi" w:hAnsiTheme="minorHAnsi" w:cstheme="minorHAnsi"/>
              </w:rPr>
              <w:t> </w:t>
            </w:r>
            <w:r w:rsidRPr="008B6C7B">
              <w:rPr>
                <w:rFonts w:asciiTheme="minorHAnsi" w:hAnsiTheme="minorHAnsi" w:cstheme="minorHAnsi"/>
              </w:rPr>
              <w:t>:</w:t>
            </w:r>
          </w:p>
        </w:tc>
        <w:tc>
          <w:tcPr>
            <w:tcW w:w="4263" w:type="dxa"/>
          </w:tcPr>
          <w:p w14:paraId="0DDDD295" w14:textId="77777777" w:rsidR="006D2A3E" w:rsidRPr="008B6C7B" w:rsidRDefault="00076A63">
            <w:pPr>
              <w:spacing w:before="120" w:after="120"/>
              <w:rPr>
                <w:rFonts w:asciiTheme="minorHAnsi" w:hAnsiTheme="minorHAnsi" w:cstheme="minorHAnsi"/>
              </w:rPr>
            </w:pPr>
            <w:r w:rsidRPr="008B6C7B">
              <w:rPr>
                <w:rFonts w:asciiTheme="minorHAnsi" w:hAnsiTheme="minorHAnsi" w:cstheme="minorHAnsi"/>
                <w:color w:val="808080"/>
              </w:rPr>
              <w:t>Cliquer ou appuyer ici</w:t>
            </w:r>
            <w:r w:rsidR="00A036BC" w:rsidRPr="008B6C7B">
              <w:rPr>
                <w:rFonts w:asciiTheme="minorHAnsi" w:hAnsiTheme="minorHAnsi" w:cstheme="minorHAnsi"/>
                <w:color w:val="808080"/>
              </w:rPr>
              <w:t xml:space="preserve"> pour saisir le texte.</w:t>
            </w:r>
          </w:p>
        </w:tc>
        <w:tc>
          <w:tcPr>
            <w:tcW w:w="853" w:type="dxa"/>
          </w:tcPr>
          <w:p w14:paraId="59EC15B5" w14:textId="77777777" w:rsidR="006D2A3E" w:rsidRPr="008B6C7B" w:rsidRDefault="008E5A44">
            <w:pPr>
              <w:spacing w:before="120" w:after="120"/>
              <w:rPr>
                <w:rFonts w:asciiTheme="minorHAnsi" w:hAnsiTheme="minorHAnsi" w:cstheme="minorHAnsi"/>
              </w:rPr>
            </w:pPr>
            <w:r w:rsidRPr="008B6C7B">
              <w:rPr>
                <w:rFonts w:asciiTheme="minorHAnsi" w:hAnsiTheme="minorHAnsi" w:cstheme="minorHAnsi"/>
              </w:rPr>
              <w:t>Date</w:t>
            </w:r>
            <w:r w:rsidR="00F63D60" w:rsidRPr="008B6C7B">
              <w:rPr>
                <w:rFonts w:asciiTheme="minorHAnsi" w:hAnsiTheme="minorHAnsi" w:cstheme="minorHAnsi"/>
              </w:rPr>
              <w:t> </w:t>
            </w:r>
            <w:r w:rsidRPr="008B6C7B">
              <w:rPr>
                <w:rFonts w:asciiTheme="minorHAnsi" w:hAnsiTheme="minorHAnsi" w:cstheme="minorHAnsi"/>
              </w:rPr>
              <w:t>:</w:t>
            </w:r>
          </w:p>
        </w:tc>
        <w:tc>
          <w:tcPr>
            <w:tcW w:w="2450" w:type="dxa"/>
          </w:tcPr>
          <w:p w14:paraId="4B7F221C" w14:textId="77777777" w:rsidR="006D2A3E" w:rsidRPr="008B6C7B" w:rsidRDefault="00076A63">
            <w:pPr>
              <w:spacing w:before="120" w:after="120"/>
              <w:rPr>
                <w:rFonts w:asciiTheme="minorHAnsi" w:hAnsiTheme="minorHAnsi" w:cstheme="minorHAnsi"/>
              </w:rPr>
            </w:pPr>
            <w:r w:rsidRPr="008B6C7B">
              <w:rPr>
                <w:rFonts w:asciiTheme="minorHAnsi" w:hAnsiTheme="minorHAnsi" w:cstheme="minorHAnsi"/>
                <w:color w:val="808080"/>
              </w:rPr>
              <w:t>Cliquer ou appuyer ici</w:t>
            </w:r>
            <w:r w:rsidR="00A036BC" w:rsidRPr="008B6C7B">
              <w:rPr>
                <w:rFonts w:asciiTheme="minorHAnsi" w:hAnsiTheme="minorHAnsi" w:cstheme="minorHAnsi"/>
                <w:color w:val="808080"/>
              </w:rPr>
              <w:t xml:space="preserve"> pour saisir une date.</w:t>
            </w:r>
          </w:p>
        </w:tc>
      </w:tr>
      <w:tr w:rsidR="006D2A3E" w:rsidRPr="008B6C7B" w14:paraId="79D9DB27" w14:textId="77777777">
        <w:trPr>
          <w:trHeight w:val="341"/>
        </w:trPr>
        <w:tc>
          <w:tcPr>
            <w:tcW w:w="1979" w:type="dxa"/>
          </w:tcPr>
          <w:p w14:paraId="148D698D" w14:textId="77777777" w:rsidR="006D2A3E" w:rsidRPr="008B6C7B" w:rsidRDefault="00CE4D0C">
            <w:pPr>
              <w:spacing w:before="120" w:after="120"/>
              <w:rPr>
                <w:rFonts w:asciiTheme="minorHAnsi" w:hAnsiTheme="minorHAnsi" w:cstheme="minorHAnsi"/>
              </w:rPr>
            </w:pPr>
            <w:r w:rsidRPr="008B6C7B">
              <w:rPr>
                <w:rFonts w:asciiTheme="minorHAnsi" w:hAnsiTheme="minorHAnsi" w:cstheme="minorHAnsi"/>
              </w:rPr>
              <w:t>Numéro de r</w:t>
            </w:r>
            <w:r w:rsidR="008E5A44" w:rsidRPr="008B6C7B">
              <w:rPr>
                <w:rFonts w:asciiTheme="minorHAnsi" w:hAnsiTheme="minorHAnsi" w:cstheme="minorHAnsi"/>
              </w:rPr>
              <w:t>éférence de l</w:t>
            </w:r>
            <w:r w:rsidR="00C915E6" w:rsidRPr="008B6C7B">
              <w:rPr>
                <w:rFonts w:asciiTheme="minorHAnsi" w:hAnsiTheme="minorHAnsi" w:cstheme="minorHAnsi"/>
              </w:rPr>
              <w:t>’</w:t>
            </w:r>
            <w:r w:rsidR="008E5A44" w:rsidRPr="008B6C7B">
              <w:rPr>
                <w:rFonts w:asciiTheme="minorHAnsi" w:hAnsiTheme="minorHAnsi" w:cstheme="minorHAnsi"/>
              </w:rPr>
              <w:t>appel d</w:t>
            </w:r>
            <w:r w:rsidR="00C915E6" w:rsidRPr="008B6C7B">
              <w:rPr>
                <w:rFonts w:asciiTheme="minorHAnsi" w:hAnsiTheme="minorHAnsi" w:cstheme="minorHAnsi"/>
              </w:rPr>
              <w:t>’</w:t>
            </w:r>
            <w:r w:rsidR="008E5A44" w:rsidRPr="008B6C7B">
              <w:rPr>
                <w:rFonts w:asciiTheme="minorHAnsi" w:hAnsiTheme="minorHAnsi" w:cstheme="minorHAnsi"/>
              </w:rPr>
              <w:t>offres :</w:t>
            </w:r>
          </w:p>
        </w:tc>
        <w:tc>
          <w:tcPr>
            <w:tcW w:w="7566" w:type="dxa"/>
            <w:gridSpan w:val="3"/>
          </w:tcPr>
          <w:p w14:paraId="0BCC45F2" w14:textId="77777777" w:rsidR="006D2A3E" w:rsidRPr="008B6C7B" w:rsidRDefault="00076A63">
            <w:pPr>
              <w:spacing w:before="120" w:after="120"/>
              <w:rPr>
                <w:rFonts w:asciiTheme="minorHAnsi" w:hAnsiTheme="minorHAnsi" w:cstheme="minorHAnsi"/>
              </w:rPr>
            </w:pPr>
            <w:r w:rsidRPr="008B6C7B">
              <w:rPr>
                <w:rFonts w:asciiTheme="minorHAnsi" w:hAnsiTheme="minorHAnsi" w:cstheme="minorHAnsi"/>
                <w:color w:val="808080"/>
              </w:rPr>
              <w:t>Cliquer ou appuyer ici</w:t>
            </w:r>
            <w:r w:rsidR="00A036BC" w:rsidRPr="008B6C7B">
              <w:rPr>
                <w:rFonts w:asciiTheme="minorHAnsi" w:hAnsiTheme="minorHAnsi" w:cstheme="minorHAnsi"/>
                <w:color w:val="808080"/>
              </w:rPr>
              <w:t xml:space="preserve"> pour saisir le texte.</w:t>
            </w:r>
          </w:p>
        </w:tc>
      </w:tr>
      <w:bookmarkEnd w:id="255"/>
    </w:tbl>
    <w:p w14:paraId="740C982E" w14:textId="77777777" w:rsidR="006D2A3E" w:rsidRPr="008B6C7B" w:rsidRDefault="006D2A3E">
      <w:pPr>
        <w:spacing w:after="0" w:line="240" w:lineRule="auto"/>
        <w:rPr>
          <w:rFonts w:asciiTheme="minorHAnsi" w:hAnsiTheme="minorHAnsi" w:cstheme="minorHAnsi"/>
        </w:rPr>
      </w:pPr>
    </w:p>
    <w:p w14:paraId="4A29B536" w14:textId="77777777" w:rsidR="006D2A3E" w:rsidRPr="008B6C7B" w:rsidRDefault="008E5A44">
      <w:pPr>
        <w:spacing w:after="0" w:line="240" w:lineRule="auto"/>
        <w:rPr>
          <w:rFonts w:asciiTheme="minorHAnsi" w:hAnsiTheme="minorHAnsi" w:cstheme="minorHAnsi"/>
        </w:rPr>
      </w:pPr>
      <w:bookmarkStart w:id="256" w:name="_Hlk138153410"/>
      <w:r w:rsidRPr="008B6C7B">
        <w:rPr>
          <w:rFonts w:asciiTheme="minorHAnsi" w:hAnsiTheme="minorHAnsi" w:cstheme="minorHAnsi"/>
        </w:rPr>
        <w:t xml:space="preserve">Les soumissionnaires rempliront les formulaires de bordereau de prix conformément aux instructions indiquées. </w:t>
      </w:r>
    </w:p>
    <w:bookmarkEnd w:id="256"/>
    <w:p w14:paraId="15C78039" w14:textId="77777777" w:rsidR="006D2A3E" w:rsidRPr="008B6C7B" w:rsidRDefault="006D2A3E">
      <w:pPr>
        <w:spacing w:after="0" w:line="240" w:lineRule="auto"/>
        <w:rPr>
          <w:rFonts w:asciiTheme="minorHAnsi" w:hAnsiTheme="minorHAnsi" w:cstheme="minorHAnsi"/>
          <w:b/>
        </w:rPr>
      </w:pPr>
    </w:p>
    <w:p w14:paraId="0A332D8C" w14:textId="77777777" w:rsidR="006D2A3E" w:rsidRPr="008B6C7B" w:rsidRDefault="008E5A44">
      <w:pPr>
        <w:spacing w:after="0" w:line="240" w:lineRule="auto"/>
        <w:rPr>
          <w:rFonts w:asciiTheme="minorHAnsi" w:hAnsiTheme="minorHAnsi" w:cstheme="minorHAnsi"/>
          <w:b/>
        </w:rPr>
      </w:pPr>
      <w:bookmarkStart w:id="257" w:name="_Hlk138153426"/>
      <w:r w:rsidRPr="008B6C7B">
        <w:rPr>
          <w:rFonts w:asciiTheme="minorHAnsi" w:hAnsiTheme="minorHAnsi" w:cstheme="minorHAnsi"/>
          <w:b/>
          <w:bCs/>
        </w:rPr>
        <w:t>Résumé de l</w:t>
      </w:r>
      <w:r w:rsidR="00C915E6" w:rsidRPr="008B6C7B">
        <w:rPr>
          <w:rFonts w:asciiTheme="minorHAnsi" w:hAnsiTheme="minorHAnsi" w:cstheme="minorHAnsi"/>
          <w:b/>
          <w:bCs/>
        </w:rPr>
        <w:t>’</w:t>
      </w:r>
      <w:r w:rsidRPr="008B6C7B">
        <w:rPr>
          <w:rFonts w:asciiTheme="minorHAnsi" w:hAnsiTheme="minorHAnsi" w:cstheme="minorHAnsi"/>
          <w:b/>
          <w:bCs/>
        </w:rPr>
        <w:t>offre</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1"/>
        <w:gridCol w:w="4536"/>
      </w:tblGrid>
      <w:tr w:rsidR="006D2A3E" w:rsidRPr="008B6C7B" w14:paraId="4A3C0C46" w14:textId="77777777" w:rsidTr="79E4C996">
        <w:trPr>
          <w:trHeight w:val="561"/>
        </w:trPr>
        <w:tc>
          <w:tcPr>
            <w:tcW w:w="5671" w:type="dxa"/>
            <w:shd w:val="clear" w:color="auto" w:fill="D9D9D9" w:themeFill="background1" w:themeFillShade="D9"/>
            <w:vAlign w:val="center"/>
          </w:tcPr>
          <w:p w14:paraId="0F9F3DE2" w14:textId="35990C24" w:rsidR="006D2A3E" w:rsidRPr="008B6C7B" w:rsidRDefault="59B746B4" w:rsidP="79E4C996">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bCs/>
              </w:rPr>
            </w:pPr>
            <w:r w:rsidRPr="008B6C7B">
              <w:rPr>
                <w:rFonts w:asciiTheme="minorHAnsi" w:hAnsiTheme="minorHAnsi" w:cstheme="minorHAnsi"/>
                <w:b/>
                <w:bCs/>
              </w:rPr>
              <w:t xml:space="preserve">Prix totaux </w:t>
            </w:r>
            <w:r w:rsidR="7A225604" w:rsidRPr="008B6C7B">
              <w:rPr>
                <w:rFonts w:asciiTheme="minorHAnsi" w:hAnsiTheme="minorHAnsi" w:cstheme="minorHAnsi"/>
                <w:b/>
                <w:bCs/>
              </w:rPr>
              <w:t>FCA</w:t>
            </w:r>
            <w:r w:rsidRPr="008B6C7B">
              <w:rPr>
                <w:rFonts w:asciiTheme="minorHAnsi" w:hAnsiTheme="minorHAnsi" w:cstheme="minorHAnsi"/>
                <w:b/>
                <w:bCs/>
              </w:rPr>
              <w:t xml:space="preserve"> du soumissionnaire (prix</w:t>
            </w:r>
            <w:r w:rsidR="1FC6157B" w:rsidRPr="008B6C7B">
              <w:rPr>
                <w:rFonts w:asciiTheme="minorHAnsi" w:hAnsiTheme="minorHAnsi" w:cstheme="minorHAnsi"/>
                <w:b/>
                <w:bCs/>
              </w:rPr>
              <w:t xml:space="preserve"> </w:t>
            </w:r>
            <w:r w:rsidR="783CB5F1" w:rsidRPr="008B6C7B">
              <w:rPr>
                <w:rFonts w:asciiTheme="minorHAnsi" w:hAnsiTheme="minorHAnsi" w:cstheme="minorHAnsi"/>
                <w:b/>
                <w:bCs/>
              </w:rPr>
              <w:t>FCA</w:t>
            </w:r>
            <w:r w:rsidR="1FC6157B" w:rsidRPr="008B6C7B">
              <w:rPr>
                <w:rFonts w:asciiTheme="minorHAnsi" w:hAnsiTheme="minorHAnsi" w:cstheme="minorHAnsi"/>
                <w:b/>
                <w:bCs/>
              </w:rPr>
              <w:t xml:space="preserve"> </w:t>
            </w:r>
            <w:r w:rsidRPr="008B6C7B">
              <w:rPr>
                <w:rFonts w:asciiTheme="minorHAnsi" w:hAnsiTheme="minorHAnsi" w:cstheme="minorHAnsi"/>
                <w:b/>
                <w:bCs/>
              </w:rPr>
              <w:t>des biens + services connexes le cas échéant)</w:t>
            </w:r>
            <w:r w:rsidRPr="008B6C7B">
              <w:rPr>
                <w:rFonts w:asciiTheme="minorHAnsi" w:hAnsiTheme="minorHAnsi" w:cstheme="minorHAnsi"/>
              </w:rPr>
              <w:t xml:space="preserve"> </w:t>
            </w:r>
          </w:p>
        </w:tc>
        <w:tc>
          <w:tcPr>
            <w:tcW w:w="4536" w:type="dxa"/>
            <w:vAlign w:val="center"/>
          </w:tcPr>
          <w:p w14:paraId="51200B54" w14:textId="77777777" w:rsidR="006D2A3E" w:rsidRPr="008B6C7B" w:rsidRDefault="008E5A44">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rPr>
            </w:pPr>
            <w:r w:rsidRPr="008B6C7B">
              <w:rPr>
                <w:rFonts w:asciiTheme="minorHAnsi" w:hAnsiTheme="minorHAnsi" w:cstheme="minorHAnsi"/>
                <w:color w:val="808080"/>
              </w:rPr>
              <w:t>Insére</w:t>
            </w:r>
            <w:r w:rsidR="001903EA" w:rsidRPr="008B6C7B">
              <w:rPr>
                <w:rFonts w:asciiTheme="minorHAnsi" w:hAnsiTheme="minorHAnsi" w:cstheme="minorHAnsi"/>
                <w:color w:val="808080"/>
              </w:rPr>
              <w:t>r</w:t>
            </w:r>
            <w:r w:rsidRPr="008B6C7B">
              <w:rPr>
                <w:rFonts w:asciiTheme="minorHAnsi" w:hAnsiTheme="minorHAnsi" w:cstheme="minorHAnsi"/>
                <w:color w:val="808080"/>
              </w:rPr>
              <w:t xml:space="preserve"> le montant et la </w:t>
            </w:r>
            <w:r w:rsidR="00221DFF" w:rsidRPr="008B6C7B">
              <w:rPr>
                <w:rFonts w:asciiTheme="minorHAnsi" w:hAnsiTheme="minorHAnsi" w:cstheme="minorHAnsi"/>
                <w:color w:val="808080"/>
              </w:rPr>
              <w:t>monnaie</w:t>
            </w:r>
          </w:p>
        </w:tc>
      </w:tr>
      <w:tr w:rsidR="006D2A3E" w:rsidRPr="008B6C7B" w14:paraId="43DD992B" w14:textId="77777777" w:rsidTr="79E4C996">
        <w:trPr>
          <w:trHeight w:val="564"/>
        </w:trPr>
        <w:tc>
          <w:tcPr>
            <w:tcW w:w="5671" w:type="dxa"/>
            <w:shd w:val="clear" w:color="auto" w:fill="D9D9D9" w:themeFill="background1" w:themeFillShade="D9"/>
            <w:vAlign w:val="center"/>
          </w:tcPr>
          <w:p w14:paraId="3E3F79A9" w14:textId="77777777" w:rsidR="006D2A3E" w:rsidRPr="008B6C7B" w:rsidRDefault="008E5A44">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rPr>
            </w:pPr>
            <w:r w:rsidRPr="008B6C7B">
              <w:rPr>
                <w:rFonts w:asciiTheme="minorHAnsi" w:hAnsiTheme="minorHAnsi" w:cstheme="minorHAnsi"/>
                <w:b/>
                <w:bCs/>
              </w:rPr>
              <w:t xml:space="preserve">Prix total </w:t>
            </w:r>
            <w:r w:rsidRPr="008B6C7B">
              <w:rPr>
                <w:rFonts w:asciiTheme="minorHAnsi" w:hAnsiTheme="minorHAnsi" w:cstheme="minorHAnsi"/>
                <w:b/>
                <w:bCs/>
                <w:highlight w:val="yellow"/>
              </w:rPr>
              <w:t>CPT</w:t>
            </w:r>
            <w:r w:rsidRPr="008B6C7B">
              <w:rPr>
                <w:rFonts w:asciiTheme="minorHAnsi" w:hAnsiTheme="minorHAnsi" w:cstheme="minorHAnsi"/>
                <w:b/>
                <w:bCs/>
              </w:rPr>
              <w:t xml:space="preserve"> du soumissionnaire (prix </w:t>
            </w:r>
            <w:r w:rsidRPr="008B6C7B">
              <w:rPr>
                <w:rFonts w:asciiTheme="minorHAnsi" w:hAnsiTheme="minorHAnsi" w:cstheme="minorHAnsi"/>
                <w:b/>
                <w:bCs/>
                <w:highlight w:val="yellow"/>
              </w:rPr>
              <w:t>CPT</w:t>
            </w:r>
            <w:r w:rsidRPr="008B6C7B">
              <w:rPr>
                <w:rFonts w:asciiTheme="minorHAnsi" w:hAnsiTheme="minorHAnsi" w:cstheme="minorHAnsi"/>
                <w:b/>
                <w:bCs/>
              </w:rPr>
              <w:t xml:space="preserve"> des biens + services connexes le cas échéant)</w:t>
            </w:r>
            <w:r w:rsidRPr="008B6C7B">
              <w:rPr>
                <w:rFonts w:asciiTheme="minorHAnsi" w:hAnsiTheme="minorHAnsi" w:cstheme="minorHAnsi"/>
              </w:rPr>
              <w:t xml:space="preserve"> </w:t>
            </w:r>
          </w:p>
        </w:tc>
        <w:tc>
          <w:tcPr>
            <w:tcW w:w="4536" w:type="dxa"/>
            <w:vAlign w:val="center"/>
          </w:tcPr>
          <w:p w14:paraId="25E471BB" w14:textId="77777777" w:rsidR="006D2A3E" w:rsidRPr="008B6C7B" w:rsidRDefault="008E5A44">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rPr>
            </w:pPr>
            <w:r w:rsidRPr="008B6C7B">
              <w:rPr>
                <w:rFonts w:asciiTheme="minorHAnsi" w:hAnsiTheme="minorHAnsi" w:cstheme="minorHAnsi"/>
                <w:color w:val="808080"/>
              </w:rPr>
              <w:t>Insére</w:t>
            </w:r>
            <w:r w:rsidR="001903EA" w:rsidRPr="008B6C7B">
              <w:rPr>
                <w:rFonts w:asciiTheme="minorHAnsi" w:hAnsiTheme="minorHAnsi" w:cstheme="minorHAnsi"/>
                <w:color w:val="808080"/>
              </w:rPr>
              <w:t>r</w:t>
            </w:r>
            <w:r w:rsidRPr="008B6C7B">
              <w:rPr>
                <w:rFonts w:asciiTheme="minorHAnsi" w:hAnsiTheme="minorHAnsi" w:cstheme="minorHAnsi"/>
                <w:color w:val="808080"/>
              </w:rPr>
              <w:t xml:space="preserve"> le montant et la </w:t>
            </w:r>
            <w:r w:rsidR="00221DFF" w:rsidRPr="008B6C7B">
              <w:rPr>
                <w:rFonts w:asciiTheme="minorHAnsi" w:hAnsiTheme="minorHAnsi" w:cstheme="minorHAnsi"/>
                <w:color w:val="808080"/>
              </w:rPr>
              <w:t>monnaie</w:t>
            </w:r>
          </w:p>
        </w:tc>
      </w:tr>
      <w:tr w:rsidR="006D2A3E" w:rsidRPr="008B6C7B" w14:paraId="553FA534" w14:textId="77777777" w:rsidTr="79E4C996">
        <w:trPr>
          <w:trHeight w:val="280"/>
        </w:trPr>
        <w:tc>
          <w:tcPr>
            <w:tcW w:w="5671" w:type="dxa"/>
            <w:shd w:val="clear" w:color="auto" w:fill="D9D9D9" w:themeFill="background1" w:themeFillShade="D9"/>
            <w:vAlign w:val="center"/>
          </w:tcPr>
          <w:p w14:paraId="550812A6" w14:textId="77777777" w:rsidR="006D2A3E" w:rsidRPr="008B6C7B" w:rsidRDefault="008E5A44">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rPr>
            </w:pPr>
            <w:r w:rsidRPr="008B6C7B">
              <w:rPr>
                <w:rFonts w:asciiTheme="minorHAnsi" w:hAnsiTheme="minorHAnsi" w:cstheme="minorHAnsi"/>
                <w:b/>
                <w:bCs/>
              </w:rPr>
              <w:t xml:space="preserve">Prix total </w:t>
            </w:r>
            <w:r w:rsidRPr="008B6C7B">
              <w:rPr>
                <w:rFonts w:asciiTheme="minorHAnsi" w:hAnsiTheme="minorHAnsi" w:cstheme="minorHAnsi"/>
                <w:b/>
                <w:bCs/>
                <w:highlight w:val="yellow"/>
              </w:rPr>
              <w:t>FCA</w:t>
            </w:r>
            <w:r w:rsidRPr="008B6C7B">
              <w:rPr>
                <w:rFonts w:asciiTheme="minorHAnsi" w:hAnsiTheme="minorHAnsi" w:cstheme="minorHAnsi"/>
                <w:b/>
                <w:bCs/>
              </w:rPr>
              <w:t xml:space="preserve"> des biens</w:t>
            </w:r>
          </w:p>
        </w:tc>
        <w:tc>
          <w:tcPr>
            <w:tcW w:w="4536" w:type="dxa"/>
            <w:vAlign w:val="center"/>
          </w:tcPr>
          <w:p w14:paraId="55AB26B7" w14:textId="77777777" w:rsidR="006D2A3E" w:rsidRPr="008B6C7B" w:rsidRDefault="008E5A44">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rPr>
            </w:pPr>
            <w:r w:rsidRPr="008B6C7B">
              <w:rPr>
                <w:rFonts w:asciiTheme="minorHAnsi" w:hAnsiTheme="minorHAnsi" w:cstheme="minorHAnsi"/>
                <w:color w:val="808080"/>
              </w:rPr>
              <w:t>Insére</w:t>
            </w:r>
            <w:r w:rsidR="001903EA" w:rsidRPr="008B6C7B">
              <w:rPr>
                <w:rFonts w:asciiTheme="minorHAnsi" w:hAnsiTheme="minorHAnsi" w:cstheme="minorHAnsi"/>
                <w:color w:val="808080"/>
              </w:rPr>
              <w:t>r</w:t>
            </w:r>
            <w:r w:rsidRPr="008B6C7B">
              <w:rPr>
                <w:rFonts w:asciiTheme="minorHAnsi" w:hAnsiTheme="minorHAnsi" w:cstheme="minorHAnsi"/>
                <w:color w:val="808080"/>
              </w:rPr>
              <w:t xml:space="preserve"> le montant et la </w:t>
            </w:r>
            <w:r w:rsidR="00221DFF" w:rsidRPr="008B6C7B">
              <w:rPr>
                <w:rFonts w:asciiTheme="minorHAnsi" w:hAnsiTheme="minorHAnsi" w:cstheme="minorHAnsi"/>
                <w:color w:val="808080"/>
              </w:rPr>
              <w:t>monnaie</w:t>
            </w:r>
          </w:p>
        </w:tc>
      </w:tr>
      <w:tr w:rsidR="006D2A3E" w:rsidRPr="008B6C7B" w14:paraId="5597C066" w14:textId="77777777" w:rsidTr="79E4C996">
        <w:trPr>
          <w:trHeight w:val="280"/>
        </w:trPr>
        <w:tc>
          <w:tcPr>
            <w:tcW w:w="5671" w:type="dxa"/>
            <w:shd w:val="clear" w:color="auto" w:fill="D9D9D9" w:themeFill="background1" w:themeFillShade="D9"/>
            <w:vAlign w:val="center"/>
          </w:tcPr>
          <w:p w14:paraId="1ADFF558" w14:textId="77777777" w:rsidR="006D2A3E" w:rsidRPr="008B6C7B" w:rsidRDefault="008E5A44">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rPr>
            </w:pPr>
            <w:r w:rsidRPr="008B6C7B">
              <w:rPr>
                <w:rFonts w:asciiTheme="minorHAnsi" w:hAnsiTheme="minorHAnsi" w:cstheme="minorHAnsi"/>
                <w:b/>
                <w:bCs/>
              </w:rPr>
              <w:t xml:space="preserve">Prix total </w:t>
            </w:r>
            <w:r w:rsidRPr="008B6C7B">
              <w:rPr>
                <w:rFonts w:asciiTheme="minorHAnsi" w:hAnsiTheme="minorHAnsi" w:cstheme="minorHAnsi"/>
                <w:b/>
                <w:bCs/>
                <w:highlight w:val="yellow"/>
              </w:rPr>
              <w:t>CPT</w:t>
            </w:r>
            <w:r w:rsidRPr="008B6C7B">
              <w:rPr>
                <w:rFonts w:asciiTheme="minorHAnsi" w:hAnsiTheme="minorHAnsi" w:cstheme="minorHAnsi"/>
                <w:b/>
                <w:bCs/>
              </w:rPr>
              <w:t xml:space="preserve"> des biens</w:t>
            </w:r>
          </w:p>
        </w:tc>
        <w:tc>
          <w:tcPr>
            <w:tcW w:w="4536" w:type="dxa"/>
            <w:vAlign w:val="center"/>
          </w:tcPr>
          <w:p w14:paraId="2727E968" w14:textId="77777777" w:rsidR="006D2A3E" w:rsidRPr="008B6C7B" w:rsidRDefault="008E5A44">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color w:val="808080"/>
              </w:rPr>
            </w:pPr>
            <w:r w:rsidRPr="008B6C7B">
              <w:rPr>
                <w:rFonts w:asciiTheme="minorHAnsi" w:hAnsiTheme="minorHAnsi" w:cstheme="minorHAnsi"/>
                <w:color w:val="808080"/>
              </w:rPr>
              <w:t>Insére</w:t>
            </w:r>
            <w:r w:rsidR="001903EA" w:rsidRPr="008B6C7B">
              <w:rPr>
                <w:rFonts w:asciiTheme="minorHAnsi" w:hAnsiTheme="minorHAnsi" w:cstheme="minorHAnsi"/>
                <w:color w:val="808080"/>
              </w:rPr>
              <w:t>r</w:t>
            </w:r>
            <w:r w:rsidRPr="008B6C7B">
              <w:rPr>
                <w:rFonts w:asciiTheme="minorHAnsi" w:hAnsiTheme="minorHAnsi" w:cstheme="minorHAnsi"/>
                <w:color w:val="808080"/>
              </w:rPr>
              <w:t xml:space="preserve"> le montant et la </w:t>
            </w:r>
            <w:r w:rsidR="00221DFF" w:rsidRPr="008B6C7B">
              <w:rPr>
                <w:rFonts w:asciiTheme="minorHAnsi" w:hAnsiTheme="minorHAnsi" w:cstheme="minorHAnsi"/>
                <w:color w:val="808080"/>
              </w:rPr>
              <w:t>monnaie</w:t>
            </w:r>
          </w:p>
        </w:tc>
      </w:tr>
      <w:tr w:rsidR="006D2A3E" w:rsidRPr="008B6C7B" w14:paraId="64690F6E" w14:textId="77777777" w:rsidTr="79E4C996">
        <w:trPr>
          <w:trHeight w:val="280"/>
        </w:trPr>
        <w:tc>
          <w:tcPr>
            <w:tcW w:w="5671" w:type="dxa"/>
            <w:shd w:val="clear" w:color="auto" w:fill="D9D9D9" w:themeFill="background1" w:themeFillShade="D9"/>
            <w:vAlign w:val="center"/>
          </w:tcPr>
          <w:p w14:paraId="57E04913" w14:textId="77777777" w:rsidR="006D2A3E" w:rsidRPr="008B6C7B" w:rsidRDefault="008E5A44">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rPr>
            </w:pPr>
            <w:r w:rsidRPr="008B6C7B">
              <w:rPr>
                <w:rFonts w:asciiTheme="minorHAnsi" w:hAnsiTheme="minorHAnsi" w:cstheme="minorHAnsi"/>
                <w:b/>
                <w:bCs/>
              </w:rPr>
              <w:t>Prix total des services connexes</w:t>
            </w:r>
          </w:p>
        </w:tc>
        <w:tc>
          <w:tcPr>
            <w:tcW w:w="4536" w:type="dxa"/>
            <w:vAlign w:val="center"/>
          </w:tcPr>
          <w:p w14:paraId="74FE1B14" w14:textId="77777777" w:rsidR="006D2A3E" w:rsidRPr="008B6C7B" w:rsidRDefault="008E5A44">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rPr>
            </w:pPr>
            <w:r w:rsidRPr="008B6C7B">
              <w:rPr>
                <w:rFonts w:asciiTheme="minorHAnsi" w:hAnsiTheme="minorHAnsi" w:cstheme="minorHAnsi"/>
                <w:color w:val="808080"/>
              </w:rPr>
              <w:t>Insére</w:t>
            </w:r>
            <w:r w:rsidR="001903EA" w:rsidRPr="008B6C7B">
              <w:rPr>
                <w:rFonts w:asciiTheme="minorHAnsi" w:hAnsiTheme="minorHAnsi" w:cstheme="minorHAnsi"/>
                <w:color w:val="808080"/>
              </w:rPr>
              <w:t>r</w:t>
            </w:r>
            <w:r w:rsidRPr="008B6C7B">
              <w:rPr>
                <w:rFonts w:asciiTheme="minorHAnsi" w:hAnsiTheme="minorHAnsi" w:cstheme="minorHAnsi"/>
                <w:color w:val="808080"/>
              </w:rPr>
              <w:t xml:space="preserve"> le montant et la </w:t>
            </w:r>
            <w:r w:rsidR="00221DFF" w:rsidRPr="008B6C7B">
              <w:rPr>
                <w:rFonts w:asciiTheme="minorHAnsi" w:hAnsiTheme="minorHAnsi" w:cstheme="minorHAnsi"/>
                <w:color w:val="808080"/>
              </w:rPr>
              <w:t>monnaie</w:t>
            </w:r>
          </w:p>
        </w:tc>
      </w:tr>
      <w:tr w:rsidR="006D2A3E" w:rsidRPr="008B6C7B" w14:paraId="05CEE79D" w14:textId="77777777" w:rsidTr="79E4C996">
        <w:trPr>
          <w:trHeight w:val="280"/>
        </w:trPr>
        <w:tc>
          <w:tcPr>
            <w:tcW w:w="5671" w:type="dxa"/>
            <w:shd w:val="clear" w:color="auto" w:fill="D9D9D9" w:themeFill="background1" w:themeFillShade="D9"/>
            <w:vAlign w:val="center"/>
          </w:tcPr>
          <w:p w14:paraId="22D47652" w14:textId="77777777" w:rsidR="006D2A3E" w:rsidRPr="008B6C7B" w:rsidRDefault="008E5A44">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rPr>
            </w:pPr>
            <w:r w:rsidRPr="008B6C7B">
              <w:rPr>
                <w:rFonts w:asciiTheme="minorHAnsi" w:hAnsiTheme="minorHAnsi" w:cstheme="minorHAnsi"/>
                <w:b/>
                <w:bCs/>
              </w:rPr>
              <w:t>Coût du fret par conteneur de 20/40 pieds (le cas échéant)</w:t>
            </w:r>
          </w:p>
        </w:tc>
        <w:tc>
          <w:tcPr>
            <w:tcW w:w="4536" w:type="dxa"/>
            <w:vAlign w:val="center"/>
          </w:tcPr>
          <w:p w14:paraId="2F4D1CE1" w14:textId="77777777" w:rsidR="006D2A3E" w:rsidRPr="008B6C7B" w:rsidRDefault="008E5A44">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color w:val="808080"/>
              </w:rPr>
            </w:pPr>
            <w:r w:rsidRPr="008B6C7B">
              <w:rPr>
                <w:rFonts w:asciiTheme="minorHAnsi" w:hAnsiTheme="minorHAnsi" w:cstheme="minorHAnsi"/>
                <w:color w:val="808080"/>
              </w:rPr>
              <w:t>Insére</w:t>
            </w:r>
            <w:r w:rsidR="001903EA" w:rsidRPr="008B6C7B">
              <w:rPr>
                <w:rFonts w:asciiTheme="minorHAnsi" w:hAnsiTheme="minorHAnsi" w:cstheme="minorHAnsi"/>
                <w:color w:val="808080"/>
              </w:rPr>
              <w:t>r</w:t>
            </w:r>
            <w:r w:rsidRPr="008B6C7B">
              <w:rPr>
                <w:rFonts w:asciiTheme="minorHAnsi" w:hAnsiTheme="minorHAnsi" w:cstheme="minorHAnsi"/>
                <w:color w:val="808080"/>
              </w:rPr>
              <w:t xml:space="preserve"> le montant et la </w:t>
            </w:r>
            <w:r w:rsidR="00221DFF" w:rsidRPr="008B6C7B">
              <w:rPr>
                <w:rFonts w:asciiTheme="minorHAnsi" w:hAnsiTheme="minorHAnsi" w:cstheme="minorHAnsi"/>
                <w:color w:val="808080"/>
              </w:rPr>
              <w:t>monnaie</w:t>
            </w:r>
          </w:p>
        </w:tc>
      </w:tr>
      <w:tr w:rsidR="006D2A3E" w:rsidRPr="008B6C7B" w14:paraId="5FDB8D2F" w14:textId="77777777" w:rsidTr="79E4C996">
        <w:trPr>
          <w:trHeight w:val="280"/>
        </w:trPr>
        <w:tc>
          <w:tcPr>
            <w:tcW w:w="5671" w:type="dxa"/>
            <w:shd w:val="clear" w:color="auto" w:fill="D9D9D9" w:themeFill="background1" w:themeFillShade="D9"/>
            <w:vAlign w:val="center"/>
          </w:tcPr>
          <w:p w14:paraId="67F2686B" w14:textId="77777777" w:rsidR="006D2A3E" w:rsidRPr="008B6C7B" w:rsidRDefault="008E5A44">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rPr>
            </w:pPr>
            <w:r w:rsidRPr="008B6C7B">
              <w:rPr>
                <w:rFonts w:asciiTheme="minorHAnsi" w:hAnsiTheme="minorHAnsi" w:cstheme="minorHAnsi"/>
                <w:b/>
                <w:bCs/>
              </w:rPr>
              <w:t>Frais de dédouanement (le cas échéant)</w:t>
            </w:r>
          </w:p>
        </w:tc>
        <w:tc>
          <w:tcPr>
            <w:tcW w:w="4536" w:type="dxa"/>
            <w:vAlign w:val="center"/>
          </w:tcPr>
          <w:p w14:paraId="5DEFCD27" w14:textId="77777777" w:rsidR="006D2A3E" w:rsidRPr="008B6C7B" w:rsidRDefault="008E5A44">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rPr>
            </w:pPr>
            <w:r w:rsidRPr="008B6C7B">
              <w:rPr>
                <w:rFonts w:asciiTheme="minorHAnsi" w:hAnsiTheme="minorHAnsi" w:cstheme="minorHAnsi"/>
                <w:color w:val="808080"/>
              </w:rPr>
              <w:t>Insére</w:t>
            </w:r>
            <w:r w:rsidR="001903EA" w:rsidRPr="008B6C7B">
              <w:rPr>
                <w:rFonts w:asciiTheme="minorHAnsi" w:hAnsiTheme="minorHAnsi" w:cstheme="minorHAnsi"/>
                <w:color w:val="808080"/>
              </w:rPr>
              <w:t>r</w:t>
            </w:r>
            <w:r w:rsidRPr="008B6C7B">
              <w:rPr>
                <w:rFonts w:asciiTheme="minorHAnsi" w:hAnsiTheme="minorHAnsi" w:cstheme="minorHAnsi"/>
                <w:color w:val="808080"/>
              </w:rPr>
              <w:t xml:space="preserve"> le montant et la </w:t>
            </w:r>
            <w:r w:rsidR="00221DFF" w:rsidRPr="008B6C7B">
              <w:rPr>
                <w:rFonts w:asciiTheme="minorHAnsi" w:hAnsiTheme="minorHAnsi" w:cstheme="minorHAnsi"/>
                <w:color w:val="808080"/>
              </w:rPr>
              <w:t>monnaie</w:t>
            </w:r>
          </w:p>
        </w:tc>
      </w:tr>
    </w:tbl>
    <w:p w14:paraId="527D639D" w14:textId="77777777" w:rsidR="006D2A3E" w:rsidRPr="008B6C7B" w:rsidRDefault="006D2A3E">
      <w:pPr>
        <w:spacing w:after="0" w:line="240" w:lineRule="auto"/>
        <w:rPr>
          <w:rFonts w:asciiTheme="minorHAnsi" w:hAnsiTheme="minorHAnsi" w:cstheme="minorHAnsi"/>
        </w:rPr>
      </w:pPr>
    </w:p>
    <w:bookmarkEnd w:id="257"/>
    <w:p w14:paraId="5101B52C" w14:textId="77777777" w:rsidR="006D2A3E" w:rsidRPr="008B6C7B" w:rsidRDefault="006D2A3E">
      <w:pPr>
        <w:spacing w:after="0" w:line="240" w:lineRule="auto"/>
        <w:rPr>
          <w:rFonts w:asciiTheme="minorHAnsi" w:hAnsiTheme="minorHAnsi" w:cstheme="minorHAnsi"/>
          <w:b/>
        </w:rPr>
      </w:pPr>
    </w:p>
    <w:p w14:paraId="0763281C" w14:textId="77777777" w:rsidR="006D2A3E" w:rsidRDefault="59B746B4">
      <w:pPr>
        <w:spacing w:after="0" w:line="240" w:lineRule="auto"/>
        <w:rPr>
          <w:rFonts w:asciiTheme="minorHAnsi" w:hAnsiTheme="minorHAnsi" w:cstheme="minorHAnsi"/>
        </w:rPr>
      </w:pPr>
      <w:bookmarkStart w:id="258" w:name="_Hlk138153445"/>
      <w:r w:rsidRPr="008B6C7B">
        <w:rPr>
          <w:rFonts w:asciiTheme="minorHAnsi" w:hAnsiTheme="minorHAnsi" w:cstheme="minorHAnsi"/>
          <w:b/>
          <w:bCs/>
        </w:rPr>
        <w:t>Prix des biens</w:t>
      </w:r>
      <w:r w:rsidRPr="008B6C7B">
        <w:rPr>
          <w:rFonts w:asciiTheme="minorHAnsi" w:hAnsiTheme="minorHAnsi" w:cstheme="minorHAnsi"/>
        </w:rPr>
        <w:t xml:space="preserve"> </w:t>
      </w:r>
    </w:p>
    <w:p w14:paraId="2EC48E4B" w14:textId="77777777" w:rsidR="007D4247" w:rsidRDefault="007D4247">
      <w:pPr>
        <w:spacing w:after="0" w:line="240" w:lineRule="auto"/>
        <w:rPr>
          <w:rFonts w:asciiTheme="minorHAnsi" w:hAnsiTheme="minorHAnsi" w:cstheme="minorHAnsi"/>
        </w:rPr>
      </w:pPr>
    </w:p>
    <w:p w14:paraId="366CAE85" w14:textId="0BE12ABE" w:rsidR="007D4247" w:rsidRPr="00C83484" w:rsidRDefault="007D4247" w:rsidP="00C83484">
      <w:pPr>
        <w:pStyle w:val="ListParagraph"/>
        <w:numPr>
          <w:ilvl w:val="3"/>
          <w:numId w:val="18"/>
        </w:numPr>
        <w:spacing w:after="0" w:line="240" w:lineRule="auto"/>
        <w:rPr>
          <w:rFonts w:asciiTheme="minorHAnsi" w:hAnsiTheme="minorHAnsi" w:cstheme="minorHAnsi"/>
          <w:b/>
          <w:color w:val="4472C4" w:themeColor="accent1"/>
          <w:u w:val="single"/>
        </w:rPr>
      </w:pPr>
      <w:r w:rsidRPr="00C83484">
        <w:rPr>
          <w:rFonts w:asciiTheme="minorHAnsi" w:hAnsiTheme="minorHAnsi" w:cstheme="minorHAnsi"/>
          <w:b/>
          <w:color w:val="4472C4" w:themeColor="accent1"/>
          <w:u w:val="single"/>
        </w:rPr>
        <w:t>Lieu de livraison Kalemie</w:t>
      </w:r>
    </w:p>
    <w:p w14:paraId="052D4810" w14:textId="77777777" w:rsidR="006D2A3E" w:rsidRPr="008B6C7B" w:rsidRDefault="006D2A3E" w:rsidP="79E4C996">
      <w:pPr>
        <w:pBdr>
          <w:top w:val="nil"/>
          <w:left w:val="nil"/>
          <w:bottom w:val="nil"/>
          <w:right w:val="nil"/>
          <w:between w:val="nil"/>
        </w:pBdr>
        <w:tabs>
          <w:tab w:val="center" w:pos="4320"/>
          <w:tab w:val="right" w:pos="8640"/>
        </w:tabs>
        <w:spacing w:after="0" w:line="240" w:lineRule="auto"/>
        <w:rPr>
          <w:rFonts w:asciiTheme="minorHAnsi" w:hAnsiTheme="minorHAnsi" w:cstheme="minorHAnsi"/>
          <w:b/>
          <w:bCs/>
          <w:color w:val="528CC9"/>
        </w:rPr>
      </w:pPr>
    </w:p>
    <w:tbl>
      <w:tblPr>
        <w:tblStyle w:val="TableGrid"/>
        <w:tblW w:w="0" w:type="auto"/>
        <w:tblInd w:w="135" w:type="dxa"/>
        <w:tblLook w:val="04A0" w:firstRow="1" w:lastRow="0" w:firstColumn="1" w:lastColumn="0" w:noHBand="0" w:noVBand="1"/>
      </w:tblPr>
      <w:tblGrid>
        <w:gridCol w:w="975"/>
        <w:gridCol w:w="1690"/>
        <w:gridCol w:w="777"/>
        <w:gridCol w:w="707"/>
        <w:gridCol w:w="798"/>
        <w:gridCol w:w="826"/>
        <w:gridCol w:w="868"/>
        <w:gridCol w:w="921"/>
        <w:gridCol w:w="2029"/>
      </w:tblGrid>
      <w:tr w:rsidR="79E4C996" w:rsidRPr="008B6C7B" w14:paraId="536CF530" w14:textId="77777777" w:rsidTr="79E4C996">
        <w:trPr>
          <w:trHeight w:val="315"/>
        </w:trPr>
        <w:tc>
          <w:tcPr>
            <w:tcW w:w="84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bookmarkEnd w:id="258"/>
          <w:p w14:paraId="148E162B" w14:textId="534E56F4" w:rsidR="79E4C996" w:rsidRPr="008B6C7B" w:rsidRDefault="79E4C996" w:rsidP="79E4C996">
            <w:pPr>
              <w:jc w:val="both"/>
              <w:rPr>
                <w:rFonts w:asciiTheme="minorHAnsi" w:hAnsiTheme="minorHAnsi" w:cstheme="minorHAnsi"/>
              </w:rPr>
            </w:pPr>
            <w:r w:rsidRPr="008B6C7B">
              <w:rPr>
                <w:rFonts w:asciiTheme="minorHAnsi" w:hAnsiTheme="minorHAnsi" w:cstheme="minorHAnsi"/>
                <w:b/>
                <w:bCs/>
                <w:lang w:val="en-US"/>
              </w:rPr>
              <w:t>No.</w:t>
            </w:r>
          </w:p>
        </w:tc>
        <w:tc>
          <w:tcPr>
            <w:tcW w:w="1665"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F4256B3" w14:textId="0FA21A09" w:rsidR="79E4C996" w:rsidRPr="008B6C7B" w:rsidRDefault="79E4C996" w:rsidP="79E4C996">
            <w:pPr>
              <w:jc w:val="both"/>
              <w:rPr>
                <w:rFonts w:asciiTheme="minorHAnsi" w:hAnsiTheme="minorHAnsi" w:cstheme="minorHAnsi"/>
              </w:rPr>
            </w:pPr>
            <w:r w:rsidRPr="008B6C7B">
              <w:rPr>
                <w:rFonts w:asciiTheme="minorHAnsi" w:hAnsiTheme="minorHAnsi" w:cstheme="minorHAnsi"/>
                <w:b/>
                <w:bCs/>
                <w:lang w:val="en-US"/>
              </w:rPr>
              <w:t>Item Description</w:t>
            </w:r>
          </w:p>
        </w:tc>
        <w:tc>
          <w:tcPr>
            <w:tcW w:w="788"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DE11652" w14:textId="11193B51" w:rsidR="79E4C996" w:rsidRPr="008B6C7B" w:rsidRDefault="79E4C996" w:rsidP="79E4C996">
            <w:pPr>
              <w:jc w:val="center"/>
              <w:rPr>
                <w:rFonts w:asciiTheme="minorHAnsi" w:hAnsiTheme="minorHAnsi" w:cstheme="minorHAnsi"/>
              </w:rPr>
            </w:pPr>
            <w:r w:rsidRPr="008B6C7B">
              <w:rPr>
                <w:rFonts w:asciiTheme="minorHAnsi" w:hAnsiTheme="minorHAnsi" w:cstheme="minorHAnsi"/>
                <w:b/>
                <w:bCs/>
                <w:lang w:val="en-US"/>
              </w:rPr>
              <w:t>Unite</w:t>
            </w:r>
          </w:p>
        </w:tc>
        <w:tc>
          <w:tcPr>
            <w:tcW w:w="4243"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411D0E7A" w14:textId="6E494ED4" w:rsidR="79E4C996" w:rsidRPr="008B6C7B" w:rsidRDefault="79E4C996" w:rsidP="79E4C996">
            <w:pPr>
              <w:jc w:val="center"/>
              <w:rPr>
                <w:rFonts w:asciiTheme="minorHAnsi" w:hAnsiTheme="minorHAnsi" w:cstheme="minorHAnsi"/>
              </w:rPr>
            </w:pPr>
            <w:r w:rsidRPr="008B6C7B">
              <w:rPr>
                <w:rFonts w:asciiTheme="minorHAnsi" w:hAnsiTheme="minorHAnsi" w:cstheme="minorHAnsi"/>
                <w:b/>
                <w:bCs/>
                <w:i/>
                <w:iCs/>
                <w:u w:val="single"/>
                <w:lang w:val="en-US"/>
              </w:rPr>
              <w:t>Prix Unitaire USD</w:t>
            </w:r>
          </w:p>
        </w:tc>
        <w:tc>
          <w:tcPr>
            <w:tcW w:w="2215" w:type="dxa"/>
            <w:tcBorders>
              <w:top w:val="single" w:sz="8" w:space="0" w:color="auto"/>
              <w:left w:val="nil"/>
              <w:bottom w:val="single" w:sz="8" w:space="0" w:color="auto"/>
              <w:right w:val="single" w:sz="8" w:space="0" w:color="auto"/>
            </w:tcBorders>
            <w:tcMar>
              <w:left w:w="108" w:type="dxa"/>
              <w:right w:w="108" w:type="dxa"/>
            </w:tcMar>
          </w:tcPr>
          <w:p w14:paraId="0AF7C824" w14:textId="70198AC6" w:rsidR="79E4C996" w:rsidRPr="008B6C7B" w:rsidRDefault="79E4C996">
            <w:pPr>
              <w:rPr>
                <w:rFonts w:asciiTheme="minorHAnsi" w:hAnsiTheme="minorHAnsi" w:cstheme="minorHAnsi"/>
              </w:rPr>
            </w:pPr>
          </w:p>
        </w:tc>
      </w:tr>
      <w:tr w:rsidR="79E4C996" w:rsidRPr="008B6C7B" w14:paraId="69D416EC" w14:textId="77777777" w:rsidTr="79E4C996">
        <w:trPr>
          <w:trHeight w:val="1035"/>
        </w:trPr>
        <w:tc>
          <w:tcPr>
            <w:tcW w:w="840" w:type="dxa"/>
            <w:vMerge/>
            <w:tcBorders>
              <w:left w:val="single" w:sz="0" w:space="0" w:color="auto"/>
              <w:bottom w:val="single" w:sz="0" w:space="0" w:color="auto"/>
              <w:right w:val="single" w:sz="0" w:space="0" w:color="auto"/>
            </w:tcBorders>
            <w:vAlign w:val="center"/>
          </w:tcPr>
          <w:p w14:paraId="02841ACC" w14:textId="77777777" w:rsidR="00CE2A4B" w:rsidRPr="008B6C7B" w:rsidRDefault="00CE2A4B">
            <w:pPr>
              <w:rPr>
                <w:rFonts w:asciiTheme="minorHAnsi" w:hAnsiTheme="minorHAnsi" w:cstheme="minorHAnsi"/>
              </w:rPr>
            </w:pPr>
          </w:p>
        </w:tc>
        <w:tc>
          <w:tcPr>
            <w:tcW w:w="1665" w:type="dxa"/>
            <w:vMerge/>
            <w:tcBorders>
              <w:left w:val="single" w:sz="0" w:space="0" w:color="auto"/>
              <w:bottom w:val="single" w:sz="0" w:space="0" w:color="auto"/>
              <w:right w:val="single" w:sz="0" w:space="0" w:color="auto"/>
            </w:tcBorders>
            <w:vAlign w:val="center"/>
          </w:tcPr>
          <w:p w14:paraId="079DB442" w14:textId="77777777" w:rsidR="00CE2A4B" w:rsidRPr="008B6C7B" w:rsidRDefault="00CE2A4B">
            <w:pPr>
              <w:rPr>
                <w:rFonts w:asciiTheme="minorHAnsi" w:hAnsiTheme="minorHAnsi" w:cstheme="minorHAnsi"/>
              </w:rPr>
            </w:pPr>
          </w:p>
        </w:tc>
        <w:tc>
          <w:tcPr>
            <w:tcW w:w="788" w:type="dxa"/>
            <w:vMerge/>
            <w:tcBorders>
              <w:left w:val="single" w:sz="0" w:space="0" w:color="auto"/>
              <w:bottom w:val="single" w:sz="0" w:space="0" w:color="auto"/>
              <w:right w:val="single" w:sz="0" w:space="0" w:color="auto"/>
            </w:tcBorders>
            <w:vAlign w:val="center"/>
          </w:tcPr>
          <w:p w14:paraId="26E231B6" w14:textId="77777777" w:rsidR="00CE2A4B" w:rsidRPr="008B6C7B" w:rsidRDefault="00CE2A4B">
            <w:pPr>
              <w:rPr>
                <w:rFonts w:asciiTheme="minorHAnsi" w:hAnsiTheme="minorHAnsi" w:cstheme="minorHAnsi"/>
              </w:rPr>
            </w:pPr>
          </w:p>
        </w:tc>
        <w:tc>
          <w:tcPr>
            <w:tcW w:w="735" w:type="dxa"/>
            <w:tcBorders>
              <w:top w:val="single" w:sz="8" w:space="0" w:color="auto"/>
              <w:left w:val="nil"/>
              <w:bottom w:val="single" w:sz="8" w:space="0" w:color="auto"/>
              <w:right w:val="single" w:sz="8" w:space="0" w:color="auto"/>
            </w:tcBorders>
            <w:tcMar>
              <w:left w:w="108" w:type="dxa"/>
              <w:right w:w="108" w:type="dxa"/>
            </w:tcMar>
          </w:tcPr>
          <w:p w14:paraId="29249EA9" w14:textId="0C327A9E" w:rsidR="79E4C996" w:rsidRPr="008B6C7B" w:rsidRDefault="79E4C996" w:rsidP="79E4C996">
            <w:pPr>
              <w:jc w:val="both"/>
              <w:rPr>
                <w:rFonts w:asciiTheme="minorHAnsi" w:hAnsiTheme="minorHAnsi" w:cstheme="minorHAnsi"/>
              </w:rPr>
            </w:pPr>
            <w:r w:rsidRPr="008B6C7B">
              <w:rPr>
                <w:rFonts w:asciiTheme="minorHAnsi" w:hAnsiTheme="minorHAnsi" w:cstheme="minorHAnsi"/>
                <w:b/>
                <w:bCs/>
                <w:lang w:val="en-US"/>
              </w:rPr>
              <w:t>1–100 pcs</w:t>
            </w:r>
          </w:p>
        </w:tc>
        <w:tc>
          <w:tcPr>
            <w:tcW w:w="823" w:type="dxa"/>
            <w:tcBorders>
              <w:top w:val="nil"/>
              <w:left w:val="single" w:sz="8" w:space="0" w:color="auto"/>
              <w:bottom w:val="single" w:sz="8" w:space="0" w:color="auto"/>
              <w:right w:val="single" w:sz="8" w:space="0" w:color="auto"/>
            </w:tcBorders>
            <w:tcMar>
              <w:left w:w="108" w:type="dxa"/>
              <w:right w:w="108" w:type="dxa"/>
            </w:tcMar>
          </w:tcPr>
          <w:p w14:paraId="6121A167" w14:textId="64E0DC42" w:rsidR="79E4C996" w:rsidRPr="008B6C7B" w:rsidRDefault="79E4C996" w:rsidP="79E4C996">
            <w:pPr>
              <w:jc w:val="both"/>
              <w:rPr>
                <w:rFonts w:asciiTheme="minorHAnsi" w:hAnsiTheme="minorHAnsi" w:cstheme="minorHAnsi"/>
              </w:rPr>
            </w:pPr>
            <w:r w:rsidRPr="008B6C7B">
              <w:rPr>
                <w:rFonts w:asciiTheme="minorHAnsi" w:hAnsiTheme="minorHAnsi" w:cstheme="minorHAnsi"/>
                <w:b/>
                <w:bCs/>
                <w:lang w:val="en-US"/>
              </w:rPr>
              <w:t>101–500 pcs</w:t>
            </w:r>
          </w:p>
        </w:tc>
        <w:tc>
          <w:tcPr>
            <w:tcW w:w="855" w:type="dxa"/>
            <w:tcBorders>
              <w:top w:val="nil"/>
              <w:left w:val="single" w:sz="8" w:space="0" w:color="auto"/>
              <w:bottom w:val="single" w:sz="8" w:space="0" w:color="auto"/>
              <w:right w:val="single" w:sz="8" w:space="0" w:color="auto"/>
            </w:tcBorders>
            <w:tcMar>
              <w:left w:w="108" w:type="dxa"/>
              <w:right w:w="108" w:type="dxa"/>
            </w:tcMar>
          </w:tcPr>
          <w:p w14:paraId="3782EB94" w14:textId="6D8B9A7F" w:rsidR="79E4C996" w:rsidRPr="008B6C7B" w:rsidRDefault="79E4C996" w:rsidP="79E4C996">
            <w:pPr>
              <w:jc w:val="both"/>
              <w:rPr>
                <w:rFonts w:asciiTheme="minorHAnsi" w:hAnsiTheme="minorHAnsi" w:cstheme="minorHAnsi"/>
              </w:rPr>
            </w:pPr>
            <w:r w:rsidRPr="008B6C7B">
              <w:rPr>
                <w:rFonts w:asciiTheme="minorHAnsi" w:hAnsiTheme="minorHAnsi" w:cstheme="minorHAnsi"/>
                <w:b/>
                <w:bCs/>
                <w:lang w:val="en-US"/>
              </w:rPr>
              <w:t>501–1000 pcs</w:t>
            </w:r>
          </w:p>
        </w:tc>
        <w:tc>
          <w:tcPr>
            <w:tcW w:w="885" w:type="dxa"/>
            <w:tcBorders>
              <w:top w:val="nil"/>
              <w:left w:val="single" w:sz="8" w:space="0" w:color="auto"/>
              <w:bottom w:val="single" w:sz="8" w:space="0" w:color="auto"/>
              <w:right w:val="single" w:sz="8" w:space="0" w:color="auto"/>
            </w:tcBorders>
            <w:tcMar>
              <w:left w:w="108" w:type="dxa"/>
              <w:right w:w="108" w:type="dxa"/>
            </w:tcMar>
          </w:tcPr>
          <w:p w14:paraId="01437C0F" w14:textId="29BD08C1" w:rsidR="79E4C996" w:rsidRPr="008B6C7B" w:rsidRDefault="79E4C996" w:rsidP="79E4C996">
            <w:pPr>
              <w:jc w:val="both"/>
              <w:rPr>
                <w:rFonts w:asciiTheme="minorHAnsi" w:hAnsiTheme="minorHAnsi" w:cstheme="minorHAnsi"/>
              </w:rPr>
            </w:pPr>
            <w:r w:rsidRPr="008B6C7B">
              <w:rPr>
                <w:rFonts w:asciiTheme="minorHAnsi" w:hAnsiTheme="minorHAnsi" w:cstheme="minorHAnsi"/>
                <w:b/>
                <w:bCs/>
                <w:lang w:val="en-US"/>
              </w:rPr>
              <w:t>1001–3,000 pcs</w:t>
            </w:r>
          </w:p>
        </w:tc>
        <w:tc>
          <w:tcPr>
            <w:tcW w:w="945" w:type="dxa"/>
            <w:tcBorders>
              <w:top w:val="nil"/>
              <w:left w:val="single" w:sz="8" w:space="0" w:color="auto"/>
              <w:bottom w:val="single" w:sz="8" w:space="0" w:color="auto"/>
              <w:right w:val="single" w:sz="8" w:space="0" w:color="auto"/>
            </w:tcBorders>
            <w:tcMar>
              <w:left w:w="108" w:type="dxa"/>
              <w:right w:w="108" w:type="dxa"/>
            </w:tcMar>
          </w:tcPr>
          <w:p w14:paraId="06F44685" w14:textId="2AAC581A" w:rsidR="79E4C996" w:rsidRPr="008B6C7B" w:rsidRDefault="79E4C996" w:rsidP="79E4C996">
            <w:pPr>
              <w:jc w:val="both"/>
              <w:rPr>
                <w:rFonts w:asciiTheme="minorHAnsi" w:hAnsiTheme="minorHAnsi" w:cstheme="minorHAnsi"/>
              </w:rPr>
            </w:pPr>
            <w:r w:rsidRPr="008B6C7B">
              <w:rPr>
                <w:rFonts w:asciiTheme="minorHAnsi" w:hAnsiTheme="minorHAnsi" w:cstheme="minorHAnsi"/>
                <w:b/>
                <w:bCs/>
                <w:lang w:val="en-US"/>
              </w:rPr>
              <w:t>3,001-plus</w:t>
            </w: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5E0AF42C" w14:textId="0A525DAC" w:rsidR="79E4C996" w:rsidRPr="008B6C7B" w:rsidRDefault="79E4C996" w:rsidP="79E4C996">
            <w:pPr>
              <w:jc w:val="both"/>
              <w:rPr>
                <w:rFonts w:asciiTheme="minorHAnsi" w:hAnsiTheme="minorHAnsi" w:cstheme="minorHAnsi"/>
              </w:rPr>
            </w:pPr>
            <w:r w:rsidRPr="008B6C7B">
              <w:rPr>
                <w:rFonts w:asciiTheme="minorHAnsi" w:hAnsiTheme="minorHAnsi" w:cstheme="minorHAnsi"/>
                <w:b/>
                <w:bCs/>
                <w:lang w:val="en-US"/>
              </w:rPr>
              <w:t>Delais de livraison (jours)</w:t>
            </w:r>
          </w:p>
        </w:tc>
      </w:tr>
      <w:tr w:rsidR="79E4C996" w:rsidRPr="008B6C7B" w14:paraId="1DCE924F" w14:textId="77777777" w:rsidTr="79E4C996">
        <w:trPr>
          <w:trHeight w:val="300"/>
        </w:trPr>
        <w:tc>
          <w:tcPr>
            <w:tcW w:w="840" w:type="dxa"/>
            <w:tcBorders>
              <w:top w:val="nil"/>
              <w:left w:val="single" w:sz="8" w:space="0" w:color="auto"/>
              <w:bottom w:val="single" w:sz="8" w:space="0" w:color="auto"/>
              <w:right w:val="single" w:sz="8" w:space="0" w:color="auto"/>
            </w:tcBorders>
            <w:tcMar>
              <w:left w:w="108" w:type="dxa"/>
              <w:right w:w="108" w:type="dxa"/>
            </w:tcMar>
          </w:tcPr>
          <w:p w14:paraId="2DC39E66" w14:textId="5AC01F91" w:rsidR="79E4C996" w:rsidRPr="008B6C7B" w:rsidRDefault="79E4C996" w:rsidP="79E4C996">
            <w:pPr>
              <w:jc w:val="both"/>
              <w:rPr>
                <w:rFonts w:asciiTheme="minorHAnsi" w:hAnsiTheme="minorHAnsi" w:cstheme="minorHAnsi"/>
              </w:rPr>
            </w:pPr>
            <w:r w:rsidRPr="008B6C7B">
              <w:rPr>
                <w:rFonts w:asciiTheme="minorHAnsi" w:hAnsiTheme="minorHAnsi" w:cstheme="minorHAnsi"/>
                <w:i/>
                <w:iCs/>
                <w:color w:val="969696"/>
                <w:lang w:val="en-US"/>
              </w:rPr>
              <w:t>Example</w:t>
            </w:r>
          </w:p>
        </w:tc>
        <w:tc>
          <w:tcPr>
            <w:tcW w:w="1665" w:type="dxa"/>
            <w:tcBorders>
              <w:top w:val="nil"/>
              <w:left w:val="single" w:sz="8" w:space="0" w:color="auto"/>
              <w:bottom w:val="single" w:sz="8" w:space="0" w:color="auto"/>
              <w:right w:val="single" w:sz="8" w:space="0" w:color="auto"/>
            </w:tcBorders>
            <w:tcMar>
              <w:left w:w="108" w:type="dxa"/>
              <w:right w:w="108" w:type="dxa"/>
            </w:tcMar>
          </w:tcPr>
          <w:p w14:paraId="1E5ED414" w14:textId="1FD8DC0C" w:rsidR="79E4C996" w:rsidRPr="008B6C7B" w:rsidRDefault="79E4C996" w:rsidP="79E4C996">
            <w:pPr>
              <w:jc w:val="both"/>
              <w:rPr>
                <w:rFonts w:asciiTheme="minorHAnsi" w:hAnsiTheme="minorHAnsi" w:cstheme="minorHAnsi"/>
              </w:rPr>
            </w:pPr>
            <w:r w:rsidRPr="008B6C7B">
              <w:rPr>
                <w:rFonts w:asciiTheme="minorHAnsi" w:hAnsiTheme="minorHAnsi" w:cstheme="minorHAnsi"/>
                <w:i/>
                <w:iCs/>
                <w:color w:val="969696"/>
                <w:lang w:val="en-US"/>
              </w:rPr>
              <w:t>Tents</w:t>
            </w:r>
          </w:p>
        </w:tc>
        <w:tc>
          <w:tcPr>
            <w:tcW w:w="788" w:type="dxa"/>
            <w:tcBorders>
              <w:top w:val="nil"/>
              <w:left w:val="single" w:sz="8" w:space="0" w:color="auto"/>
              <w:bottom w:val="single" w:sz="8" w:space="0" w:color="auto"/>
              <w:right w:val="single" w:sz="8" w:space="0" w:color="auto"/>
            </w:tcBorders>
            <w:tcMar>
              <w:left w:w="108" w:type="dxa"/>
              <w:right w:w="108" w:type="dxa"/>
            </w:tcMar>
          </w:tcPr>
          <w:p w14:paraId="3E3CEA27" w14:textId="15BE318E" w:rsidR="79E4C996" w:rsidRPr="008B6C7B" w:rsidRDefault="79E4C996" w:rsidP="79E4C996">
            <w:pPr>
              <w:jc w:val="both"/>
              <w:rPr>
                <w:rFonts w:asciiTheme="minorHAnsi" w:hAnsiTheme="minorHAnsi" w:cstheme="minorHAnsi"/>
              </w:rPr>
            </w:pPr>
            <w:r w:rsidRPr="008B6C7B">
              <w:rPr>
                <w:rFonts w:asciiTheme="minorHAnsi" w:hAnsiTheme="minorHAnsi" w:cstheme="minorHAnsi"/>
                <w:i/>
                <w:iCs/>
                <w:color w:val="969696"/>
                <w:lang w:val="en-US"/>
              </w:rPr>
              <w:t>piece</w:t>
            </w:r>
          </w:p>
        </w:tc>
        <w:tc>
          <w:tcPr>
            <w:tcW w:w="735" w:type="dxa"/>
            <w:tcBorders>
              <w:top w:val="single" w:sz="8" w:space="0" w:color="auto"/>
              <w:left w:val="single" w:sz="8" w:space="0" w:color="auto"/>
              <w:bottom w:val="single" w:sz="8" w:space="0" w:color="auto"/>
              <w:right w:val="single" w:sz="8" w:space="0" w:color="auto"/>
            </w:tcBorders>
            <w:tcMar>
              <w:left w:w="108" w:type="dxa"/>
              <w:right w:w="108" w:type="dxa"/>
            </w:tcMar>
          </w:tcPr>
          <w:p w14:paraId="5B37208D" w14:textId="78967B4C" w:rsidR="79E4C996" w:rsidRPr="008B6C7B" w:rsidRDefault="79E4C996" w:rsidP="79E4C996">
            <w:pPr>
              <w:jc w:val="both"/>
              <w:rPr>
                <w:rFonts w:asciiTheme="minorHAnsi" w:hAnsiTheme="minorHAnsi" w:cstheme="minorHAnsi"/>
              </w:rPr>
            </w:pPr>
            <w:r w:rsidRPr="008B6C7B">
              <w:rPr>
                <w:rFonts w:asciiTheme="minorHAnsi" w:hAnsiTheme="minorHAnsi" w:cstheme="minorHAnsi"/>
                <w:i/>
                <w:iCs/>
                <w:color w:val="969696"/>
                <w:lang w:val="en-US"/>
              </w:rPr>
              <w:t>50</w:t>
            </w:r>
          </w:p>
        </w:tc>
        <w:tc>
          <w:tcPr>
            <w:tcW w:w="823" w:type="dxa"/>
            <w:tcBorders>
              <w:top w:val="single" w:sz="8" w:space="0" w:color="auto"/>
              <w:left w:val="single" w:sz="8" w:space="0" w:color="auto"/>
              <w:bottom w:val="single" w:sz="8" w:space="0" w:color="auto"/>
              <w:right w:val="single" w:sz="8" w:space="0" w:color="auto"/>
            </w:tcBorders>
            <w:tcMar>
              <w:left w:w="108" w:type="dxa"/>
              <w:right w:w="108" w:type="dxa"/>
            </w:tcMar>
          </w:tcPr>
          <w:p w14:paraId="023FD53A" w14:textId="2E5A422C" w:rsidR="79E4C996" w:rsidRPr="008B6C7B" w:rsidRDefault="79E4C996" w:rsidP="79E4C996">
            <w:pPr>
              <w:jc w:val="both"/>
              <w:rPr>
                <w:rFonts w:asciiTheme="minorHAnsi" w:hAnsiTheme="minorHAnsi" w:cstheme="minorHAnsi"/>
              </w:rPr>
            </w:pPr>
            <w:r w:rsidRPr="008B6C7B">
              <w:rPr>
                <w:rFonts w:asciiTheme="minorHAnsi" w:hAnsiTheme="minorHAnsi" w:cstheme="minorHAnsi"/>
                <w:i/>
                <w:iCs/>
                <w:color w:val="969696"/>
                <w:lang w:val="en-US"/>
              </w:rPr>
              <w:t>45</w:t>
            </w: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2F8FA590" w14:textId="604E26E3" w:rsidR="79E4C996" w:rsidRPr="008B6C7B" w:rsidRDefault="79E4C996" w:rsidP="79E4C996">
            <w:pPr>
              <w:jc w:val="both"/>
              <w:rPr>
                <w:rFonts w:asciiTheme="minorHAnsi" w:hAnsiTheme="minorHAnsi" w:cstheme="minorHAnsi"/>
              </w:rPr>
            </w:pPr>
            <w:r w:rsidRPr="008B6C7B">
              <w:rPr>
                <w:rFonts w:asciiTheme="minorHAnsi" w:hAnsiTheme="minorHAnsi" w:cstheme="minorHAnsi"/>
                <w:i/>
                <w:iCs/>
                <w:color w:val="969696"/>
                <w:lang w:val="en-US"/>
              </w:rPr>
              <w:t>40</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2998C16D" w14:textId="3A991BF0" w:rsidR="79E4C996" w:rsidRPr="008B6C7B" w:rsidRDefault="79E4C996" w:rsidP="79E4C996">
            <w:pPr>
              <w:jc w:val="both"/>
              <w:rPr>
                <w:rFonts w:asciiTheme="minorHAnsi" w:hAnsiTheme="minorHAnsi" w:cstheme="minorHAnsi"/>
              </w:rPr>
            </w:pPr>
            <w:r w:rsidRPr="008B6C7B">
              <w:rPr>
                <w:rFonts w:asciiTheme="minorHAnsi" w:hAnsiTheme="minorHAnsi" w:cstheme="minorHAnsi"/>
                <w:i/>
                <w:iCs/>
                <w:color w:val="969696"/>
                <w:lang w:val="en-US"/>
              </w:rPr>
              <w:t>38</w:t>
            </w: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34EB144A" w14:textId="04BE2517" w:rsidR="79E4C996" w:rsidRPr="008B6C7B" w:rsidRDefault="79E4C996" w:rsidP="79E4C996">
            <w:pPr>
              <w:jc w:val="both"/>
              <w:rPr>
                <w:rFonts w:asciiTheme="minorHAnsi" w:hAnsiTheme="minorHAnsi" w:cstheme="minorHAnsi"/>
              </w:rPr>
            </w:pPr>
            <w:r w:rsidRPr="008B6C7B">
              <w:rPr>
                <w:rFonts w:asciiTheme="minorHAnsi" w:hAnsiTheme="minorHAnsi" w:cstheme="minorHAnsi"/>
                <w:i/>
                <w:iCs/>
                <w:color w:val="969696"/>
                <w:lang w:val="en-US"/>
              </w:rPr>
              <w:t>36</w:t>
            </w: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67859EFA" w14:textId="38D6E4B6" w:rsidR="79E4C996" w:rsidRPr="008B6C7B" w:rsidRDefault="79E4C996" w:rsidP="79E4C996">
            <w:pPr>
              <w:jc w:val="both"/>
              <w:rPr>
                <w:rFonts w:asciiTheme="minorHAnsi" w:hAnsiTheme="minorHAnsi" w:cstheme="minorHAnsi"/>
              </w:rPr>
            </w:pPr>
            <w:r w:rsidRPr="008B6C7B">
              <w:rPr>
                <w:rFonts w:asciiTheme="minorHAnsi" w:hAnsiTheme="minorHAnsi" w:cstheme="minorHAnsi"/>
                <w:i/>
                <w:iCs/>
                <w:color w:val="969696"/>
                <w:lang w:val="en-US"/>
              </w:rPr>
              <w:t>30 jours</w:t>
            </w:r>
          </w:p>
        </w:tc>
      </w:tr>
      <w:tr w:rsidR="79E4C996" w:rsidRPr="008B6C7B" w14:paraId="134907CF" w14:textId="77777777" w:rsidTr="79E4C996">
        <w:trPr>
          <w:trHeight w:val="300"/>
        </w:trPr>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318EE9F4" w14:textId="3298D552" w:rsidR="79E4C996" w:rsidRPr="008B6C7B" w:rsidRDefault="79E4C996" w:rsidP="79E4C996">
            <w:pPr>
              <w:jc w:val="both"/>
              <w:rPr>
                <w:rFonts w:asciiTheme="minorHAnsi" w:hAnsiTheme="minorHAnsi" w:cstheme="minorHAnsi"/>
              </w:rPr>
            </w:pPr>
            <w:r w:rsidRPr="008B6C7B">
              <w:rPr>
                <w:rFonts w:asciiTheme="minorHAnsi" w:hAnsiTheme="minorHAnsi" w:cstheme="minorHAnsi"/>
                <w:lang w:val="en-US"/>
              </w:rPr>
              <w:t>1</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CD87156" w14:textId="4E2113BF" w:rsidR="79E4C996" w:rsidRPr="008B6C7B" w:rsidRDefault="79E4C996" w:rsidP="79E4C996">
            <w:pPr>
              <w:jc w:val="both"/>
              <w:rPr>
                <w:rFonts w:asciiTheme="minorHAnsi" w:hAnsiTheme="minorHAnsi" w:cstheme="minorHAnsi"/>
              </w:rPr>
            </w:pPr>
            <w:r w:rsidRPr="008B6C7B">
              <w:rPr>
                <w:rFonts w:asciiTheme="minorHAnsi" w:eastAsia="Arial" w:hAnsiTheme="minorHAnsi" w:cstheme="minorHAnsi"/>
                <w:color w:val="000000" w:themeColor="text1"/>
                <w:lang w:val="en-US"/>
              </w:rPr>
              <w:t>Laundy soap bar (750g)</w:t>
            </w:r>
          </w:p>
        </w:tc>
        <w:tc>
          <w:tcPr>
            <w:tcW w:w="788" w:type="dxa"/>
            <w:tcBorders>
              <w:top w:val="single" w:sz="8" w:space="0" w:color="auto"/>
              <w:left w:val="single" w:sz="8" w:space="0" w:color="auto"/>
              <w:bottom w:val="single" w:sz="8" w:space="0" w:color="auto"/>
              <w:right w:val="single" w:sz="8" w:space="0" w:color="auto"/>
            </w:tcBorders>
            <w:tcMar>
              <w:left w:w="108" w:type="dxa"/>
              <w:right w:w="108" w:type="dxa"/>
            </w:tcMar>
          </w:tcPr>
          <w:p w14:paraId="0444C570" w14:textId="5198EDCA" w:rsidR="79E4C996" w:rsidRPr="008B6C7B" w:rsidRDefault="79E4C996" w:rsidP="79E4C996">
            <w:pPr>
              <w:jc w:val="both"/>
              <w:rPr>
                <w:rFonts w:asciiTheme="minorHAnsi" w:hAnsiTheme="minorHAnsi" w:cstheme="minorHAnsi"/>
              </w:rPr>
            </w:pPr>
            <w:r w:rsidRPr="008B6C7B">
              <w:rPr>
                <w:rFonts w:asciiTheme="minorHAnsi" w:hAnsiTheme="minorHAnsi" w:cstheme="minorHAnsi"/>
                <w:lang w:val="en-US"/>
              </w:rPr>
              <w:t>piece</w:t>
            </w:r>
          </w:p>
        </w:tc>
        <w:tc>
          <w:tcPr>
            <w:tcW w:w="735" w:type="dxa"/>
            <w:tcBorders>
              <w:top w:val="single" w:sz="8" w:space="0" w:color="auto"/>
              <w:left w:val="single" w:sz="8" w:space="0" w:color="auto"/>
              <w:bottom w:val="single" w:sz="8" w:space="0" w:color="auto"/>
              <w:right w:val="single" w:sz="8" w:space="0" w:color="auto"/>
            </w:tcBorders>
            <w:tcMar>
              <w:left w:w="108" w:type="dxa"/>
              <w:right w:w="108" w:type="dxa"/>
            </w:tcMar>
          </w:tcPr>
          <w:p w14:paraId="1B018305" w14:textId="37AC1675" w:rsidR="79E4C996" w:rsidRPr="008B6C7B" w:rsidRDefault="79E4C996">
            <w:pPr>
              <w:rPr>
                <w:rFonts w:asciiTheme="minorHAnsi" w:hAnsiTheme="minorHAnsi" w:cstheme="minorHAnsi"/>
              </w:rPr>
            </w:pPr>
          </w:p>
        </w:tc>
        <w:tc>
          <w:tcPr>
            <w:tcW w:w="823" w:type="dxa"/>
            <w:tcBorders>
              <w:top w:val="single" w:sz="8" w:space="0" w:color="auto"/>
              <w:left w:val="single" w:sz="8" w:space="0" w:color="auto"/>
              <w:bottom w:val="single" w:sz="8" w:space="0" w:color="auto"/>
              <w:right w:val="single" w:sz="8" w:space="0" w:color="auto"/>
            </w:tcBorders>
            <w:tcMar>
              <w:left w:w="108" w:type="dxa"/>
              <w:right w:w="108" w:type="dxa"/>
            </w:tcMar>
          </w:tcPr>
          <w:p w14:paraId="24DBA86F" w14:textId="08FCE111" w:rsidR="79E4C996" w:rsidRPr="008B6C7B" w:rsidRDefault="79E4C996">
            <w:pPr>
              <w:rPr>
                <w:rFonts w:asciiTheme="minorHAnsi" w:hAnsiTheme="minorHAnsi" w:cstheme="minorHAnsi"/>
              </w:rPr>
            </w:pP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7735A4F9" w14:textId="06455AE5" w:rsidR="79E4C996" w:rsidRPr="008B6C7B" w:rsidRDefault="79E4C996">
            <w:pPr>
              <w:rPr>
                <w:rFonts w:asciiTheme="minorHAnsi" w:hAnsiTheme="minorHAnsi" w:cstheme="minorHAnsi"/>
              </w:rPr>
            </w:pP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1922AB0A" w14:textId="15288E30" w:rsidR="79E4C996" w:rsidRPr="008B6C7B" w:rsidRDefault="79E4C996">
            <w:pPr>
              <w:rPr>
                <w:rFonts w:asciiTheme="minorHAnsi" w:hAnsiTheme="minorHAnsi" w:cstheme="minorHAnsi"/>
              </w:rPr>
            </w:pP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4CBC3C90" w14:textId="4C932C44" w:rsidR="79E4C996" w:rsidRPr="008B6C7B" w:rsidRDefault="79E4C996">
            <w:pPr>
              <w:rPr>
                <w:rFonts w:asciiTheme="minorHAnsi" w:hAnsiTheme="minorHAnsi" w:cstheme="minorHAnsi"/>
              </w:rPr>
            </w:pP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238018B2" w14:textId="451A69A3" w:rsidR="79E4C996" w:rsidRPr="008B6C7B" w:rsidRDefault="79E4C996">
            <w:pPr>
              <w:rPr>
                <w:rFonts w:asciiTheme="minorHAnsi" w:hAnsiTheme="minorHAnsi" w:cstheme="minorHAnsi"/>
              </w:rPr>
            </w:pPr>
          </w:p>
        </w:tc>
      </w:tr>
      <w:tr w:rsidR="79E4C996" w:rsidRPr="008B6C7B" w14:paraId="2D6D7648" w14:textId="77777777" w:rsidTr="79E4C996">
        <w:trPr>
          <w:trHeight w:val="300"/>
        </w:trPr>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62A83DBA" w14:textId="03F7BDCB" w:rsidR="79E4C996" w:rsidRPr="008B6C7B" w:rsidRDefault="79E4C996" w:rsidP="79E4C996">
            <w:pPr>
              <w:jc w:val="both"/>
              <w:rPr>
                <w:rFonts w:asciiTheme="minorHAnsi" w:hAnsiTheme="minorHAnsi" w:cstheme="minorHAnsi"/>
              </w:rPr>
            </w:pPr>
            <w:r w:rsidRPr="008B6C7B">
              <w:rPr>
                <w:rFonts w:asciiTheme="minorHAnsi" w:hAnsiTheme="minorHAnsi" w:cstheme="minorHAnsi"/>
                <w:lang w:val="en-US"/>
              </w:rPr>
              <w:t>2</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B9F398E" w14:textId="5A53B766" w:rsidR="79E4C996" w:rsidRPr="008B6C7B" w:rsidRDefault="79E4C996" w:rsidP="79E4C996">
            <w:pPr>
              <w:jc w:val="both"/>
              <w:rPr>
                <w:rFonts w:asciiTheme="minorHAnsi" w:eastAsia="Aptos Narrow" w:hAnsiTheme="minorHAnsi" w:cstheme="minorHAnsi"/>
                <w:color w:val="000000" w:themeColor="text1"/>
              </w:rPr>
            </w:pPr>
            <w:r w:rsidRPr="008B6C7B">
              <w:rPr>
                <w:rFonts w:asciiTheme="minorHAnsi" w:eastAsia="Aptos Narrow" w:hAnsiTheme="minorHAnsi" w:cstheme="minorHAnsi"/>
                <w:color w:val="000000" w:themeColor="text1"/>
              </w:rPr>
              <w:t>Kitchen set</w:t>
            </w:r>
            <w:r w:rsidR="76465AA1" w:rsidRPr="008B6C7B">
              <w:rPr>
                <w:rFonts w:asciiTheme="minorHAnsi" w:eastAsia="Aptos Narrow" w:hAnsiTheme="minorHAnsi" w:cstheme="minorHAnsi"/>
                <w:color w:val="000000" w:themeColor="text1"/>
              </w:rPr>
              <w:t xml:space="preserve"> – Voir tableau ci-dessous</w:t>
            </w:r>
          </w:p>
        </w:tc>
        <w:tc>
          <w:tcPr>
            <w:tcW w:w="788" w:type="dxa"/>
            <w:tcBorders>
              <w:top w:val="single" w:sz="8" w:space="0" w:color="auto"/>
              <w:left w:val="single" w:sz="8" w:space="0" w:color="auto"/>
              <w:bottom w:val="single" w:sz="8" w:space="0" w:color="auto"/>
              <w:right w:val="single" w:sz="8" w:space="0" w:color="auto"/>
            </w:tcBorders>
            <w:tcMar>
              <w:left w:w="108" w:type="dxa"/>
              <w:right w:w="108" w:type="dxa"/>
            </w:tcMar>
          </w:tcPr>
          <w:p w14:paraId="21477E1C" w14:textId="36028A72" w:rsidR="79E4C996" w:rsidRPr="008B6C7B" w:rsidRDefault="79E4C996" w:rsidP="79E4C996">
            <w:pPr>
              <w:jc w:val="both"/>
              <w:rPr>
                <w:rFonts w:asciiTheme="minorHAnsi" w:hAnsiTheme="minorHAnsi" w:cstheme="minorHAnsi"/>
              </w:rPr>
            </w:pPr>
            <w:r w:rsidRPr="008B6C7B">
              <w:rPr>
                <w:rFonts w:asciiTheme="minorHAnsi" w:hAnsiTheme="minorHAnsi" w:cstheme="minorHAnsi"/>
                <w:lang w:val="en-US"/>
              </w:rPr>
              <w:t>set</w:t>
            </w:r>
          </w:p>
        </w:tc>
        <w:tc>
          <w:tcPr>
            <w:tcW w:w="735" w:type="dxa"/>
            <w:tcBorders>
              <w:top w:val="single" w:sz="8" w:space="0" w:color="auto"/>
              <w:left w:val="single" w:sz="8" w:space="0" w:color="auto"/>
              <w:bottom w:val="single" w:sz="8" w:space="0" w:color="auto"/>
              <w:right w:val="single" w:sz="8" w:space="0" w:color="auto"/>
            </w:tcBorders>
            <w:tcMar>
              <w:left w:w="108" w:type="dxa"/>
              <w:right w:w="108" w:type="dxa"/>
            </w:tcMar>
          </w:tcPr>
          <w:p w14:paraId="70C9F9C9" w14:textId="657463A3" w:rsidR="79E4C996" w:rsidRPr="008B6C7B" w:rsidRDefault="79E4C996">
            <w:pPr>
              <w:rPr>
                <w:rFonts w:asciiTheme="minorHAnsi" w:hAnsiTheme="minorHAnsi" w:cstheme="minorHAnsi"/>
              </w:rPr>
            </w:pPr>
          </w:p>
        </w:tc>
        <w:tc>
          <w:tcPr>
            <w:tcW w:w="823" w:type="dxa"/>
            <w:tcBorders>
              <w:top w:val="single" w:sz="8" w:space="0" w:color="auto"/>
              <w:left w:val="single" w:sz="8" w:space="0" w:color="auto"/>
              <w:bottom w:val="single" w:sz="8" w:space="0" w:color="auto"/>
              <w:right w:val="single" w:sz="8" w:space="0" w:color="auto"/>
            </w:tcBorders>
            <w:tcMar>
              <w:left w:w="108" w:type="dxa"/>
              <w:right w:w="108" w:type="dxa"/>
            </w:tcMar>
          </w:tcPr>
          <w:p w14:paraId="389F88E7" w14:textId="67FBBAE2" w:rsidR="79E4C996" w:rsidRPr="008B6C7B" w:rsidRDefault="79E4C996">
            <w:pPr>
              <w:rPr>
                <w:rFonts w:asciiTheme="minorHAnsi" w:hAnsiTheme="minorHAnsi" w:cstheme="minorHAnsi"/>
              </w:rPr>
            </w:pP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32B638EC" w14:textId="17BD240D" w:rsidR="79E4C996" w:rsidRPr="008B6C7B" w:rsidRDefault="79E4C996">
            <w:pPr>
              <w:rPr>
                <w:rFonts w:asciiTheme="minorHAnsi" w:hAnsiTheme="minorHAnsi" w:cstheme="minorHAnsi"/>
              </w:rPr>
            </w:pP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36B89D9C" w14:textId="770A1F5D" w:rsidR="79E4C996" w:rsidRPr="008B6C7B" w:rsidRDefault="79E4C996">
            <w:pPr>
              <w:rPr>
                <w:rFonts w:asciiTheme="minorHAnsi" w:hAnsiTheme="minorHAnsi" w:cstheme="minorHAnsi"/>
              </w:rPr>
            </w:pP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7C0439C1" w14:textId="0832C03F" w:rsidR="79E4C996" w:rsidRPr="008B6C7B" w:rsidRDefault="79E4C996">
            <w:pPr>
              <w:rPr>
                <w:rFonts w:asciiTheme="minorHAnsi" w:hAnsiTheme="minorHAnsi" w:cstheme="minorHAnsi"/>
              </w:rPr>
            </w:pP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441666B7" w14:textId="0B58BEB2" w:rsidR="79E4C996" w:rsidRPr="008B6C7B" w:rsidRDefault="79E4C996">
            <w:pPr>
              <w:rPr>
                <w:rFonts w:asciiTheme="minorHAnsi" w:hAnsiTheme="minorHAnsi" w:cstheme="minorHAnsi"/>
              </w:rPr>
            </w:pPr>
          </w:p>
        </w:tc>
      </w:tr>
      <w:tr w:rsidR="79E4C996" w:rsidRPr="008B6C7B" w14:paraId="62C579B9" w14:textId="77777777" w:rsidTr="79E4C996">
        <w:trPr>
          <w:trHeight w:val="300"/>
        </w:trPr>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7DAFDDA4" w14:textId="3EFD8B08" w:rsidR="79E4C996" w:rsidRPr="008B6C7B" w:rsidRDefault="79E4C996" w:rsidP="79E4C996">
            <w:pPr>
              <w:jc w:val="both"/>
              <w:rPr>
                <w:rFonts w:asciiTheme="minorHAnsi" w:hAnsiTheme="minorHAnsi" w:cstheme="minorHAnsi"/>
              </w:rPr>
            </w:pPr>
            <w:r w:rsidRPr="008B6C7B">
              <w:rPr>
                <w:rFonts w:asciiTheme="minorHAnsi" w:hAnsiTheme="minorHAnsi" w:cstheme="minorHAnsi"/>
                <w:lang w:val="en-US"/>
              </w:rPr>
              <w:t>3</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A64D207" w14:textId="6DB64486" w:rsidR="79E4C996" w:rsidRPr="008B6C7B" w:rsidRDefault="79E4C996" w:rsidP="79E4C996">
            <w:pPr>
              <w:jc w:val="both"/>
              <w:rPr>
                <w:rFonts w:asciiTheme="minorHAnsi" w:hAnsiTheme="minorHAnsi" w:cstheme="minorHAnsi"/>
                <w:lang w:val="en-US"/>
              </w:rPr>
            </w:pPr>
            <w:r w:rsidRPr="008B6C7B">
              <w:rPr>
                <w:rFonts w:asciiTheme="minorHAnsi" w:eastAsia="Arial" w:hAnsiTheme="minorHAnsi" w:cstheme="minorHAnsi"/>
                <w:color w:val="000000" w:themeColor="text1"/>
                <w:lang w:val="en-US"/>
              </w:rPr>
              <w:t xml:space="preserve">Synthetic sleeping mat </w:t>
            </w:r>
            <w:r w:rsidRPr="008B6C7B">
              <w:rPr>
                <w:rFonts w:asciiTheme="minorHAnsi" w:eastAsia="Arial" w:hAnsiTheme="minorHAnsi" w:cstheme="minorHAnsi"/>
                <w:color w:val="000000" w:themeColor="text1"/>
                <w:lang w:val="en-US"/>
              </w:rPr>
              <w:lastRenderedPageBreak/>
              <w:t xml:space="preserve">(1*2m),100% synthetic yarms </w:t>
            </w:r>
          </w:p>
        </w:tc>
        <w:tc>
          <w:tcPr>
            <w:tcW w:w="788" w:type="dxa"/>
            <w:tcBorders>
              <w:top w:val="single" w:sz="8" w:space="0" w:color="auto"/>
              <w:left w:val="single" w:sz="8" w:space="0" w:color="auto"/>
              <w:bottom w:val="single" w:sz="8" w:space="0" w:color="auto"/>
              <w:right w:val="single" w:sz="8" w:space="0" w:color="auto"/>
            </w:tcBorders>
            <w:tcMar>
              <w:left w:w="108" w:type="dxa"/>
              <w:right w:w="108" w:type="dxa"/>
            </w:tcMar>
          </w:tcPr>
          <w:p w14:paraId="16CEBE8F" w14:textId="154BEEC9" w:rsidR="79E4C996" w:rsidRPr="008B6C7B" w:rsidRDefault="79E4C996" w:rsidP="79E4C996">
            <w:pPr>
              <w:jc w:val="both"/>
              <w:rPr>
                <w:rFonts w:asciiTheme="minorHAnsi" w:hAnsiTheme="minorHAnsi" w:cstheme="minorHAnsi"/>
              </w:rPr>
            </w:pPr>
            <w:r w:rsidRPr="008B6C7B">
              <w:rPr>
                <w:rFonts w:asciiTheme="minorHAnsi" w:hAnsiTheme="minorHAnsi" w:cstheme="minorHAnsi"/>
                <w:lang w:val="en-US"/>
              </w:rPr>
              <w:lastRenderedPageBreak/>
              <w:t>piece</w:t>
            </w:r>
          </w:p>
        </w:tc>
        <w:tc>
          <w:tcPr>
            <w:tcW w:w="735" w:type="dxa"/>
            <w:tcBorders>
              <w:top w:val="single" w:sz="8" w:space="0" w:color="auto"/>
              <w:left w:val="single" w:sz="8" w:space="0" w:color="auto"/>
              <w:bottom w:val="single" w:sz="8" w:space="0" w:color="auto"/>
              <w:right w:val="single" w:sz="8" w:space="0" w:color="auto"/>
            </w:tcBorders>
            <w:tcMar>
              <w:left w:w="108" w:type="dxa"/>
              <w:right w:w="108" w:type="dxa"/>
            </w:tcMar>
          </w:tcPr>
          <w:p w14:paraId="147F4536" w14:textId="4EE0EC54" w:rsidR="79E4C996" w:rsidRPr="008B6C7B" w:rsidRDefault="79E4C996">
            <w:pPr>
              <w:rPr>
                <w:rFonts w:asciiTheme="minorHAnsi" w:hAnsiTheme="minorHAnsi" w:cstheme="minorHAnsi"/>
              </w:rPr>
            </w:pPr>
          </w:p>
        </w:tc>
        <w:tc>
          <w:tcPr>
            <w:tcW w:w="823" w:type="dxa"/>
            <w:tcBorders>
              <w:top w:val="single" w:sz="8" w:space="0" w:color="auto"/>
              <w:left w:val="single" w:sz="8" w:space="0" w:color="auto"/>
              <w:bottom w:val="single" w:sz="8" w:space="0" w:color="auto"/>
              <w:right w:val="single" w:sz="8" w:space="0" w:color="auto"/>
            </w:tcBorders>
            <w:tcMar>
              <w:left w:w="108" w:type="dxa"/>
              <w:right w:w="108" w:type="dxa"/>
            </w:tcMar>
          </w:tcPr>
          <w:p w14:paraId="099779A2" w14:textId="54652D95" w:rsidR="79E4C996" w:rsidRPr="008B6C7B" w:rsidRDefault="79E4C996">
            <w:pPr>
              <w:rPr>
                <w:rFonts w:asciiTheme="minorHAnsi" w:hAnsiTheme="minorHAnsi" w:cstheme="minorHAnsi"/>
              </w:rPr>
            </w:pP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63A3AE8F" w14:textId="09685B36" w:rsidR="79E4C996" w:rsidRPr="008B6C7B" w:rsidRDefault="79E4C996">
            <w:pPr>
              <w:rPr>
                <w:rFonts w:asciiTheme="minorHAnsi" w:hAnsiTheme="minorHAnsi" w:cstheme="minorHAnsi"/>
              </w:rPr>
            </w:pP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4B0A72C4" w14:textId="79457F24" w:rsidR="79E4C996" w:rsidRPr="008B6C7B" w:rsidRDefault="79E4C996">
            <w:pPr>
              <w:rPr>
                <w:rFonts w:asciiTheme="minorHAnsi" w:hAnsiTheme="minorHAnsi" w:cstheme="minorHAnsi"/>
              </w:rPr>
            </w:pP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75936A1B" w14:textId="10F057CA" w:rsidR="79E4C996" w:rsidRPr="008B6C7B" w:rsidRDefault="79E4C996">
            <w:pPr>
              <w:rPr>
                <w:rFonts w:asciiTheme="minorHAnsi" w:hAnsiTheme="minorHAnsi" w:cstheme="minorHAnsi"/>
              </w:rPr>
            </w:pP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5C20BEE3" w14:textId="54FA406B" w:rsidR="79E4C996" w:rsidRPr="008B6C7B" w:rsidRDefault="79E4C996">
            <w:pPr>
              <w:rPr>
                <w:rFonts w:asciiTheme="minorHAnsi" w:hAnsiTheme="minorHAnsi" w:cstheme="minorHAnsi"/>
              </w:rPr>
            </w:pPr>
          </w:p>
        </w:tc>
      </w:tr>
      <w:tr w:rsidR="79E4C996" w:rsidRPr="008B6C7B" w14:paraId="4F95B800" w14:textId="77777777" w:rsidTr="79E4C996">
        <w:trPr>
          <w:trHeight w:val="300"/>
        </w:trPr>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7A0C2174" w14:textId="693D66DE" w:rsidR="79E4C996" w:rsidRPr="008B6C7B" w:rsidRDefault="79E4C996" w:rsidP="79E4C996">
            <w:pPr>
              <w:jc w:val="both"/>
              <w:rPr>
                <w:rFonts w:asciiTheme="minorHAnsi" w:hAnsiTheme="minorHAnsi" w:cstheme="minorHAnsi"/>
              </w:rPr>
            </w:pPr>
            <w:r w:rsidRPr="008B6C7B">
              <w:rPr>
                <w:rFonts w:asciiTheme="minorHAnsi" w:hAnsiTheme="minorHAnsi" w:cstheme="minorHAnsi"/>
                <w:lang w:val="en-US"/>
              </w:rPr>
              <w:t>4</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111D2CC" w14:textId="634866F2" w:rsidR="79E4C996" w:rsidRPr="008B6C7B" w:rsidRDefault="79E4C996" w:rsidP="79E4C996">
            <w:pPr>
              <w:jc w:val="both"/>
              <w:rPr>
                <w:rFonts w:asciiTheme="minorHAnsi" w:hAnsiTheme="minorHAnsi" w:cstheme="minorHAnsi"/>
              </w:rPr>
            </w:pPr>
            <w:r w:rsidRPr="008B6C7B">
              <w:rPr>
                <w:rFonts w:asciiTheme="minorHAnsi" w:eastAsia="Arial" w:hAnsiTheme="minorHAnsi" w:cstheme="minorHAnsi"/>
                <w:color w:val="000000" w:themeColor="text1"/>
                <w:lang w:val="en-US"/>
              </w:rPr>
              <w:t>Blanket (1,5*2m</w:t>
            </w:r>
            <w:proofErr w:type="gramStart"/>
            <w:r w:rsidRPr="008B6C7B">
              <w:rPr>
                <w:rFonts w:asciiTheme="minorHAnsi" w:eastAsia="Arial" w:hAnsiTheme="minorHAnsi" w:cstheme="minorHAnsi"/>
                <w:color w:val="000000" w:themeColor="text1"/>
                <w:lang w:val="en-US"/>
              </w:rPr>
              <w:t>),weight</w:t>
            </w:r>
            <w:proofErr w:type="gramEnd"/>
            <w:r w:rsidRPr="008B6C7B">
              <w:rPr>
                <w:rFonts w:asciiTheme="minorHAnsi" w:eastAsia="Arial" w:hAnsiTheme="minorHAnsi" w:cstheme="minorHAnsi"/>
                <w:color w:val="000000" w:themeColor="text1"/>
                <w:lang w:val="en-US"/>
              </w:rPr>
              <w:t xml:space="preserve"> :0.75-1.2kg</w:t>
            </w:r>
          </w:p>
        </w:tc>
        <w:tc>
          <w:tcPr>
            <w:tcW w:w="788" w:type="dxa"/>
            <w:tcBorders>
              <w:top w:val="single" w:sz="8" w:space="0" w:color="auto"/>
              <w:left w:val="single" w:sz="8" w:space="0" w:color="auto"/>
              <w:bottom w:val="single" w:sz="8" w:space="0" w:color="auto"/>
              <w:right w:val="single" w:sz="8" w:space="0" w:color="auto"/>
            </w:tcBorders>
            <w:tcMar>
              <w:left w:w="108" w:type="dxa"/>
              <w:right w:w="108" w:type="dxa"/>
            </w:tcMar>
          </w:tcPr>
          <w:p w14:paraId="48883763" w14:textId="57A67CAF" w:rsidR="79E4C996" w:rsidRPr="008B6C7B" w:rsidRDefault="79E4C996" w:rsidP="79E4C996">
            <w:pPr>
              <w:jc w:val="both"/>
              <w:rPr>
                <w:rFonts w:asciiTheme="minorHAnsi" w:hAnsiTheme="minorHAnsi" w:cstheme="minorHAnsi"/>
              </w:rPr>
            </w:pPr>
            <w:r w:rsidRPr="008B6C7B">
              <w:rPr>
                <w:rFonts w:asciiTheme="minorHAnsi" w:hAnsiTheme="minorHAnsi" w:cstheme="minorHAnsi"/>
                <w:lang w:val="en-US"/>
              </w:rPr>
              <w:t>piece</w:t>
            </w:r>
          </w:p>
        </w:tc>
        <w:tc>
          <w:tcPr>
            <w:tcW w:w="735" w:type="dxa"/>
            <w:tcBorders>
              <w:top w:val="single" w:sz="8" w:space="0" w:color="auto"/>
              <w:left w:val="single" w:sz="8" w:space="0" w:color="auto"/>
              <w:bottom w:val="single" w:sz="8" w:space="0" w:color="auto"/>
              <w:right w:val="single" w:sz="8" w:space="0" w:color="auto"/>
            </w:tcBorders>
            <w:tcMar>
              <w:left w:w="108" w:type="dxa"/>
              <w:right w:w="108" w:type="dxa"/>
            </w:tcMar>
          </w:tcPr>
          <w:p w14:paraId="1DFB730B" w14:textId="32B6FB1A" w:rsidR="79E4C996" w:rsidRPr="008B6C7B" w:rsidRDefault="79E4C996">
            <w:pPr>
              <w:rPr>
                <w:rFonts w:asciiTheme="minorHAnsi" w:hAnsiTheme="minorHAnsi" w:cstheme="minorHAnsi"/>
              </w:rPr>
            </w:pPr>
          </w:p>
        </w:tc>
        <w:tc>
          <w:tcPr>
            <w:tcW w:w="823" w:type="dxa"/>
            <w:tcBorders>
              <w:top w:val="single" w:sz="8" w:space="0" w:color="auto"/>
              <w:left w:val="single" w:sz="8" w:space="0" w:color="auto"/>
              <w:bottom w:val="single" w:sz="8" w:space="0" w:color="auto"/>
              <w:right w:val="single" w:sz="8" w:space="0" w:color="auto"/>
            </w:tcBorders>
            <w:tcMar>
              <w:left w:w="108" w:type="dxa"/>
              <w:right w:w="108" w:type="dxa"/>
            </w:tcMar>
          </w:tcPr>
          <w:p w14:paraId="35B2F0B5" w14:textId="3D7EDBAB" w:rsidR="79E4C996" w:rsidRPr="008B6C7B" w:rsidRDefault="79E4C996">
            <w:pPr>
              <w:rPr>
                <w:rFonts w:asciiTheme="minorHAnsi" w:hAnsiTheme="minorHAnsi" w:cstheme="minorHAnsi"/>
              </w:rPr>
            </w:pP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773CC318" w14:textId="3785CF0E" w:rsidR="79E4C996" w:rsidRPr="008B6C7B" w:rsidRDefault="79E4C996">
            <w:pPr>
              <w:rPr>
                <w:rFonts w:asciiTheme="minorHAnsi" w:hAnsiTheme="minorHAnsi" w:cstheme="minorHAnsi"/>
              </w:rPr>
            </w:pP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2933D8B3" w14:textId="359DAEB7" w:rsidR="79E4C996" w:rsidRPr="008B6C7B" w:rsidRDefault="79E4C996">
            <w:pPr>
              <w:rPr>
                <w:rFonts w:asciiTheme="minorHAnsi" w:hAnsiTheme="minorHAnsi" w:cstheme="minorHAnsi"/>
              </w:rPr>
            </w:pP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08BAF7AC" w14:textId="017676C3" w:rsidR="79E4C996" w:rsidRPr="008B6C7B" w:rsidRDefault="79E4C996">
            <w:pPr>
              <w:rPr>
                <w:rFonts w:asciiTheme="minorHAnsi" w:hAnsiTheme="minorHAnsi" w:cstheme="minorHAnsi"/>
              </w:rPr>
            </w:pP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18FD727B" w14:textId="7B42088F" w:rsidR="79E4C996" w:rsidRPr="008B6C7B" w:rsidRDefault="79E4C996">
            <w:pPr>
              <w:rPr>
                <w:rFonts w:asciiTheme="minorHAnsi" w:hAnsiTheme="minorHAnsi" w:cstheme="minorHAnsi"/>
              </w:rPr>
            </w:pPr>
          </w:p>
        </w:tc>
      </w:tr>
      <w:tr w:rsidR="79E4C996" w:rsidRPr="008B6C7B" w14:paraId="673A2795" w14:textId="77777777" w:rsidTr="79E4C996">
        <w:trPr>
          <w:trHeight w:val="300"/>
        </w:trPr>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16927256" w14:textId="1FB95883" w:rsidR="79E4C996" w:rsidRPr="008B6C7B" w:rsidRDefault="79E4C996" w:rsidP="79E4C996">
            <w:pPr>
              <w:jc w:val="both"/>
              <w:rPr>
                <w:rFonts w:asciiTheme="minorHAnsi" w:hAnsiTheme="minorHAnsi" w:cstheme="minorHAnsi"/>
              </w:rPr>
            </w:pPr>
            <w:r w:rsidRPr="008B6C7B">
              <w:rPr>
                <w:rFonts w:asciiTheme="minorHAnsi" w:hAnsiTheme="minorHAnsi" w:cstheme="minorHAnsi"/>
                <w:lang w:val="en-US"/>
              </w:rPr>
              <w:t>5</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61127ED" w14:textId="5D8505F1" w:rsidR="79E4C996" w:rsidRPr="008B6C7B" w:rsidRDefault="79E4C996" w:rsidP="79E4C996">
            <w:pPr>
              <w:jc w:val="both"/>
              <w:rPr>
                <w:rFonts w:asciiTheme="minorHAnsi" w:hAnsiTheme="minorHAnsi" w:cstheme="minorHAnsi"/>
                <w:lang w:val="en-US"/>
              </w:rPr>
            </w:pPr>
            <w:r w:rsidRPr="008B6C7B">
              <w:rPr>
                <w:rFonts w:asciiTheme="minorHAnsi" w:eastAsia="Arial" w:hAnsiTheme="minorHAnsi" w:cstheme="minorHAnsi"/>
                <w:color w:val="000000" w:themeColor="text1"/>
                <w:lang w:val="en-US"/>
              </w:rPr>
              <w:t>Woven polypropylene kitting bags ,1000L</w:t>
            </w:r>
          </w:p>
        </w:tc>
        <w:tc>
          <w:tcPr>
            <w:tcW w:w="788" w:type="dxa"/>
            <w:tcBorders>
              <w:top w:val="single" w:sz="8" w:space="0" w:color="auto"/>
              <w:left w:val="single" w:sz="8" w:space="0" w:color="auto"/>
              <w:bottom w:val="single" w:sz="8" w:space="0" w:color="auto"/>
              <w:right w:val="single" w:sz="8" w:space="0" w:color="auto"/>
            </w:tcBorders>
            <w:tcMar>
              <w:left w:w="108" w:type="dxa"/>
              <w:right w:w="108" w:type="dxa"/>
            </w:tcMar>
          </w:tcPr>
          <w:p w14:paraId="242A1565" w14:textId="05C4AA63" w:rsidR="79E4C996" w:rsidRPr="008B6C7B" w:rsidRDefault="79E4C996" w:rsidP="79E4C996">
            <w:pPr>
              <w:jc w:val="both"/>
              <w:rPr>
                <w:rFonts w:asciiTheme="minorHAnsi" w:hAnsiTheme="minorHAnsi" w:cstheme="minorHAnsi"/>
              </w:rPr>
            </w:pPr>
            <w:r w:rsidRPr="008B6C7B">
              <w:rPr>
                <w:rFonts w:asciiTheme="minorHAnsi" w:hAnsiTheme="minorHAnsi" w:cstheme="minorHAnsi"/>
                <w:lang w:val="en-US"/>
              </w:rPr>
              <w:t>piece</w:t>
            </w:r>
          </w:p>
        </w:tc>
        <w:tc>
          <w:tcPr>
            <w:tcW w:w="735" w:type="dxa"/>
            <w:tcBorders>
              <w:top w:val="single" w:sz="8" w:space="0" w:color="auto"/>
              <w:left w:val="single" w:sz="8" w:space="0" w:color="auto"/>
              <w:bottom w:val="single" w:sz="8" w:space="0" w:color="auto"/>
              <w:right w:val="single" w:sz="8" w:space="0" w:color="auto"/>
            </w:tcBorders>
            <w:tcMar>
              <w:left w:w="108" w:type="dxa"/>
              <w:right w:w="108" w:type="dxa"/>
            </w:tcMar>
          </w:tcPr>
          <w:p w14:paraId="6E9BBA7B" w14:textId="4E4551D4" w:rsidR="79E4C996" w:rsidRPr="008B6C7B" w:rsidRDefault="79E4C996">
            <w:pPr>
              <w:rPr>
                <w:rFonts w:asciiTheme="minorHAnsi" w:hAnsiTheme="minorHAnsi" w:cstheme="minorHAnsi"/>
              </w:rPr>
            </w:pPr>
          </w:p>
        </w:tc>
        <w:tc>
          <w:tcPr>
            <w:tcW w:w="823" w:type="dxa"/>
            <w:tcBorders>
              <w:top w:val="single" w:sz="8" w:space="0" w:color="auto"/>
              <w:left w:val="single" w:sz="8" w:space="0" w:color="auto"/>
              <w:bottom w:val="single" w:sz="8" w:space="0" w:color="auto"/>
              <w:right w:val="single" w:sz="8" w:space="0" w:color="auto"/>
            </w:tcBorders>
            <w:tcMar>
              <w:left w:w="108" w:type="dxa"/>
              <w:right w:w="108" w:type="dxa"/>
            </w:tcMar>
          </w:tcPr>
          <w:p w14:paraId="4C443DF0" w14:textId="58A877C2" w:rsidR="79E4C996" w:rsidRPr="008B6C7B" w:rsidRDefault="79E4C996">
            <w:pPr>
              <w:rPr>
                <w:rFonts w:asciiTheme="minorHAnsi" w:hAnsiTheme="minorHAnsi" w:cstheme="minorHAnsi"/>
              </w:rPr>
            </w:pP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0C39E95F" w14:textId="6247CE2B" w:rsidR="79E4C996" w:rsidRPr="008B6C7B" w:rsidRDefault="79E4C996">
            <w:pPr>
              <w:rPr>
                <w:rFonts w:asciiTheme="minorHAnsi" w:hAnsiTheme="minorHAnsi" w:cstheme="minorHAnsi"/>
              </w:rPr>
            </w:pP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2C52968" w14:textId="396673D2" w:rsidR="79E4C996" w:rsidRPr="008B6C7B" w:rsidRDefault="79E4C996">
            <w:pPr>
              <w:rPr>
                <w:rFonts w:asciiTheme="minorHAnsi" w:hAnsiTheme="minorHAnsi" w:cstheme="minorHAnsi"/>
              </w:rPr>
            </w:pP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0445CF1A" w14:textId="528118CE" w:rsidR="79E4C996" w:rsidRPr="008B6C7B" w:rsidRDefault="79E4C996">
            <w:pPr>
              <w:rPr>
                <w:rFonts w:asciiTheme="minorHAnsi" w:hAnsiTheme="minorHAnsi" w:cstheme="minorHAnsi"/>
              </w:rPr>
            </w:pP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708B8C96" w14:textId="68E38AE3" w:rsidR="79E4C996" w:rsidRPr="008B6C7B" w:rsidRDefault="79E4C996">
            <w:pPr>
              <w:rPr>
                <w:rFonts w:asciiTheme="minorHAnsi" w:hAnsiTheme="minorHAnsi" w:cstheme="minorHAnsi"/>
              </w:rPr>
            </w:pPr>
          </w:p>
        </w:tc>
      </w:tr>
      <w:tr w:rsidR="79E4C996" w:rsidRPr="008B6C7B" w14:paraId="3A117926" w14:textId="77777777" w:rsidTr="79E4C996">
        <w:trPr>
          <w:trHeight w:val="300"/>
        </w:trPr>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73C23F0E" w14:textId="0B396565" w:rsidR="79E4C996" w:rsidRPr="008B6C7B" w:rsidRDefault="79E4C996" w:rsidP="79E4C996">
            <w:pPr>
              <w:jc w:val="both"/>
              <w:rPr>
                <w:rFonts w:asciiTheme="minorHAnsi" w:hAnsiTheme="minorHAnsi" w:cstheme="minorHAnsi"/>
              </w:rPr>
            </w:pPr>
            <w:r w:rsidRPr="008B6C7B">
              <w:rPr>
                <w:rFonts w:asciiTheme="minorHAnsi" w:hAnsiTheme="minorHAnsi" w:cstheme="minorHAnsi"/>
                <w:lang w:val="en-US"/>
              </w:rPr>
              <w:t>6</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0EBBF5A" w14:textId="7D0A0308" w:rsidR="79E4C996" w:rsidRPr="008B6C7B" w:rsidRDefault="79E4C996" w:rsidP="79E4C996">
            <w:pPr>
              <w:jc w:val="both"/>
              <w:rPr>
                <w:rFonts w:asciiTheme="minorHAnsi" w:hAnsiTheme="minorHAnsi" w:cstheme="minorHAnsi"/>
                <w:lang w:val="en-US"/>
              </w:rPr>
            </w:pPr>
            <w:r w:rsidRPr="008B6C7B">
              <w:rPr>
                <w:rFonts w:asciiTheme="minorHAnsi" w:eastAsia="Arial" w:hAnsiTheme="minorHAnsi" w:cstheme="minorHAnsi"/>
                <w:color w:val="000000" w:themeColor="text1"/>
                <w:lang w:val="en-US"/>
              </w:rPr>
              <w:t>Heavy-duty plastic bucket, with handle and lid</w:t>
            </w:r>
            <w:r w:rsidR="1D46038E" w:rsidRPr="008B6C7B">
              <w:rPr>
                <w:rFonts w:asciiTheme="minorHAnsi" w:eastAsia="Arial" w:hAnsiTheme="minorHAnsi" w:cstheme="minorHAnsi"/>
                <w:color w:val="000000" w:themeColor="text1"/>
                <w:lang w:val="en-US"/>
              </w:rPr>
              <w:t xml:space="preserve"> </w:t>
            </w:r>
            <w:r w:rsidRPr="008B6C7B">
              <w:rPr>
                <w:rFonts w:asciiTheme="minorHAnsi" w:eastAsia="Arial" w:hAnsiTheme="minorHAnsi" w:cstheme="minorHAnsi"/>
                <w:color w:val="000000" w:themeColor="text1"/>
                <w:lang w:val="en-US"/>
              </w:rPr>
              <w:t>and with IOM and donor logos (20L)</w:t>
            </w:r>
          </w:p>
        </w:tc>
        <w:tc>
          <w:tcPr>
            <w:tcW w:w="788" w:type="dxa"/>
            <w:tcBorders>
              <w:top w:val="single" w:sz="8" w:space="0" w:color="auto"/>
              <w:left w:val="single" w:sz="8" w:space="0" w:color="auto"/>
              <w:bottom w:val="single" w:sz="8" w:space="0" w:color="auto"/>
              <w:right w:val="single" w:sz="8" w:space="0" w:color="auto"/>
            </w:tcBorders>
            <w:tcMar>
              <w:left w:w="108" w:type="dxa"/>
              <w:right w:w="108" w:type="dxa"/>
            </w:tcMar>
          </w:tcPr>
          <w:p w14:paraId="390263F0" w14:textId="14C77B7A" w:rsidR="79E4C996" w:rsidRPr="008B6C7B" w:rsidRDefault="79E4C996" w:rsidP="79E4C996">
            <w:pPr>
              <w:jc w:val="both"/>
              <w:rPr>
                <w:rFonts w:asciiTheme="minorHAnsi" w:hAnsiTheme="minorHAnsi" w:cstheme="minorHAnsi"/>
              </w:rPr>
            </w:pPr>
            <w:r w:rsidRPr="008B6C7B">
              <w:rPr>
                <w:rFonts w:asciiTheme="minorHAnsi" w:hAnsiTheme="minorHAnsi" w:cstheme="minorHAnsi"/>
                <w:lang w:val="en-US"/>
              </w:rPr>
              <w:t>piece</w:t>
            </w:r>
          </w:p>
        </w:tc>
        <w:tc>
          <w:tcPr>
            <w:tcW w:w="735" w:type="dxa"/>
            <w:tcBorders>
              <w:top w:val="single" w:sz="8" w:space="0" w:color="auto"/>
              <w:left w:val="single" w:sz="8" w:space="0" w:color="auto"/>
              <w:bottom w:val="single" w:sz="8" w:space="0" w:color="auto"/>
              <w:right w:val="single" w:sz="8" w:space="0" w:color="auto"/>
            </w:tcBorders>
            <w:tcMar>
              <w:left w:w="108" w:type="dxa"/>
              <w:right w:w="108" w:type="dxa"/>
            </w:tcMar>
          </w:tcPr>
          <w:p w14:paraId="6545D8B3" w14:textId="373AE293" w:rsidR="79E4C996" w:rsidRPr="008B6C7B" w:rsidRDefault="79E4C996">
            <w:pPr>
              <w:rPr>
                <w:rFonts w:asciiTheme="minorHAnsi" w:hAnsiTheme="minorHAnsi" w:cstheme="minorHAnsi"/>
              </w:rPr>
            </w:pPr>
          </w:p>
        </w:tc>
        <w:tc>
          <w:tcPr>
            <w:tcW w:w="823" w:type="dxa"/>
            <w:tcBorders>
              <w:top w:val="single" w:sz="8" w:space="0" w:color="auto"/>
              <w:left w:val="single" w:sz="8" w:space="0" w:color="auto"/>
              <w:bottom w:val="single" w:sz="8" w:space="0" w:color="auto"/>
              <w:right w:val="single" w:sz="8" w:space="0" w:color="auto"/>
            </w:tcBorders>
            <w:tcMar>
              <w:left w:w="108" w:type="dxa"/>
              <w:right w:w="108" w:type="dxa"/>
            </w:tcMar>
          </w:tcPr>
          <w:p w14:paraId="45C54EC5" w14:textId="64B83763" w:rsidR="79E4C996" w:rsidRPr="008B6C7B" w:rsidRDefault="79E4C996">
            <w:pPr>
              <w:rPr>
                <w:rFonts w:asciiTheme="minorHAnsi" w:hAnsiTheme="minorHAnsi" w:cstheme="minorHAnsi"/>
              </w:rPr>
            </w:pP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0F7DDA79" w14:textId="06E322D7" w:rsidR="79E4C996" w:rsidRPr="008B6C7B" w:rsidRDefault="79E4C996">
            <w:pPr>
              <w:rPr>
                <w:rFonts w:asciiTheme="minorHAnsi" w:hAnsiTheme="minorHAnsi" w:cstheme="minorHAnsi"/>
              </w:rPr>
            </w:pP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03EF7C5B" w14:textId="75DE81BD" w:rsidR="79E4C996" w:rsidRPr="008B6C7B" w:rsidRDefault="79E4C996">
            <w:pPr>
              <w:rPr>
                <w:rFonts w:asciiTheme="minorHAnsi" w:hAnsiTheme="minorHAnsi" w:cstheme="minorHAnsi"/>
              </w:rPr>
            </w:pP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07FA64C2" w14:textId="17411A05" w:rsidR="79E4C996" w:rsidRPr="008B6C7B" w:rsidRDefault="79E4C996">
            <w:pPr>
              <w:rPr>
                <w:rFonts w:asciiTheme="minorHAnsi" w:hAnsiTheme="minorHAnsi" w:cstheme="minorHAnsi"/>
              </w:rPr>
            </w:pP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540FCD80" w14:textId="075423A1" w:rsidR="79E4C996" w:rsidRPr="008B6C7B" w:rsidRDefault="79E4C996">
            <w:pPr>
              <w:rPr>
                <w:rFonts w:asciiTheme="minorHAnsi" w:hAnsiTheme="minorHAnsi" w:cstheme="minorHAnsi"/>
              </w:rPr>
            </w:pPr>
          </w:p>
        </w:tc>
      </w:tr>
      <w:tr w:rsidR="79E4C996" w:rsidRPr="008B6C7B" w14:paraId="3C2257C2" w14:textId="77777777" w:rsidTr="79E4C996">
        <w:trPr>
          <w:trHeight w:val="300"/>
        </w:trPr>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4DFBC0CD" w14:textId="5909A770" w:rsidR="79E4C996" w:rsidRPr="008B6C7B" w:rsidRDefault="79E4C996" w:rsidP="79E4C996">
            <w:pPr>
              <w:jc w:val="both"/>
              <w:rPr>
                <w:rFonts w:asciiTheme="minorHAnsi" w:hAnsiTheme="minorHAnsi" w:cstheme="minorHAnsi"/>
              </w:rPr>
            </w:pPr>
            <w:r w:rsidRPr="008B6C7B">
              <w:rPr>
                <w:rFonts w:asciiTheme="minorHAnsi" w:hAnsiTheme="minorHAnsi" w:cstheme="minorHAnsi"/>
                <w:lang w:val="en-US"/>
              </w:rPr>
              <w:t>7</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07E9C13" w14:textId="447CE30F" w:rsidR="79E4C996" w:rsidRPr="008B6C7B" w:rsidRDefault="79E4C996" w:rsidP="79E4C996">
            <w:pPr>
              <w:jc w:val="both"/>
              <w:rPr>
                <w:rFonts w:asciiTheme="minorHAnsi" w:hAnsiTheme="minorHAnsi" w:cstheme="minorHAnsi"/>
                <w:lang w:val="en-US"/>
              </w:rPr>
            </w:pPr>
            <w:r w:rsidRPr="008B6C7B">
              <w:rPr>
                <w:rFonts w:asciiTheme="minorHAnsi" w:eastAsia="Aptos Narrow" w:hAnsiTheme="minorHAnsi" w:cstheme="minorHAnsi"/>
                <w:color w:val="000000" w:themeColor="text1"/>
                <w:lang w:val="en-US"/>
              </w:rPr>
              <w:t>Standard rectangular shape jerrycan 20</w:t>
            </w:r>
            <w:r w:rsidR="2C1B69A3" w:rsidRPr="008B6C7B">
              <w:rPr>
                <w:rFonts w:asciiTheme="minorHAnsi" w:eastAsia="Aptos Narrow" w:hAnsiTheme="minorHAnsi" w:cstheme="minorHAnsi"/>
                <w:color w:val="000000" w:themeColor="text1"/>
                <w:lang w:val="en-US"/>
              </w:rPr>
              <w:t>L, plastic</w:t>
            </w:r>
            <w:r w:rsidRPr="008B6C7B">
              <w:rPr>
                <w:rFonts w:asciiTheme="minorHAnsi" w:eastAsia="Aptos Narrow" w:hAnsiTheme="minorHAnsi" w:cstheme="minorHAnsi"/>
                <w:color w:val="000000" w:themeColor="text1"/>
                <w:lang w:val="en-US"/>
              </w:rPr>
              <w:t xml:space="preserve"> rigid</w:t>
            </w:r>
          </w:p>
        </w:tc>
        <w:tc>
          <w:tcPr>
            <w:tcW w:w="788" w:type="dxa"/>
            <w:tcBorders>
              <w:top w:val="single" w:sz="8" w:space="0" w:color="auto"/>
              <w:left w:val="single" w:sz="8" w:space="0" w:color="auto"/>
              <w:bottom w:val="single" w:sz="8" w:space="0" w:color="auto"/>
              <w:right w:val="single" w:sz="8" w:space="0" w:color="auto"/>
            </w:tcBorders>
            <w:tcMar>
              <w:left w:w="108" w:type="dxa"/>
              <w:right w:w="108" w:type="dxa"/>
            </w:tcMar>
          </w:tcPr>
          <w:p w14:paraId="630C3AEC" w14:textId="796C8F12" w:rsidR="7D7664DD" w:rsidRPr="008B6C7B" w:rsidRDefault="7D7664DD" w:rsidP="79E4C996">
            <w:pPr>
              <w:jc w:val="both"/>
              <w:rPr>
                <w:rFonts w:asciiTheme="minorHAnsi" w:hAnsiTheme="minorHAnsi" w:cstheme="minorHAnsi"/>
              </w:rPr>
            </w:pPr>
            <w:r w:rsidRPr="008B6C7B">
              <w:rPr>
                <w:rFonts w:asciiTheme="minorHAnsi" w:hAnsiTheme="minorHAnsi" w:cstheme="minorHAnsi"/>
                <w:lang w:val="en-US"/>
              </w:rPr>
              <w:t>Piece</w:t>
            </w:r>
          </w:p>
        </w:tc>
        <w:tc>
          <w:tcPr>
            <w:tcW w:w="735" w:type="dxa"/>
            <w:tcBorders>
              <w:top w:val="single" w:sz="8" w:space="0" w:color="auto"/>
              <w:left w:val="single" w:sz="8" w:space="0" w:color="auto"/>
              <w:bottom w:val="single" w:sz="8" w:space="0" w:color="auto"/>
              <w:right w:val="single" w:sz="8" w:space="0" w:color="auto"/>
            </w:tcBorders>
            <w:tcMar>
              <w:left w:w="108" w:type="dxa"/>
              <w:right w:w="108" w:type="dxa"/>
            </w:tcMar>
          </w:tcPr>
          <w:p w14:paraId="336D4569" w14:textId="7C1D70D9" w:rsidR="79E4C996" w:rsidRPr="008B6C7B" w:rsidRDefault="79E4C996">
            <w:pPr>
              <w:rPr>
                <w:rFonts w:asciiTheme="minorHAnsi" w:hAnsiTheme="minorHAnsi" w:cstheme="minorHAnsi"/>
              </w:rPr>
            </w:pPr>
          </w:p>
        </w:tc>
        <w:tc>
          <w:tcPr>
            <w:tcW w:w="823" w:type="dxa"/>
            <w:tcBorders>
              <w:top w:val="single" w:sz="8" w:space="0" w:color="auto"/>
              <w:left w:val="single" w:sz="8" w:space="0" w:color="auto"/>
              <w:bottom w:val="single" w:sz="8" w:space="0" w:color="auto"/>
              <w:right w:val="single" w:sz="8" w:space="0" w:color="auto"/>
            </w:tcBorders>
            <w:tcMar>
              <w:left w:w="108" w:type="dxa"/>
              <w:right w:w="108" w:type="dxa"/>
            </w:tcMar>
          </w:tcPr>
          <w:p w14:paraId="6F6DAFDC" w14:textId="3DB9BE5F" w:rsidR="79E4C996" w:rsidRPr="008B6C7B" w:rsidRDefault="79E4C996">
            <w:pPr>
              <w:rPr>
                <w:rFonts w:asciiTheme="minorHAnsi" w:hAnsiTheme="minorHAnsi" w:cstheme="minorHAnsi"/>
              </w:rPr>
            </w:pP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5BB557F0" w14:textId="00BC4F8B" w:rsidR="79E4C996" w:rsidRPr="008B6C7B" w:rsidRDefault="79E4C996">
            <w:pPr>
              <w:rPr>
                <w:rFonts w:asciiTheme="minorHAnsi" w:hAnsiTheme="minorHAnsi" w:cstheme="minorHAnsi"/>
              </w:rPr>
            </w:pP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71BF8F36" w14:textId="413EFBB6" w:rsidR="79E4C996" w:rsidRPr="008B6C7B" w:rsidRDefault="79E4C996">
            <w:pPr>
              <w:rPr>
                <w:rFonts w:asciiTheme="minorHAnsi" w:hAnsiTheme="minorHAnsi" w:cstheme="minorHAnsi"/>
              </w:rPr>
            </w:pP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469F368C" w14:textId="346A2767" w:rsidR="79E4C996" w:rsidRPr="008B6C7B" w:rsidRDefault="79E4C996">
            <w:pPr>
              <w:rPr>
                <w:rFonts w:asciiTheme="minorHAnsi" w:hAnsiTheme="minorHAnsi" w:cstheme="minorHAnsi"/>
              </w:rPr>
            </w:pP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5DA58F0C" w14:textId="766C3C88" w:rsidR="79E4C996" w:rsidRPr="008B6C7B" w:rsidRDefault="79E4C996">
            <w:pPr>
              <w:rPr>
                <w:rFonts w:asciiTheme="minorHAnsi" w:hAnsiTheme="minorHAnsi" w:cstheme="minorHAnsi"/>
              </w:rPr>
            </w:pPr>
          </w:p>
        </w:tc>
      </w:tr>
    </w:tbl>
    <w:p w14:paraId="3506F718" w14:textId="29BB135B" w:rsidR="79E4C996" w:rsidRPr="008B6C7B" w:rsidRDefault="79E4C996" w:rsidP="79E4C996">
      <w:pPr>
        <w:pBdr>
          <w:top w:val="nil"/>
          <w:left w:val="nil"/>
          <w:bottom w:val="nil"/>
          <w:right w:val="nil"/>
          <w:between w:val="nil"/>
        </w:pBdr>
        <w:tabs>
          <w:tab w:val="center" w:pos="4320"/>
          <w:tab w:val="right" w:pos="8640"/>
        </w:tabs>
        <w:spacing w:after="0" w:line="240" w:lineRule="auto"/>
        <w:rPr>
          <w:rFonts w:asciiTheme="minorHAnsi" w:hAnsiTheme="minorHAnsi" w:cstheme="minorHAnsi"/>
          <w:b/>
          <w:bCs/>
          <w:color w:val="528CC9"/>
        </w:rPr>
      </w:pPr>
    </w:p>
    <w:p w14:paraId="27843F3A" w14:textId="77777777" w:rsidR="00C83484" w:rsidRDefault="00C83484" w:rsidP="00C83484">
      <w:pPr>
        <w:spacing w:after="0" w:line="240" w:lineRule="auto"/>
        <w:rPr>
          <w:rFonts w:asciiTheme="minorHAnsi" w:hAnsiTheme="minorHAnsi" w:cstheme="minorHAnsi"/>
        </w:rPr>
      </w:pPr>
      <w:bookmarkStart w:id="259" w:name="_heading=h.48pi1tg"/>
      <w:bookmarkStart w:id="260" w:name="_Hlk138153780"/>
      <w:bookmarkEnd w:id="259"/>
    </w:p>
    <w:p w14:paraId="177A6C0A" w14:textId="768BB3DE" w:rsidR="00C83484" w:rsidRPr="00C83484" w:rsidRDefault="00C83484" w:rsidP="00C83484">
      <w:pPr>
        <w:pStyle w:val="ListParagraph"/>
        <w:numPr>
          <w:ilvl w:val="3"/>
          <w:numId w:val="18"/>
        </w:numPr>
        <w:spacing w:after="0" w:line="240" w:lineRule="auto"/>
        <w:rPr>
          <w:rFonts w:asciiTheme="minorHAnsi" w:hAnsiTheme="minorHAnsi" w:cstheme="minorHAnsi"/>
          <w:b/>
          <w:color w:val="4472C4" w:themeColor="accent1"/>
          <w:u w:val="single"/>
        </w:rPr>
      </w:pPr>
      <w:r w:rsidRPr="00C83484">
        <w:rPr>
          <w:rFonts w:asciiTheme="minorHAnsi" w:hAnsiTheme="minorHAnsi" w:cstheme="minorHAnsi"/>
          <w:b/>
          <w:color w:val="4472C4" w:themeColor="accent1"/>
          <w:u w:val="single"/>
        </w:rPr>
        <w:t xml:space="preserve">Lieu de livraison </w:t>
      </w:r>
      <w:r w:rsidRPr="00C83484">
        <w:rPr>
          <w:rFonts w:asciiTheme="minorHAnsi" w:hAnsiTheme="minorHAnsi" w:cstheme="minorHAnsi"/>
          <w:b/>
          <w:color w:val="4472C4" w:themeColor="accent1"/>
          <w:u w:val="single"/>
        </w:rPr>
        <w:t>Bunia</w:t>
      </w:r>
    </w:p>
    <w:p w14:paraId="4E8F788D" w14:textId="77777777" w:rsidR="00C83484" w:rsidRPr="008B6C7B" w:rsidRDefault="00C83484" w:rsidP="00C83484">
      <w:pPr>
        <w:pBdr>
          <w:top w:val="nil"/>
          <w:left w:val="nil"/>
          <w:bottom w:val="nil"/>
          <w:right w:val="nil"/>
          <w:between w:val="nil"/>
        </w:pBdr>
        <w:tabs>
          <w:tab w:val="center" w:pos="4320"/>
          <w:tab w:val="right" w:pos="8640"/>
        </w:tabs>
        <w:spacing w:after="0" w:line="240" w:lineRule="auto"/>
        <w:rPr>
          <w:rFonts w:asciiTheme="minorHAnsi" w:hAnsiTheme="minorHAnsi" w:cstheme="minorHAnsi"/>
          <w:b/>
          <w:bCs/>
          <w:color w:val="528CC9"/>
        </w:rPr>
      </w:pPr>
    </w:p>
    <w:tbl>
      <w:tblPr>
        <w:tblStyle w:val="TableGrid"/>
        <w:tblW w:w="0" w:type="auto"/>
        <w:tblInd w:w="135" w:type="dxa"/>
        <w:tblLook w:val="04A0" w:firstRow="1" w:lastRow="0" w:firstColumn="1" w:lastColumn="0" w:noHBand="0" w:noVBand="1"/>
      </w:tblPr>
      <w:tblGrid>
        <w:gridCol w:w="975"/>
        <w:gridCol w:w="1690"/>
        <w:gridCol w:w="777"/>
        <w:gridCol w:w="707"/>
        <w:gridCol w:w="798"/>
        <w:gridCol w:w="826"/>
        <w:gridCol w:w="868"/>
        <w:gridCol w:w="921"/>
        <w:gridCol w:w="2029"/>
      </w:tblGrid>
      <w:tr w:rsidR="00C83484" w:rsidRPr="008B6C7B" w14:paraId="03304564" w14:textId="77777777" w:rsidTr="004B2F5E">
        <w:trPr>
          <w:trHeight w:val="315"/>
        </w:trPr>
        <w:tc>
          <w:tcPr>
            <w:tcW w:w="84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110868C" w14:textId="77777777" w:rsidR="00C83484" w:rsidRPr="008B6C7B" w:rsidRDefault="00C83484" w:rsidP="004B2F5E">
            <w:pPr>
              <w:jc w:val="both"/>
              <w:rPr>
                <w:rFonts w:asciiTheme="minorHAnsi" w:hAnsiTheme="minorHAnsi" w:cstheme="minorHAnsi"/>
              </w:rPr>
            </w:pPr>
            <w:r w:rsidRPr="008B6C7B">
              <w:rPr>
                <w:rFonts w:asciiTheme="minorHAnsi" w:hAnsiTheme="minorHAnsi" w:cstheme="minorHAnsi"/>
                <w:b/>
                <w:bCs/>
                <w:lang w:val="en-US"/>
              </w:rPr>
              <w:t>No.</w:t>
            </w:r>
          </w:p>
        </w:tc>
        <w:tc>
          <w:tcPr>
            <w:tcW w:w="1665"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22069415" w14:textId="77777777" w:rsidR="00C83484" w:rsidRPr="008B6C7B" w:rsidRDefault="00C83484" w:rsidP="004B2F5E">
            <w:pPr>
              <w:jc w:val="both"/>
              <w:rPr>
                <w:rFonts w:asciiTheme="minorHAnsi" w:hAnsiTheme="minorHAnsi" w:cstheme="minorHAnsi"/>
              </w:rPr>
            </w:pPr>
            <w:r w:rsidRPr="008B6C7B">
              <w:rPr>
                <w:rFonts w:asciiTheme="minorHAnsi" w:hAnsiTheme="minorHAnsi" w:cstheme="minorHAnsi"/>
                <w:b/>
                <w:bCs/>
                <w:lang w:val="en-US"/>
              </w:rPr>
              <w:t>Item Description</w:t>
            </w:r>
          </w:p>
        </w:tc>
        <w:tc>
          <w:tcPr>
            <w:tcW w:w="788"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16BC0C5" w14:textId="77777777" w:rsidR="00C83484" w:rsidRPr="008B6C7B" w:rsidRDefault="00C83484" w:rsidP="004B2F5E">
            <w:pPr>
              <w:jc w:val="center"/>
              <w:rPr>
                <w:rFonts w:asciiTheme="minorHAnsi" w:hAnsiTheme="minorHAnsi" w:cstheme="minorHAnsi"/>
              </w:rPr>
            </w:pPr>
            <w:r w:rsidRPr="008B6C7B">
              <w:rPr>
                <w:rFonts w:asciiTheme="minorHAnsi" w:hAnsiTheme="minorHAnsi" w:cstheme="minorHAnsi"/>
                <w:b/>
                <w:bCs/>
                <w:lang w:val="en-US"/>
              </w:rPr>
              <w:t>Unite</w:t>
            </w:r>
          </w:p>
        </w:tc>
        <w:tc>
          <w:tcPr>
            <w:tcW w:w="4243"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4DCF28EC" w14:textId="77777777" w:rsidR="00C83484" w:rsidRPr="008B6C7B" w:rsidRDefault="00C83484" w:rsidP="004B2F5E">
            <w:pPr>
              <w:jc w:val="center"/>
              <w:rPr>
                <w:rFonts w:asciiTheme="minorHAnsi" w:hAnsiTheme="minorHAnsi" w:cstheme="minorHAnsi"/>
              </w:rPr>
            </w:pPr>
            <w:r w:rsidRPr="008B6C7B">
              <w:rPr>
                <w:rFonts w:asciiTheme="minorHAnsi" w:hAnsiTheme="minorHAnsi" w:cstheme="minorHAnsi"/>
                <w:b/>
                <w:bCs/>
                <w:i/>
                <w:iCs/>
                <w:u w:val="single"/>
                <w:lang w:val="en-US"/>
              </w:rPr>
              <w:t xml:space="preserve">Prix </w:t>
            </w:r>
            <w:proofErr w:type="spellStart"/>
            <w:r w:rsidRPr="008B6C7B">
              <w:rPr>
                <w:rFonts w:asciiTheme="minorHAnsi" w:hAnsiTheme="minorHAnsi" w:cstheme="minorHAnsi"/>
                <w:b/>
                <w:bCs/>
                <w:i/>
                <w:iCs/>
                <w:u w:val="single"/>
                <w:lang w:val="en-US"/>
              </w:rPr>
              <w:t>Unitaire</w:t>
            </w:r>
            <w:proofErr w:type="spellEnd"/>
            <w:r w:rsidRPr="008B6C7B">
              <w:rPr>
                <w:rFonts w:asciiTheme="minorHAnsi" w:hAnsiTheme="minorHAnsi" w:cstheme="minorHAnsi"/>
                <w:b/>
                <w:bCs/>
                <w:i/>
                <w:iCs/>
                <w:u w:val="single"/>
                <w:lang w:val="en-US"/>
              </w:rPr>
              <w:t xml:space="preserve"> USD</w:t>
            </w:r>
          </w:p>
        </w:tc>
        <w:tc>
          <w:tcPr>
            <w:tcW w:w="2215" w:type="dxa"/>
            <w:tcBorders>
              <w:top w:val="single" w:sz="8" w:space="0" w:color="auto"/>
              <w:left w:val="nil"/>
              <w:bottom w:val="single" w:sz="8" w:space="0" w:color="auto"/>
              <w:right w:val="single" w:sz="8" w:space="0" w:color="auto"/>
            </w:tcBorders>
            <w:tcMar>
              <w:left w:w="108" w:type="dxa"/>
              <w:right w:w="108" w:type="dxa"/>
            </w:tcMar>
          </w:tcPr>
          <w:p w14:paraId="1F61BA2E" w14:textId="77777777" w:rsidR="00C83484" w:rsidRPr="008B6C7B" w:rsidRDefault="00C83484" w:rsidP="004B2F5E">
            <w:pPr>
              <w:rPr>
                <w:rFonts w:asciiTheme="minorHAnsi" w:hAnsiTheme="minorHAnsi" w:cstheme="minorHAnsi"/>
              </w:rPr>
            </w:pPr>
          </w:p>
        </w:tc>
      </w:tr>
      <w:tr w:rsidR="00C83484" w:rsidRPr="008B6C7B" w14:paraId="249B6A12" w14:textId="77777777" w:rsidTr="004B2F5E">
        <w:trPr>
          <w:trHeight w:val="1035"/>
        </w:trPr>
        <w:tc>
          <w:tcPr>
            <w:tcW w:w="840" w:type="dxa"/>
            <w:vMerge/>
            <w:tcBorders>
              <w:left w:val="single" w:sz="0" w:space="0" w:color="auto"/>
              <w:bottom w:val="single" w:sz="0" w:space="0" w:color="auto"/>
              <w:right w:val="single" w:sz="0" w:space="0" w:color="auto"/>
            </w:tcBorders>
            <w:vAlign w:val="center"/>
          </w:tcPr>
          <w:p w14:paraId="6DE2B629" w14:textId="77777777" w:rsidR="00C83484" w:rsidRPr="008B6C7B" w:rsidRDefault="00C83484" w:rsidP="004B2F5E">
            <w:pPr>
              <w:rPr>
                <w:rFonts w:asciiTheme="minorHAnsi" w:hAnsiTheme="minorHAnsi" w:cstheme="minorHAnsi"/>
              </w:rPr>
            </w:pPr>
          </w:p>
        </w:tc>
        <w:tc>
          <w:tcPr>
            <w:tcW w:w="1665" w:type="dxa"/>
            <w:vMerge/>
            <w:tcBorders>
              <w:left w:val="single" w:sz="0" w:space="0" w:color="auto"/>
              <w:bottom w:val="single" w:sz="0" w:space="0" w:color="auto"/>
              <w:right w:val="single" w:sz="0" w:space="0" w:color="auto"/>
            </w:tcBorders>
            <w:vAlign w:val="center"/>
          </w:tcPr>
          <w:p w14:paraId="2D7342E0" w14:textId="77777777" w:rsidR="00C83484" w:rsidRPr="008B6C7B" w:rsidRDefault="00C83484" w:rsidP="004B2F5E">
            <w:pPr>
              <w:rPr>
                <w:rFonts w:asciiTheme="minorHAnsi" w:hAnsiTheme="minorHAnsi" w:cstheme="minorHAnsi"/>
              </w:rPr>
            </w:pPr>
          </w:p>
        </w:tc>
        <w:tc>
          <w:tcPr>
            <w:tcW w:w="788" w:type="dxa"/>
            <w:vMerge/>
            <w:tcBorders>
              <w:left w:val="single" w:sz="0" w:space="0" w:color="auto"/>
              <w:bottom w:val="single" w:sz="0" w:space="0" w:color="auto"/>
              <w:right w:val="single" w:sz="0" w:space="0" w:color="auto"/>
            </w:tcBorders>
            <w:vAlign w:val="center"/>
          </w:tcPr>
          <w:p w14:paraId="39D95F38" w14:textId="77777777" w:rsidR="00C83484" w:rsidRPr="008B6C7B" w:rsidRDefault="00C83484" w:rsidP="004B2F5E">
            <w:pPr>
              <w:rPr>
                <w:rFonts w:asciiTheme="minorHAnsi" w:hAnsiTheme="minorHAnsi" w:cstheme="minorHAnsi"/>
              </w:rPr>
            </w:pPr>
          </w:p>
        </w:tc>
        <w:tc>
          <w:tcPr>
            <w:tcW w:w="735" w:type="dxa"/>
            <w:tcBorders>
              <w:top w:val="single" w:sz="8" w:space="0" w:color="auto"/>
              <w:left w:val="nil"/>
              <w:bottom w:val="single" w:sz="8" w:space="0" w:color="auto"/>
              <w:right w:val="single" w:sz="8" w:space="0" w:color="auto"/>
            </w:tcBorders>
            <w:tcMar>
              <w:left w:w="108" w:type="dxa"/>
              <w:right w:w="108" w:type="dxa"/>
            </w:tcMar>
          </w:tcPr>
          <w:p w14:paraId="6326CAFF" w14:textId="77777777" w:rsidR="00C83484" w:rsidRPr="008B6C7B" w:rsidRDefault="00C83484" w:rsidP="004B2F5E">
            <w:pPr>
              <w:jc w:val="both"/>
              <w:rPr>
                <w:rFonts w:asciiTheme="minorHAnsi" w:hAnsiTheme="minorHAnsi" w:cstheme="minorHAnsi"/>
              </w:rPr>
            </w:pPr>
            <w:r w:rsidRPr="008B6C7B">
              <w:rPr>
                <w:rFonts w:asciiTheme="minorHAnsi" w:hAnsiTheme="minorHAnsi" w:cstheme="minorHAnsi"/>
                <w:b/>
                <w:bCs/>
                <w:lang w:val="en-US"/>
              </w:rPr>
              <w:t>1–100 pcs</w:t>
            </w:r>
          </w:p>
        </w:tc>
        <w:tc>
          <w:tcPr>
            <w:tcW w:w="823" w:type="dxa"/>
            <w:tcBorders>
              <w:top w:val="nil"/>
              <w:left w:val="single" w:sz="8" w:space="0" w:color="auto"/>
              <w:bottom w:val="single" w:sz="8" w:space="0" w:color="auto"/>
              <w:right w:val="single" w:sz="8" w:space="0" w:color="auto"/>
            </w:tcBorders>
            <w:tcMar>
              <w:left w:w="108" w:type="dxa"/>
              <w:right w:w="108" w:type="dxa"/>
            </w:tcMar>
          </w:tcPr>
          <w:p w14:paraId="624688CD" w14:textId="77777777" w:rsidR="00C83484" w:rsidRPr="008B6C7B" w:rsidRDefault="00C83484" w:rsidP="004B2F5E">
            <w:pPr>
              <w:jc w:val="both"/>
              <w:rPr>
                <w:rFonts w:asciiTheme="minorHAnsi" w:hAnsiTheme="minorHAnsi" w:cstheme="minorHAnsi"/>
              </w:rPr>
            </w:pPr>
            <w:r w:rsidRPr="008B6C7B">
              <w:rPr>
                <w:rFonts w:asciiTheme="minorHAnsi" w:hAnsiTheme="minorHAnsi" w:cstheme="minorHAnsi"/>
                <w:b/>
                <w:bCs/>
                <w:lang w:val="en-US"/>
              </w:rPr>
              <w:t>101–500 pcs</w:t>
            </w:r>
          </w:p>
        </w:tc>
        <w:tc>
          <w:tcPr>
            <w:tcW w:w="855" w:type="dxa"/>
            <w:tcBorders>
              <w:top w:val="nil"/>
              <w:left w:val="single" w:sz="8" w:space="0" w:color="auto"/>
              <w:bottom w:val="single" w:sz="8" w:space="0" w:color="auto"/>
              <w:right w:val="single" w:sz="8" w:space="0" w:color="auto"/>
            </w:tcBorders>
            <w:tcMar>
              <w:left w:w="108" w:type="dxa"/>
              <w:right w:w="108" w:type="dxa"/>
            </w:tcMar>
          </w:tcPr>
          <w:p w14:paraId="46FB1D74" w14:textId="77777777" w:rsidR="00C83484" w:rsidRPr="008B6C7B" w:rsidRDefault="00C83484" w:rsidP="004B2F5E">
            <w:pPr>
              <w:jc w:val="both"/>
              <w:rPr>
                <w:rFonts w:asciiTheme="minorHAnsi" w:hAnsiTheme="minorHAnsi" w:cstheme="minorHAnsi"/>
              </w:rPr>
            </w:pPr>
            <w:r w:rsidRPr="008B6C7B">
              <w:rPr>
                <w:rFonts w:asciiTheme="minorHAnsi" w:hAnsiTheme="minorHAnsi" w:cstheme="minorHAnsi"/>
                <w:b/>
                <w:bCs/>
                <w:lang w:val="en-US"/>
              </w:rPr>
              <w:t>501–1000 pcs</w:t>
            </w:r>
          </w:p>
        </w:tc>
        <w:tc>
          <w:tcPr>
            <w:tcW w:w="885" w:type="dxa"/>
            <w:tcBorders>
              <w:top w:val="nil"/>
              <w:left w:val="single" w:sz="8" w:space="0" w:color="auto"/>
              <w:bottom w:val="single" w:sz="8" w:space="0" w:color="auto"/>
              <w:right w:val="single" w:sz="8" w:space="0" w:color="auto"/>
            </w:tcBorders>
            <w:tcMar>
              <w:left w:w="108" w:type="dxa"/>
              <w:right w:w="108" w:type="dxa"/>
            </w:tcMar>
          </w:tcPr>
          <w:p w14:paraId="2AA5C415" w14:textId="77777777" w:rsidR="00C83484" w:rsidRPr="008B6C7B" w:rsidRDefault="00C83484" w:rsidP="004B2F5E">
            <w:pPr>
              <w:jc w:val="both"/>
              <w:rPr>
                <w:rFonts w:asciiTheme="minorHAnsi" w:hAnsiTheme="minorHAnsi" w:cstheme="minorHAnsi"/>
              </w:rPr>
            </w:pPr>
            <w:r w:rsidRPr="008B6C7B">
              <w:rPr>
                <w:rFonts w:asciiTheme="minorHAnsi" w:hAnsiTheme="minorHAnsi" w:cstheme="minorHAnsi"/>
                <w:b/>
                <w:bCs/>
                <w:lang w:val="en-US"/>
              </w:rPr>
              <w:t>1001–3,000 pcs</w:t>
            </w:r>
          </w:p>
        </w:tc>
        <w:tc>
          <w:tcPr>
            <w:tcW w:w="945" w:type="dxa"/>
            <w:tcBorders>
              <w:top w:val="nil"/>
              <w:left w:val="single" w:sz="8" w:space="0" w:color="auto"/>
              <w:bottom w:val="single" w:sz="8" w:space="0" w:color="auto"/>
              <w:right w:val="single" w:sz="8" w:space="0" w:color="auto"/>
            </w:tcBorders>
            <w:tcMar>
              <w:left w:w="108" w:type="dxa"/>
              <w:right w:w="108" w:type="dxa"/>
            </w:tcMar>
          </w:tcPr>
          <w:p w14:paraId="34602469" w14:textId="77777777" w:rsidR="00C83484" w:rsidRPr="008B6C7B" w:rsidRDefault="00C83484" w:rsidP="004B2F5E">
            <w:pPr>
              <w:jc w:val="both"/>
              <w:rPr>
                <w:rFonts w:asciiTheme="minorHAnsi" w:hAnsiTheme="minorHAnsi" w:cstheme="minorHAnsi"/>
              </w:rPr>
            </w:pPr>
            <w:r w:rsidRPr="008B6C7B">
              <w:rPr>
                <w:rFonts w:asciiTheme="minorHAnsi" w:hAnsiTheme="minorHAnsi" w:cstheme="minorHAnsi"/>
                <w:b/>
                <w:bCs/>
                <w:lang w:val="en-US"/>
              </w:rPr>
              <w:t>3,001-plus</w:t>
            </w: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67618E42" w14:textId="77777777" w:rsidR="00C83484" w:rsidRPr="008B6C7B" w:rsidRDefault="00C83484" w:rsidP="004B2F5E">
            <w:pPr>
              <w:jc w:val="both"/>
              <w:rPr>
                <w:rFonts w:asciiTheme="minorHAnsi" w:hAnsiTheme="minorHAnsi" w:cstheme="minorHAnsi"/>
              </w:rPr>
            </w:pPr>
            <w:proofErr w:type="spellStart"/>
            <w:r w:rsidRPr="008B6C7B">
              <w:rPr>
                <w:rFonts w:asciiTheme="minorHAnsi" w:hAnsiTheme="minorHAnsi" w:cstheme="minorHAnsi"/>
                <w:b/>
                <w:bCs/>
                <w:lang w:val="en-US"/>
              </w:rPr>
              <w:t>Delais</w:t>
            </w:r>
            <w:proofErr w:type="spellEnd"/>
            <w:r w:rsidRPr="008B6C7B">
              <w:rPr>
                <w:rFonts w:asciiTheme="minorHAnsi" w:hAnsiTheme="minorHAnsi" w:cstheme="minorHAnsi"/>
                <w:b/>
                <w:bCs/>
                <w:lang w:val="en-US"/>
              </w:rPr>
              <w:t xml:space="preserve"> de livraison (</w:t>
            </w:r>
            <w:proofErr w:type="spellStart"/>
            <w:r w:rsidRPr="008B6C7B">
              <w:rPr>
                <w:rFonts w:asciiTheme="minorHAnsi" w:hAnsiTheme="minorHAnsi" w:cstheme="minorHAnsi"/>
                <w:b/>
                <w:bCs/>
                <w:lang w:val="en-US"/>
              </w:rPr>
              <w:t>jours</w:t>
            </w:r>
            <w:proofErr w:type="spellEnd"/>
            <w:r w:rsidRPr="008B6C7B">
              <w:rPr>
                <w:rFonts w:asciiTheme="minorHAnsi" w:hAnsiTheme="minorHAnsi" w:cstheme="minorHAnsi"/>
                <w:b/>
                <w:bCs/>
                <w:lang w:val="en-US"/>
              </w:rPr>
              <w:t>)</w:t>
            </w:r>
          </w:p>
        </w:tc>
      </w:tr>
      <w:tr w:rsidR="00C83484" w:rsidRPr="008B6C7B" w14:paraId="0CB1AB3C" w14:textId="77777777" w:rsidTr="004B2F5E">
        <w:trPr>
          <w:trHeight w:val="300"/>
        </w:trPr>
        <w:tc>
          <w:tcPr>
            <w:tcW w:w="840" w:type="dxa"/>
            <w:tcBorders>
              <w:top w:val="nil"/>
              <w:left w:val="single" w:sz="8" w:space="0" w:color="auto"/>
              <w:bottom w:val="single" w:sz="8" w:space="0" w:color="auto"/>
              <w:right w:val="single" w:sz="8" w:space="0" w:color="auto"/>
            </w:tcBorders>
            <w:tcMar>
              <w:left w:w="108" w:type="dxa"/>
              <w:right w:w="108" w:type="dxa"/>
            </w:tcMar>
          </w:tcPr>
          <w:p w14:paraId="7941042F" w14:textId="77777777" w:rsidR="00C83484" w:rsidRPr="008B6C7B" w:rsidRDefault="00C83484" w:rsidP="004B2F5E">
            <w:pPr>
              <w:jc w:val="both"/>
              <w:rPr>
                <w:rFonts w:asciiTheme="minorHAnsi" w:hAnsiTheme="minorHAnsi" w:cstheme="minorHAnsi"/>
              </w:rPr>
            </w:pPr>
            <w:r w:rsidRPr="008B6C7B">
              <w:rPr>
                <w:rFonts w:asciiTheme="minorHAnsi" w:hAnsiTheme="minorHAnsi" w:cstheme="minorHAnsi"/>
                <w:i/>
                <w:iCs/>
                <w:color w:val="969696"/>
                <w:lang w:val="en-US"/>
              </w:rPr>
              <w:t>Example</w:t>
            </w:r>
          </w:p>
        </w:tc>
        <w:tc>
          <w:tcPr>
            <w:tcW w:w="1665" w:type="dxa"/>
            <w:tcBorders>
              <w:top w:val="nil"/>
              <w:left w:val="single" w:sz="8" w:space="0" w:color="auto"/>
              <w:bottom w:val="single" w:sz="8" w:space="0" w:color="auto"/>
              <w:right w:val="single" w:sz="8" w:space="0" w:color="auto"/>
            </w:tcBorders>
            <w:tcMar>
              <w:left w:w="108" w:type="dxa"/>
              <w:right w:w="108" w:type="dxa"/>
            </w:tcMar>
          </w:tcPr>
          <w:p w14:paraId="4E4A827F" w14:textId="77777777" w:rsidR="00C83484" w:rsidRPr="008B6C7B" w:rsidRDefault="00C83484" w:rsidP="004B2F5E">
            <w:pPr>
              <w:jc w:val="both"/>
              <w:rPr>
                <w:rFonts w:asciiTheme="minorHAnsi" w:hAnsiTheme="minorHAnsi" w:cstheme="minorHAnsi"/>
              </w:rPr>
            </w:pPr>
            <w:r w:rsidRPr="008B6C7B">
              <w:rPr>
                <w:rFonts w:asciiTheme="minorHAnsi" w:hAnsiTheme="minorHAnsi" w:cstheme="minorHAnsi"/>
                <w:i/>
                <w:iCs/>
                <w:color w:val="969696"/>
                <w:lang w:val="en-US"/>
              </w:rPr>
              <w:t>Tents</w:t>
            </w:r>
          </w:p>
        </w:tc>
        <w:tc>
          <w:tcPr>
            <w:tcW w:w="788" w:type="dxa"/>
            <w:tcBorders>
              <w:top w:val="nil"/>
              <w:left w:val="single" w:sz="8" w:space="0" w:color="auto"/>
              <w:bottom w:val="single" w:sz="8" w:space="0" w:color="auto"/>
              <w:right w:val="single" w:sz="8" w:space="0" w:color="auto"/>
            </w:tcBorders>
            <w:tcMar>
              <w:left w:w="108" w:type="dxa"/>
              <w:right w:w="108" w:type="dxa"/>
            </w:tcMar>
          </w:tcPr>
          <w:p w14:paraId="1B7D330E" w14:textId="77777777" w:rsidR="00C83484" w:rsidRPr="008B6C7B" w:rsidRDefault="00C83484" w:rsidP="004B2F5E">
            <w:pPr>
              <w:jc w:val="both"/>
              <w:rPr>
                <w:rFonts w:asciiTheme="minorHAnsi" w:hAnsiTheme="minorHAnsi" w:cstheme="minorHAnsi"/>
              </w:rPr>
            </w:pPr>
            <w:r w:rsidRPr="008B6C7B">
              <w:rPr>
                <w:rFonts w:asciiTheme="minorHAnsi" w:hAnsiTheme="minorHAnsi" w:cstheme="minorHAnsi"/>
                <w:i/>
                <w:iCs/>
                <w:color w:val="969696"/>
                <w:lang w:val="en-US"/>
              </w:rPr>
              <w:t>piece</w:t>
            </w:r>
          </w:p>
        </w:tc>
        <w:tc>
          <w:tcPr>
            <w:tcW w:w="735" w:type="dxa"/>
            <w:tcBorders>
              <w:top w:val="single" w:sz="8" w:space="0" w:color="auto"/>
              <w:left w:val="single" w:sz="8" w:space="0" w:color="auto"/>
              <w:bottom w:val="single" w:sz="8" w:space="0" w:color="auto"/>
              <w:right w:val="single" w:sz="8" w:space="0" w:color="auto"/>
            </w:tcBorders>
            <w:tcMar>
              <w:left w:w="108" w:type="dxa"/>
              <w:right w:w="108" w:type="dxa"/>
            </w:tcMar>
          </w:tcPr>
          <w:p w14:paraId="2D1C6FA9" w14:textId="77777777" w:rsidR="00C83484" w:rsidRPr="008B6C7B" w:rsidRDefault="00C83484" w:rsidP="004B2F5E">
            <w:pPr>
              <w:jc w:val="both"/>
              <w:rPr>
                <w:rFonts w:asciiTheme="minorHAnsi" w:hAnsiTheme="minorHAnsi" w:cstheme="minorHAnsi"/>
              </w:rPr>
            </w:pPr>
            <w:r w:rsidRPr="008B6C7B">
              <w:rPr>
                <w:rFonts w:asciiTheme="minorHAnsi" w:hAnsiTheme="minorHAnsi" w:cstheme="minorHAnsi"/>
                <w:i/>
                <w:iCs/>
                <w:color w:val="969696"/>
                <w:lang w:val="en-US"/>
              </w:rPr>
              <w:t>50</w:t>
            </w:r>
          </w:p>
        </w:tc>
        <w:tc>
          <w:tcPr>
            <w:tcW w:w="823" w:type="dxa"/>
            <w:tcBorders>
              <w:top w:val="single" w:sz="8" w:space="0" w:color="auto"/>
              <w:left w:val="single" w:sz="8" w:space="0" w:color="auto"/>
              <w:bottom w:val="single" w:sz="8" w:space="0" w:color="auto"/>
              <w:right w:val="single" w:sz="8" w:space="0" w:color="auto"/>
            </w:tcBorders>
            <w:tcMar>
              <w:left w:w="108" w:type="dxa"/>
              <w:right w:w="108" w:type="dxa"/>
            </w:tcMar>
          </w:tcPr>
          <w:p w14:paraId="36F47C7D" w14:textId="77777777" w:rsidR="00C83484" w:rsidRPr="008B6C7B" w:rsidRDefault="00C83484" w:rsidP="004B2F5E">
            <w:pPr>
              <w:jc w:val="both"/>
              <w:rPr>
                <w:rFonts w:asciiTheme="minorHAnsi" w:hAnsiTheme="minorHAnsi" w:cstheme="minorHAnsi"/>
              </w:rPr>
            </w:pPr>
            <w:r w:rsidRPr="008B6C7B">
              <w:rPr>
                <w:rFonts w:asciiTheme="minorHAnsi" w:hAnsiTheme="minorHAnsi" w:cstheme="minorHAnsi"/>
                <w:i/>
                <w:iCs/>
                <w:color w:val="969696"/>
                <w:lang w:val="en-US"/>
              </w:rPr>
              <w:t>45</w:t>
            </w: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5C5895EF" w14:textId="77777777" w:rsidR="00C83484" w:rsidRPr="008B6C7B" w:rsidRDefault="00C83484" w:rsidP="004B2F5E">
            <w:pPr>
              <w:jc w:val="both"/>
              <w:rPr>
                <w:rFonts w:asciiTheme="minorHAnsi" w:hAnsiTheme="minorHAnsi" w:cstheme="minorHAnsi"/>
              </w:rPr>
            </w:pPr>
            <w:r w:rsidRPr="008B6C7B">
              <w:rPr>
                <w:rFonts w:asciiTheme="minorHAnsi" w:hAnsiTheme="minorHAnsi" w:cstheme="minorHAnsi"/>
                <w:i/>
                <w:iCs/>
                <w:color w:val="969696"/>
                <w:lang w:val="en-US"/>
              </w:rPr>
              <w:t>40</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4D7CD973" w14:textId="77777777" w:rsidR="00C83484" w:rsidRPr="008B6C7B" w:rsidRDefault="00C83484" w:rsidP="004B2F5E">
            <w:pPr>
              <w:jc w:val="both"/>
              <w:rPr>
                <w:rFonts w:asciiTheme="minorHAnsi" w:hAnsiTheme="minorHAnsi" w:cstheme="minorHAnsi"/>
              </w:rPr>
            </w:pPr>
            <w:r w:rsidRPr="008B6C7B">
              <w:rPr>
                <w:rFonts w:asciiTheme="minorHAnsi" w:hAnsiTheme="minorHAnsi" w:cstheme="minorHAnsi"/>
                <w:i/>
                <w:iCs/>
                <w:color w:val="969696"/>
                <w:lang w:val="en-US"/>
              </w:rPr>
              <w:t>38</w:t>
            </w: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49AEF2A2" w14:textId="77777777" w:rsidR="00C83484" w:rsidRPr="008B6C7B" w:rsidRDefault="00C83484" w:rsidP="004B2F5E">
            <w:pPr>
              <w:jc w:val="both"/>
              <w:rPr>
                <w:rFonts w:asciiTheme="minorHAnsi" w:hAnsiTheme="minorHAnsi" w:cstheme="minorHAnsi"/>
              </w:rPr>
            </w:pPr>
            <w:r w:rsidRPr="008B6C7B">
              <w:rPr>
                <w:rFonts w:asciiTheme="minorHAnsi" w:hAnsiTheme="minorHAnsi" w:cstheme="minorHAnsi"/>
                <w:i/>
                <w:iCs/>
                <w:color w:val="969696"/>
                <w:lang w:val="en-US"/>
              </w:rPr>
              <w:t>36</w:t>
            </w: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579F133B" w14:textId="77777777" w:rsidR="00C83484" w:rsidRPr="008B6C7B" w:rsidRDefault="00C83484" w:rsidP="004B2F5E">
            <w:pPr>
              <w:jc w:val="both"/>
              <w:rPr>
                <w:rFonts w:asciiTheme="minorHAnsi" w:hAnsiTheme="minorHAnsi" w:cstheme="minorHAnsi"/>
              </w:rPr>
            </w:pPr>
            <w:r w:rsidRPr="008B6C7B">
              <w:rPr>
                <w:rFonts w:asciiTheme="minorHAnsi" w:hAnsiTheme="minorHAnsi" w:cstheme="minorHAnsi"/>
                <w:i/>
                <w:iCs/>
                <w:color w:val="969696"/>
                <w:lang w:val="en-US"/>
              </w:rPr>
              <w:t xml:space="preserve">30 </w:t>
            </w:r>
            <w:proofErr w:type="spellStart"/>
            <w:r w:rsidRPr="008B6C7B">
              <w:rPr>
                <w:rFonts w:asciiTheme="minorHAnsi" w:hAnsiTheme="minorHAnsi" w:cstheme="minorHAnsi"/>
                <w:i/>
                <w:iCs/>
                <w:color w:val="969696"/>
                <w:lang w:val="en-US"/>
              </w:rPr>
              <w:t>jours</w:t>
            </w:r>
            <w:proofErr w:type="spellEnd"/>
          </w:p>
        </w:tc>
      </w:tr>
      <w:tr w:rsidR="00C83484" w:rsidRPr="008B6C7B" w14:paraId="5654281A" w14:textId="77777777" w:rsidTr="004B2F5E">
        <w:trPr>
          <w:trHeight w:val="300"/>
        </w:trPr>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1702C663" w14:textId="77777777" w:rsidR="00C83484" w:rsidRPr="008B6C7B" w:rsidRDefault="00C83484" w:rsidP="004B2F5E">
            <w:pPr>
              <w:jc w:val="both"/>
              <w:rPr>
                <w:rFonts w:asciiTheme="minorHAnsi" w:hAnsiTheme="minorHAnsi" w:cstheme="minorHAnsi"/>
              </w:rPr>
            </w:pPr>
            <w:r w:rsidRPr="008B6C7B">
              <w:rPr>
                <w:rFonts w:asciiTheme="minorHAnsi" w:hAnsiTheme="minorHAnsi" w:cstheme="minorHAnsi"/>
                <w:lang w:val="en-US"/>
              </w:rPr>
              <w:t>1</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081702C" w14:textId="77777777" w:rsidR="00C83484" w:rsidRPr="008B6C7B" w:rsidRDefault="00C83484" w:rsidP="004B2F5E">
            <w:pPr>
              <w:jc w:val="both"/>
              <w:rPr>
                <w:rFonts w:asciiTheme="minorHAnsi" w:hAnsiTheme="minorHAnsi" w:cstheme="minorHAnsi"/>
              </w:rPr>
            </w:pPr>
            <w:proofErr w:type="spellStart"/>
            <w:r w:rsidRPr="008B6C7B">
              <w:rPr>
                <w:rFonts w:asciiTheme="minorHAnsi" w:eastAsia="Arial" w:hAnsiTheme="minorHAnsi" w:cstheme="minorHAnsi"/>
                <w:color w:val="000000" w:themeColor="text1"/>
                <w:lang w:val="en-US"/>
              </w:rPr>
              <w:t>Laundy</w:t>
            </w:r>
            <w:proofErr w:type="spellEnd"/>
            <w:r w:rsidRPr="008B6C7B">
              <w:rPr>
                <w:rFonts w:asciiTheme="minorHAnsi" w:eastAsia="Arial" w:hAnsiTheme="minorHAnsi" w:cstheme="minorHAnsi"/>
                <w:color w:val="000000" w:themeColor="text1"/>
                <w:lang w:val="en-US"/>
              </w:rPr>
              <w:t xml:space="preserve"> soap bar (750g)</w:t>
            </w:r>
          </w:p>
        </w:tc>
        <w:tc>
          <w:tcPr>
            <w:tcW w:w="788" w:type="dxa"/>
            <w:tcBorders>
              <w:top w:val="single" w:sz="8" w:space="0" w:color="auto"/>
              <w:left w:val="single" w:sz="8" w:space="0" w:color="auto"/>
              <w:bottom w:val="single" w:sz="8" w:space="0" w:color="auto"/>
              <w:right w:val="single" w:sz="8" w:space="0" w:color="auto"/>
            </w:tcBorders>
            <w:tcMar>
              <w:left w:w="108" w:type="dxa"/>
              <w:right w:w="108" w:type="dxa"/>
            </w:tcMar>
          </w:tcPr>
          <w:p w14:paraId="60B92844" w14:textId="77777777" w:rsidR="00C83484" w:rsidRPr="008B6C7B" w:rsidRDefault="00C83484" w:rsidP="004B2F5E">
            <w:pPr>
              <w:jc w:val="both"/>
              <w:rPr>
                <w:rFonts w:asciiTheme="minorHAnsi" w:hAnsiTheme="minorHAnsi" w:cstheme="minorHAnsi"/>
              </w:rPr>
            </w:pPr>
            <w:r w:rsidRPr="008B6C7B">
              <w:rPr>
                <w:rFonts w:asciiTheme="minorHAnsi" w:hAnsiTheme="minorHAnsi" w:cstheme="minorHAnsi"/>
                <w:lang w:val="en-US"/>
              </w:rPr>
              <w:t>piece</w:t>
            </w:r>
          </w:p>
        </w:tc>
        <w:tc>
          <w:tcPr>
            <w:tcW w:w="735" w:type="dxa"/>
            <w:tcBorders>
              <w:top w:val="single" w:sz="8" w:space="0" w:color="auto"/>
              <w:left w:val="single" w:sz="8" w:space="0" w:color="auto"/>
              <w:bottom w:val="single" w:sz="8" w:space="0" w:color="auto"/>
              <w:right w:val="single" w:sz="8" w:space="0" w:color="auto"/>
            </w:tcBorders>
            <w:tcMar>
              <w:left w:w="108" w:type="dxa"/>
              <w:right w:w="108" w:type="dxa"/>
            </w:tcMar>
          </w:tcPr>
          <w:p w14:paraId="3A4AA234" w14:textId="77777777" w:rsidR="00C83484" w:rsidRPr="008B6C7B" w:rsidRDefault="00C83484" w:rsidP="004B2F5E">
            <w:pPr>
              <w:rPr>
                <w:rFonts w:asciiTheme="minorHAnsi" w:hAnsiTheme="minorHAnsi" w:cstheme="minorHAnsi"/>
              </w:rPr>
            </w:pPr>
          </w:p>
        </w:tc>
        <w:tc>
          <w:tcPr>
            <w:tcW w:w="823" w:type="dxa"/>
            <w:tcBorders>
              <w:top w:val="single" w:sz="8" w:space="0" w:color="auto"/>
              <w:left w:val="single" w:sz="8" w:space="0" w:color="auto"/>
              <w:bottom w:val="single" w:sz="8" w:space="0" w:color="auto"/>
              <w:right w:val="single" w:sz="8" w:space="0" w:color="auto"/>
            </w:tcBorders>
            <w:tcMar>
              <w:left w:w="108" w:type="dxa"/>
              <w:right w:w="108" w:type="dxa"/>
            </w:tcMar>
          </w:tcPr>
          <w:p w14:paraId="5C3D7523" w14:textId="77777777" w:rsidR="00C83484" w:rsidRPr="008B6C7B" w:rsidRDefault="00C83484" w:rsidP="004B2F5E">
            <w:pPr>
              <w:rPr>
                <w:rFonts w:asciiTheme="minorHAnsi" w:hAnsiTheme="minorHAnsi" w:cstheme="minorHAnsi"/>
              </w:rPr>
            </w:pP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3CC3AE29" w14:textId="77777777" w:rsidR="00C83484" w:rsidRPr="008B6C7B" w:rsidRDefault="00C83484" w:rsidP="004B2F5E">
            <w:pPr>
              <w:rPr>
                <w:rFonts w:asciiTheme="minorHAnsi" w:hAnsiTheme="minorHAnsi" w:cstheme="minorHAnsi"/>
              </w:rPr>
            </w:pP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39FD2AB2" w14:textId="77777777" w:rsidR="00C83484" w:rsidRPr="008B6C7B" w:rsidRDefault="00C83484" w:rsidP="004B2F5E">
            <w:pPr>
              <w:rPr>
                <w:rFonts w:asciiTheme="minorHAnsi" w:hAnsiTheme="minorHAnsi" w:cstheme="minorHAnsi"/>
              </w:rPr>
            </w:pP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405BB34C" w14:textId="77777777" w:rsidR="00C83484" w:rsidRPr="008B6C7B" w:rsidRDefault="00C83484" w:rsidP="004B2F5E">
            <w:pPr>
              <w:rPr>
                <w:rFonts w:asciiTheme="minorHAnsi" w:hAnsiTheme="minorHAnsi" w:cstheme="minorHAnsi"/>
              </w:rPr>
            </w:pP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18FA5323" w14:textId="77777777" w:rsidR="00C83484" w:rsidRPr="008B6C7B" w:rsidRDefault="00C83484" w:rsidP="004B2F5E">
            <w:pPr>
              <w:rPr>
                <w:rFonts w:asciiTheme="minorHAnsi" w:hAnsiTheme="minorHAnsi" w:cstheme="minorHAnsi"/>
              </w:rPr>
            </w:pPr>
          </w:p>
        </w:tc>
      </w:tr>
      <w:tr w:rsidR="00C83484" w:rsidRPr="008B6C7B" w14:paraId="14AE2A87" w14:textId="77777777" w:rsidTr="004B2F5E">
        <w:trPr>
          <w:trHeight w:val="300"/>
        </w:trPr>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759344BC" w14:textId="77777777" w:rsidR="00C83484" w:rsidRPr="008B6C7B" w:rsidRDefault="00C83484" w:rsidP="004B2F5E">
            <w:pPr>
              <w:jc w:val="both"/>
              <w:rPr>
                <w:rFonts w:asciiTheme="minorHAnsi" w:hAnsiTheme="minorHAnsi" w:cstheme="minorHAnsi"/>
              </w:rPr>
            </w:pPr>
            <w:r w:rsidRPr="008B6C7B">
              <w:rPr>
                <w:rFonts w:asciiTheme="minorHAnsi" w:hAnsiTheme="minorHAnsi" w:cstheme="minorHAnsi"/>
                <w:lang w:val="en-US"/>
              </w:rPr>
              <w:t>2</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DC0D197" w14:textId="77777777" w:rsidR="00C83484" w:rsidRPr="008B6C7B" w:rsidRDefault="00C83484" w:rsidP="004B2F5E">
            <w:pPr>
              <w:jc w:val="both"/>
              <w:rPr>
                <w:rFonts w:asciiTheme="minorHAnsi" w:eastAsia="Aptos Narrow" w:hAnsiTheme="minorHAnsi" w:cstheme="minorHAnsi"/>
                <w:color w:val="000000" w:themeColor="text1"/>
              </w:rPr>
            </w:pPr>
            <w:r w:rsidRPr="008B6C7B">
              <w:rPr>
                <w:rFonts w:asciiTheme="minorHAnsi" w:eastAsia="Aptos Narrow" w:hAnsiTheme="minorHAnsi" w:cstheme="minorHAnsi"/>
                <w:color w:val="000000" w:themeColor="text1"/>
              </w:rPr>
              <w:t>Kitchen set – Voir tableau ci-dessous</w:t>
            </w:r>
          </w:p>
        </w:tc>
        <w:tc>
          <w:tcPr>
            <w:tcW w:w="788" w:type="dxa"/>
            <w:tcBorders>
              <w:top w:val="single" w:sz="8" w:space="0" w:color="auto"/>
              <w:left w:val="single" w:sz="8" w:space="0" w:color="auto"/>
              <w:bottom w:val="single" w:sz="8" w:space="0" w:color="auto"/>
              <w:right w:val="single" w:sz="8" w:space="0" w:color="auto"/>
            </w:tcBorders>
            <w:tcMar>
              <w:left w:w="108" w:type="dxa"/>
              <w:right w:w="108" w:type="dxa"/>
            </w:tcMar>
          </w:tcPr>
          <w:p w14:paraId="593559E8" w14:textId="77777777" w:rsidR="00C83484" w:rsidRPr="008B6C7B" w:rsidRDefault="00C83484" w:rsidP="004B2F5E">
            <w:pPr>
              <w:jc w:val="both"/>
              <w:rPr>
                <w:rFonts w:asciiTheme="minorHAnsi" w:hAnsiTheme="minorHAnsi" w:cstheme="minorHAnsi"/>
              </w:rPr>
            </w:pPr>
            <w:r w:rsidRPr="008B6C7B">
              <w:rPr>
                <w:rFonts w:asciiTheme="minorHAnsi" w:hAnsiTheme="minorHAnsi" w:cstheme="minorHAnsi"/>
                <w:lang w:val="en-US"/>
              </w:rPr>
              <w:t>set</w:t>
            </w:r>
          </w:p>
        </w:tc>
        <w:tc>
          <w:tcPr>
            <w:tcW w:w="735" w:type="dxa"/>
            <w:tcBorders>
              <w:top w:val="single" w:sz="8" w:space="0" w:color="auto"/>
              <w:left w:val="single" w:sz="8" w:space="0" w:color="auto"/>
              <w:bottom w:val="single" w:sz="8" w:space="0" w:color="auto"/>
              <w:right w:val="single" w:sz="8" w:space="0" w:color="auto"/>
            </w:tcBorders>
            <w:tcMar>
              <w:left w:w="108" w:type="dxa"/>
              <w:right w:w="108" w:type="dxa"/>
            </w:tcMar>
          </w:tcPr>
          <w:p w14:paraId="6EC70121" w14:textId="77777777" w:rsidR="00C83484" w:rsidRPr="008B6C7B" w:rsidRDefault="00C83484" w:rsidP="004B2F5E">
            <w:pPr>
              <w:rPr>
                <w:rFonts w:asciiTheme="minorHAnsi" w:hAnsiTheme="minorHAnsi" w:cstheme="minorHAnsi"/>
              </w:rPr>
            </w:pPr>
          </w:p>
        </w:tc>
        <w:tc>
          <w:tcPr>
            <w:tcW w:w="823" w:type="dxa"/>
            <w:tcBorders>
              <w:top w:val="single" w:sz="8" w:space="0" w:color="auto"/>
              <w:left w:val="single" w:sz="8" w:space="0" w:color="auto"/>
              <w:bottom w:val="single" w:sz="8" w:space="0" w:color="auto"/>
              <w:right w:val="single" w:sz="8" w:space="0" w:color="auto"/>
            </w:tcBorders>
            <w:tcMar>
              <w:left w:w="108" w:type="dxa"/>
              <w:right w:w="108" w:type="dxa"/>
            </w:tcMar>
          </w:tcPr>
          <w:p w14:paraId="638345BF" w14:textId="77777777" w:rsidR="00C83484" w:rsidRPr="008B6C7B" w:rsidRDefault="00C83484" w:rsidP="004B2F5E">
            <w:pPr>
              <w:rPr>
                <w:rFonts w:asciiTheme="minorHAnsi" w:hAnsiTheme="minorHAnsi" w:cstheme="minorHAnsi"/>
              </w:rPr>
            </w:pP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3E17ACD8" w14:textId="77777777" w:rsidR="00C83484" w:rsidRPr="008B6C7B" w:rsidRDefault="00C83484" w:rsidP="004B2F5E">
            <w:pPr>
              <w:rPr>
                <w:rFonts w:asciiTheme="minorHAnsi" w:hAnsiTheme="minorHAnsi" w:cstheme="minorHAnsi"/>
              </w:rPr>
            </w:pP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2D4EA8FF" w14:textId="77777777" w:rsidR="00C83484" w:rsidRPr="008B6C7B" w:rsidRDefault="00C83484" w:rsidP="004B2F5E">
            <w:pPr>
              <w:rPr>
                <w:rFonts w:asciiTheme="minorHAnsi" w:hAnsiTheme="minorHAnsi" w:cstheme="minorHAnsi"/>
              </w:rPr>
            </w:pP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3DB5FFE6" w14:textId="77777777" w:rsidR="00C83484" w:rsidRPr="008B6C7B" w:rsidRDefault="00C83484" w:rsidP="004B2F5E">
            <w:pPr>
              <w:rPr>
                <w:rFonts w:asciiTheme="minorHAnsi" w:hAnsiTheme="minorHAnsi" w:cstheme="minorHAnsi"/>
              </w:rPr>
            </w:pP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0A26FC6A" w14:textId="77777777" w:rsidR="00C83484" w:rsidRPr="008B6C7B" w:rsidRDefault="00C83484" w:rsidP="004B2F5E">
            <w:pPr>
              <w:rPr>
                <w:rFonts w:asciiTheme="minorHAnsi" w:hAnsiTheme="minorHAnsi" w:cstheme="minorHAnsi"/>
              </w:rPr>
            </w:pPr>
          </w:p>
        </w:tc>
      </w:tr>
      <w:tr w:rsidR="00C83484" w:rsidRPr="008B6C7B" w14:paraId="222528B6" w14:textId="77777777" w:rsidTr="004B2F5E">
        <w:trPr>
          <w:trHeight w:val="300"/>
        </w:trPr>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78A24379" w14:textId="77777777" w:rsidR="00C83484" w:rsidRPr="008B6C7B" w:rsidRDefault="00C83484" w:rsidP="004B2F5E">
            <w:pPr>
              <w:jc w:val="both"/>
              <w:rPr>
                <w:rFonts w:asciiTheme="minorHAnsi" w:hAnsiTheme="minorHAnsi" w:cstheme="minorHAnsi"/>
              </w:rPr>
            </w:pPr>
            <w:r w:rsidRPr="008B6C7B">
              <w:rPr>
                <w:rFonts w:asciiTheme="minorHAnsi" w:hAnsiTheme="minorHAnsi" w:cstheme="minorHAnsi"/>
                <w:lang w:val="en-US"/>
              </w:rPr>
              <w:t>3</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4036F46" w14:textId="77777777" w:rsidR="00C83484" w:rsidRPr="008B6C7B" w:rsidRDefault="00C83484" w:rsidP="004B2F5E">
            <w:pPr>
              <w:jc w:val="both"/>
              <w:rPr>
                <w:rFonts w:asciiTheme="minorHAnsi" w:hAnsiTheme="minorHAnsi" w:cstheme="minorHAnsi"/>
                <w:lang w:val="en-US"/>
              </w:rPr>
            </w:pPr>
            <w:r w:rsidRPr="008B6C7B">
              <w:rPr>
                <w:rFonts w:asciiTheme="minorHAnsi" w:eastAsia="Arial" w:hAnsiTheme="minorHAnsi" w:cstheme="minorHAnsi"/>
                <w:color w:val="000000" w:themeColor="text1"/>
                <w:lang w:val="en-US"/>
              </w:rPr>
              <w:t xml:space="preserve">Synthetic sleeping mat (1*2m),100% synthetic </w:t>
            </w:r>
            <w:proofErr w:type="spellStart"/>
            <w:r w:rsidRPr="008B6C7B">
              <w:rPr>
                <w:rFonts w:asciiTheme="minorHAnsi" w:eastAsia="Arial" w:hAnsiTheme="minorHAnsi" w:cstheme="minorHAnsi"/>
                <w:color w:val="000000" w:themeColor="text1"/>
                <w:lang w:val="en-US"/>
              </w:rPr>
              <w:t>yarms</w:t>
            </w:r>
            <w:proofErr w:type="spellEnd"/>
            <w:r w:rsidRPr="008B6C7B">
              <w:rPr>
                <w:rFonts w:asciiTheme="minorHAnsi" w:eastAsia="Arial" w:hAnsiTheme="minorHAnsi" w:cstheme="minorHAnsi"/>
                <w:color w:val="000000" w:themeColor="text1"/>
                <w:lang w:val="en-US"/>
              </w:rPr>
              <w:t xml:space="preserve"> </w:t>
            </w:r>
          </w:p>
        </w:tc>
        <w:tc>
          <w:tcPr>
            <w:tcW w:w="788" w:type="dxa"/>
            <w:tcBorders>
              <w:top w:val="single" w:sz="8" w:space="0" w:color="auto"/>
              <w:left w:val="single" w:sz="8" w:space="0" w:color="auto"/>
              <w:bottom w:val="single" w:sz="8" w:space="0" w:color="auto"/>
              <w:right w:val="single" w:sz="8" w:space="0" w:color="auto"/>
            </w:tcBorders>
            <w:tcMar>
              <w:left w:w="108" w:type="dxa"/>
              <w:right w:w="108" w:type="dxa"/>
            </w:tcMar>
          </w:tcPr>
          <w:p w14:paraId="12D07CB7" w14:textId="77777777" w:rsidR="00C83484" w:rsidRPr="008B6C7B" w:rsidRDefault="00C83484" w:rsidP="004B2F5E">
            <w:pPr>
              <w:jc w:val="both"/>
              <w:rPr>
                <w:rFonts w:asciiTheme="minorHAnsi" w:hAnsiTheme="minorHAnsi" w:cstheme="minorHAnsi"/>
              </w:rPr>
            </w:pPr>
            <w:r w:rsidRPr="008B6C7B">
              <w:rPr>
                <w:rFonts w:asciiTheme="minorHAnsi" w:hAnsiTheme="minorHAnsi" w:cstheme="minorHAnsi"/>
                <w:lang w:val="en-US"/>
              </w:rPr>
              <w:t>piece</w:t>
            </w:r>
          </w:p>
        </w:tc>
        <w:tc>
          <w:tcPr>
            <w:tcW w:w="735" w:type="dxa"/>
            <w:tcBorders>
              <w:top w:val="single" w:sz="8" w:space="0" w:color="auto"/>
              <w:left w:val="single" w:sz="8" w:space="0" w:color="auto"/>
              <w:bottom w:val="single" w:sz="8" w:space="0" w:color="auto"/>
              <w:right w:val="single" w:sz="8" w:space="0" w:color="auto"/>
            </w:tcBorders>
            <w:tcMar>
              <w:left w:w="108" w:type="dxa"/>
              <w:right w:w="108" w:type="dxa"/>
            </w:tcMar>
          </w:tcPr>
          <w:p w14:paraId="634D395E" w14:textId="77777777" w:rsidR="00C83484" w:rsidRPr="008B6C7B" w:rsidRDefault="00C83484" w:rsidP="004B2F5E">
            <w:pPr>
              <w:rPr>
                <w:rFonts w:asciiTheme="minorHAnsi" w:hAnsiTheme="minorHAnsi" w:cstheme="minorHAnsi"/>
              </w:rPr>
            </w:pPr>
          </w:p>
        </w:tc>
        <w:tc>
          <w:tcPr>
            <w:tcW w:w="823" w:type="dxa"/>
            <w:tcBorders>
              <w:top w:val="single" w:sz="8" w:space="0" w:color="auto"/>
              <w:left w:val="single" w:sz="8" w:space="0" w:color="auto"/>
              <w:bottom w:val="single" w:sz="8" w:space="0" w:color="auto"/>
              <w:right w:val="single" w:sz="8" w:space="0" w:color="auto"/>
            </w:tcBorders>
            <w:tcMar>
              <w:left w:w="108" w:type="dxa"/>
              <w:right w:w="108" w:type="dxa"/>
            </w:tcMar>
          </w:tcPr>
          <w:p w14:paraId="249EB087" w14:textId="77777777" w:rsidR="00C83484" w:rsidRPr="008B6C7B" w:rsidRDefault="00C83484" w:rsidP="004B2F5E">
            <w:pPr>
              <w:rPr>
                <w:rFonts w:asciiTheme="minorHAnsi" w:hAnsiTheme="minorHAnsi" w:cstheme="minorHAnsi"/>
              </w:rPr>
            </w:pP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76E6FBAA" w14:textId="77777777" w:rsidR="00C83484" w:rsidRPr="008B6C7B" w:rsidRDefault="00C83484" w:rsidP="004B2F5E">
            <w:pPr>
              <w:rPr>
                <w:rFonts w:asciiTheme="minorHAnsi" w:hAnsiTheme="minorHAnsi" w:cstheme="minorHAnsi"/>
              </w:rPr>
            </w:pP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165193AF" w14:textId="77777777" w:rsidR="00C83484" w:rsidRPr="008B6C7B" w:rsidRDefault="00C83484" w:rsidP="004B2F5E">
            <w:pPr>
              <w:rPr>
                <w:rFonts w:asciiTheme="minorHAnsi" w:hAnsiTheme="minorHAnsi" w:cstheme="minorHAnsi"/>
              </w:rPr>
            </w:pP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529B5BD7" w14:textId="77777777" w:rsidR="00C83484" w:rsidRPr="008B6C7B" w:rsidRDefault="00C83484" w:rsidP="004B2F5E">
            <w:pPr>
              <w:rPr>
                <w:rFonts w:asciiTheme="minorHAnsi" w:hAnsiTheme="minorHAnsi" w:cstheme="minorHAnsi"/>
              </w:rPr>
            </w:pP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2D1F3AF2" w14:textId="77777777" w:rsidR="00C83484" w:rsidRPr="008B6C7B" w:rsidRDefault="00C83484" w:rsidP="004B2F5E">
            <w:pPr>
              <w:rPr>
                <w:rFonts w:asciiTheme="minorHAnsi" w:hAnsiTheme="minorHAnsi" w:cstheme="minorHAnsi"/>
              </w:rPr>
            </w:pPr>
          </w:p>
        </w:tc>
      </w:tr>
      <w:tr w:rsidR="00C83484" w:rsidRPr="008B6C7B" w14:paraId="62B43979" w14:textId="77777777" w:rsidTr="004B2F5E">
        <w:trPr>
          <w:trHeight w:val="300"/>
        </w:trPr>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06979CF2" w14:textId="77777777" w:rsidR="00C83484" w:rsidRPr="008B6C7B" w:rsidRDefault="00C83484" w:rsidP="004B2F5E">
            <w:pPr>
              <w:jc w:val="both"/>
              <w:rPr>
                <w:rFonts w:asciiTheme="minorHAnsi" w:hAnsiTheme="minorHAnsi" w:cstheme="minorHAnsi"/>
              </w:rPr>
            </w:pPr>
            <w:r w:rsidRPr="008B6C7B">
              <w:rPr>
                <w:rFonts w:asciiTheme="minorHAnsi" w:hAnsiTheme="minorHAnsi" w:cstheme="minorHAnsi"/>
                <w:lang w:val="en-US"/>
              </w:rPr>
              <w:t>4</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16CA6B1" w14:textId="77777777" w:rsidR="00C83484" w:rsidRPr="008B6C7B" w:rsidRDefault="00C83484" w:rsidP="004B2F5E">
            <w:pPr>
              <w:jc w:val="both"/>
              <w:rPr>
                <w:rFonts w:asciiTheme="minorHAnsi" w:hAnsiTheme="minorHAnsi" w:cstheme="minorHAnsi"/>
              </w:rPr>
            </w:pPr>
            <w:r w:rsidRPr="008B6C7B">
              <w:rPr>
                <w:rFonts w:asciiTheme="minorHAnsi" w:eastAsia="Arial" w:hAnsiTheme="minorHAnsi" w:cstheme="minorHAnsi"/>
                <w:color w:val="000000" w:themeColor="text1"/>
                <w:lang w:val="en-US"/>
              </w:rPr>
              <w:t>Blanket (1,5*2m</w:t>
            </w:r>
            <w:proofErr w:type="gramStart"/>
            <w:r w:rsidRPr="008B6C7B">
              <w:rPr>
                <w:rFonts w:asciiTheme="minorHAnsi" w:eastAsia="Arial" w:hAnsiTheme="minorHAnsi" w:cstheme="minorHAnsi"/>
                <w:color w:val="000000" w:themeColor="text1"/>
                <w:lang w:val="en-US"/>
              </w:rPr>
              <w:t>),weight</w:t>
            </w:r>
            <w:proofErr w:type="gramEnd"/>
            <w:r w:rsidRPr="008B6C7B">
              <w:rPr>
                <w:rFonts w:asciiTheme="minorHAnsi" w:eastAsia="Arial" w:hAnsiTheme="minorHAnsi" w:cstheme="minorHAnsi"/>
                <w:color w:val="000000" w:themeColor="text1"/>
                <w:lang w:val="en-US"/>
              </w:rPr>
              <w:t xml:space="preserve"> :0.75-1.2kg</w:t>
            </w:r>
          </w:p>
        </w:tc>
        <w:tc>
          <w:tcPr>
            <w:tcW w:w="788" w:type="dxa"/>
            <w:tcBorders>
              <w:top w:val="single" w:sz="8" w:space="0" w:color="auto"/>
              <w:left w:val="single" w:sz="8" w:space="0" w:color="auto"/>
              <w:bottom w:val="single" w:sz="8" w:space="0" w:color="auto"/>
              <w:right w:val="single" w:sz="8" w:space="0" w:color="auto"/>
            </w:tcBorders>
            <w:tcMar>
              <w:left w:w="108" w:type="dxa"/>
              <w:right w:w="108" w:type="dxa"/>
            </w:tcMar>
          </w:tcPr>
          <w:p w14:paraId="40437F4F" w14:textId="77777777" w:rsidR="00C83484" w:rsidRPr="008B6C7B" w:rsidRDefault="00C83484" w:rsidP="004B2F5E">
            <w:pPr>
              <w:jc w:val="both"/>
              <w:rPr>
                <w:rFonts w:asciiTheme="minorHAnsi" w:hAnsiTheme="minorHAnsi" w:cstheme="minorHAnsi"/>
              </w:rPr>
            </w:pPr>
            <w:r w:rsidRPr="008B6C7B">
              <w:rPr>
                <w:rFonts w:asciiTheme="minorHAnsi" w:hAnsiTheme="minorHAnsi" w:cstheme="minorHAnsi"/>
                <w:lang w:val="en-US"/>
              </w:rPr>
              <w:t>piece</w:t>
            </w:r>
          </w:p>
        </w:tc>
        <w:tc>
          <w:tcPr>
            <w:tcW w:w="735" w:type="dxa"/>
            <w:tcBorders>
              <w:top w:val="single" w:sz="8" w:space="0" w:color="auto"/>
              <w:left w:val="single" w:sz="8" w:space="0" w:color="auto"/>
              <w:bottom w:val="single" w:sz="8" w:space="0" w:color="auto"/>
              <w:right w:val="single" w:sz="8" w:space="0" w:color="auto"/>
            </w:tcBorders>
            <w:tcMar>
              <w:left w:w="108" w:type="dxa"/>
              <w:right w:w="108" w:type="dxa"/>
            </w:tcMar>
          </w:tcPr>
          <w:p w14:paraId="7877DD94" w14:textId="77777777" w:rsidR="00C83484" w:rsidRPr="008B6C7B" w:rsidRDefault="00C83484" w:rsidP="004B2F5E">
            <w:pPr>
              <w:rPr>
                <w:rFonts w:asciiTheme="minorHAnsi" w:hAnsiTheme="minorHAnsi" w:cstheme="minorHAnsi"/>
              </w:rPr>
            </w:pPr>
          </w:p>
        </w:tc>
        <w:tc>
          <w:tcPr>
            <w:tcW w:w="823" w:type="dxa"/>
            <w:tcBorders>
              <w:top w:val="single" w:sz="8" w:space="0" w:color="auto"/>
              <w:left w:val="single" w:sz="8" w:space="0" w:color="auto"/>
              <w:bottom w:val="single" w:sz="8" w:space="0" w:color="auto"/>
              <w:right w:val="single" w:sz="8" w:space="0" w:color="auto"/>
            </w:tcBorders>
            <w:tcMar>
              <w:left w:w="108" w:type="dxa"/>
              <w:right w:w="108" w:type="dxa"/>
            </w:tcMar>
          </w:tcPr>
          <w:p w14:paraId="297C60F1" w14:textId="77777777" w:rsidR="00C83484" w:rsidRPr="008B6C7B" w:rsidRDefault="00C83484" w:rsidP="004B2F5E">
            <w:pPr>
              <w:rPr>
                <w:rFonts w:asciiTheme="minorHAnsi" w:hAnsiTheme="minorHAnsi" w:cstheme="minorHAnsi"/>
              </w:rPr>
            </w:pP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239FBFDD" w14:textId="77777777" w:rsidR="00C83484" w:rsidRPr="008B6C7B" w:rsidRDefault="00C83484" w:rsidP="004B2F5E">
            <w:pPr>
              <w:rPr>
                <w:rFonts w:asciiTheme="minorHAnsi" w:hAnsiTheme="minorHAnsi" w:cstheme="minorHAnsi"/>
              </w:rPr>
            </w:pP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4290519C" w14:textId="77777777" w:rsidR="00C83484" w:rsidRPr="008B6C7B" w:rsidRDefault="00C83484" w:rsidP="004B2F5E">
            <w:pPr>
              <w:rPr>
                <w:rFonts w:asciiTheme="minorHAnsi" w:hAnsiTheme="minorHAnsi" w:cstheme="minorHAnsi"/>
              </w:rPr>
            </w:pP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35979CB9" w14:textId="77777777" w:rsidR="00C83484" w:rsidRPr="008B6C7B" w:rsidRDefault="00C83484" w:rsidP="004B2F5E">
            <w:pPr>
              <w:rPr>
                <w:rFonts w:asciiTheme="minorHAnsi" w:hAnsiTheme="minorHAnsi" w:cstheme="minorHAnsi"/>
              </w:rPr>
            </w:pP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146430E3" w14:textId="77777777" w:rsidR="00C83484" w:rsidRPr="008B6C7B" w:rsidRDefault="00C83484" w:rsidP="004B2F5E">
            <w:pPr>
              <w:rPr>
                <w:rFonts w:asciiTheme="minorHAnsi" w:hAnsiTheme="minorHAnsi" w:cstheme="minorHAnsi"/>
              </w:rPr>
            </w:pPr>
          </w:p>
        </w:tc>
      </w:tr>
      <w:tr w:rsidR="00C83484" w:rsidRPr="008B6C7B" w14:paraId="0A059EE8" w14:textId="77777777" w:rsidTr="004B2F5E">
        <w:trPr>
          <w:trHeight w:val="300"/>
        </w:trPr>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370DBBF6" w14:textId="77777777" w:rsidR="00C83484" w:rsidRPr="008B6C7B" w:rsidRDefault="00C83484" w:rsidP="004B2F5E">
            <w:pPr>
              <w:jc w:val="both"/>
              <w:rPr>
                <w:rFonts w:asciiTheme="minorHAnsi" w:hAnsiTheme="minorHAnsi" w:cstheme="minorHAnsi"/>
              </w:rPr>
            </w:pPr>
            <w:r w:rsidRPr="008B6C7B">
              <w:rPr>
                <w:rFonts w:asciiTheme="minorHAnsi" w:hAnsiTheme="minorHAnsi" w:cstheme="minorHAnsi"/>
                <w:lang w:val="en-US"/>
              </w:rPr>
              <w:lastRenderedPageBreak/>
              <w:t>5</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4F0A083" w14:textId="77777777" w:rsidR="00C83484" w:rsidRPr="008B6C7B" w:rsidRDefault="00C83484" w:rsidP="004B2F5E">
            <w:pPr>
              <w:jc w:val="both"/>
              <w:rPr>
                <w:rFonts w:asciiTheme="minorHAnsi" w:hAnsiTheme="minorHAnsi" w:cstheme="minorHAnsi"/>
                <w:lang w:val="en-US"/>
              </w:rPr>
            </w:pPr>
            <w:r w:rsidRPr="008B6C7B">
              <w:rPr>
                <w:rFonts w:asciiTheme="minorHAnsi" w:eastAsia="Arial" w:hAnsiTheme="minorHAnsi" w:cstheme="minorHAnsi"/>
                <w:color w:val="000000" w:themeColor="text1"/>
                <w:lang w:val="en-US"/>
              </w:rPr>
              <w:t>Woven polypropylene kitting bags ,1000L</w:t>
            </w:r>
          </w:p>
        </w:tc>
        <w:tc>
          <w:tcPr>
            <w:tcW w:w="788" w:type="dxa"/>
            <w:tcBorders>
              <w:top w:val="single" w:sz="8" w:space="0" w:color="auto"/>
              <w:left w:val="single" w:sz="8" w:space="0" w:color="auto"/>
              <w:bottom w:val="single" w:sz="8" w:space="0" w:color="auto"/>
              <w:right w:val="single" w:sz="8" w:space="0" w:color="auto"/>
            </w:tcBorders>
            <w:tcMar>
              <w:left w:w="108" w:type="dxa"/>
              <w:right w:w="108" w:type="dxa"/>
            </w:tcMar>
          </w:tcPr>
          <w:p w14:paraId="3E4A9AC1" w14:textId="77777777" w:rsidR="00C83484" w:rsidRPr="008B6C7B" w:rsidRDefault="00C83484" w:rsidP="004B2F5E">
            <w:pPr>
              <w:jc w:val="both"/>
              <w:rPr>
                <w:rFonts w:asciiTheme="minorHAnsi" w:hAnsiTheme="minorHAnsi" w:cstheme="minorHAnsi"/>
              </w:rPr>
            </w:pPr>
            <w:r w:rsidRPr="008B6C7B">
              <w:rPr>
                <w:rFonts w:asciiTheme="minorHAnsi" w:hAnsiTheme="minorHAnsi" w:cstheme="minorHAnsi"/>
                <w:lang w:val="en-US"/>
              </w:rPr>
              <w:t>piece</w:t>
            </w:r>
          </w:p>
        </w:tc>
        <w:tc>
          <w:tcPr>
            <w:tcW w:w="735" w:type="dxa"/>
            <w:tcBorders>
              <w:top w:val="single" w:sz="8" w:space="0" w:color="auto"/>
              <w:left w:val="single" w:sz="8" w:space="0" w:color="auto"/>
              <w:bottom w:val="single" w:sz="8" w:space="0" w:color="auto"/>
              <w:right w:val="single" w:sz="8" w:space="0" w:color="auto"/>
            </w:tcBorders>
            <w:tcMar>
              <w:left w:w="108" w:type="dxa"/>
              <w:right w:w="108" w:type="dxa"/>
            </w:tcMar>
          </w:tcPr>
          <w:p w14:paraId="4F1FBDCC" w14:textId="77777777" w:rsidR="00C83484" w:rsidRPr="008B6C7B" w:rsidRDefault="00C83484" w:rsidP="004B2F5E">
            <w:pPr>
              <w:rPr>
                <w:rFonts w:asciiTheme="minorHAnsi" w:hAnsiTheme="minorHAnsi" w:cstheme="minorHAnsi"/>
              </w:rPr>
            </w:pPr>
          </w:p>
        </w:tc>
        <w:tc>
          <w:tcPr>
            <w:tcW w:w="823" w:type="dxa"/>
            <w:tcBorders>
              <w:top w:val="single" w:sz="8" w:space="0" w:color="auto"/>
              <w:left w:val="single" w:sz="8" w:space="0" w:color="auto"/>
              <w:bottom w:val="single" w:sz="8" w:space="0" w:color="auto"/>
              <w:right w:val="single" w:sz="8" w:space="0" w:color="auto"/>
            </w:tcBorders>
            <w:tcMar>
              <w:left w:w="108" w:type="dxa"/>
              <w:right w:w="108" w:type="dxa"/>
            </w:tcMar>
          </w:tcPr>
          <w:p w14:paraId="0FC1133A" w14:textId="77777777" w:rsidR="00C83484" w:rsidRPr="008B6C7B" w:rsidRDefault="00C83484" w:rsidP="004B2F5E">
            <w:pPr>
              <w:rPr>
                <w:rFonts w:asciiTheme="minorHAnsi" w:hAnsiTheme="minorHAnsi" w:cstheme="minorHAnsi"/>
              </w:rPr>
            </w:pP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7D0B62EC" w14:textId="77777777" w:rsidR="00C83484" w:rsidRPr="008B6C7B" w:rsidRDefault="00C83484" w:rsidP="004B2F5E">
            <w:pPr>
              <w:rPr>
                <w:rFonts w:asciiTheme="minorHAnsi" w:hAnsiTheme="minorHAnsi" w:cstheme="minorHAnsi"/>
              </w:rPr>
            </w:pP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38DEE32F" w14:textId="77777777" w:rsidR="00C83484" w:rsidRPr="008B6C7B" w:rsidRDefault="00C83484" w:rsidP="004B2F5E">
            <w:pPr>
              <w:rPr>
                <w:rFonts w:asciiTheme="minorHAnsi" w:hAnsiTheme="minorHAnsi" w:cstheme="minorHAnsi"/>
              </w:rPr>
            </w:pP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59BE47D5" w14:textId="77777777" w:rsidR="00C83484" w:rsidRPr="008B6C7B" w:rsidRDefault="00C83484" w:rsidP="004B2F5E">
            <w:pPr>
              <w:rPr>
                <w:rFonts w:asciiTheme="minorHAnsi" w:hAnsiTheme="minorHAnsi" w:cstheme="minorHAnsi"/>
              </w:rPr>
            </w:pP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73D69456" w14:textId="77777777" w:rsidR="00C83484" w:rsidRPr="008B6C7B" w:rsidRDefault="00C83484" w:rsidP="004B2F5E">
            <w:pPr>
              <w:rPr>
                <w:rFonts w:asciiTheme="minorHAnsi" w:hAnsiTheme="minorHAnsi" w:cstheme="minorHAnsi"/>
              </w:rPr>
            </w:pPr>
          </w:p>
        </w:tc>
      </w:tr>
      <w:tr w:rsidR="00C83484" w:rsidRPr="008B6C7B" w14:paraId="547A7AEA" w14:textId="77777777" w:rsidTr="004B2F5E">
        <w:trPr>
          <w:trHeight w:val="300"/>
        </w:trPr>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14ADE0E8" w14:textId="77777777" w:rsidR="00C83484" w:rsidRPr="008B6C7B" w:rsidRDefault="00C83484" w:rsidP="004B2F5E">
            <w:pPr>
              <w:jc w:val="both"/>
              <w:rPr>
                <w:rFonts w:asciiTheme="minorHAnsi" w:hAnsiTheme="minorHAnsi" w:cstheme="minorHAnsi"/>
              </w:rPr>
            </w:pPr>
            <w:r w:rsidRPr="008B6C7B">
              <w:rPr>
                <w:rFonts w:asciiTheme="minorHAnsi" w:hAnsiTheme="minorHAnsi" w:cstheme="minorHAnsi"/>
                <w:lang w:val="en-US"/>
              </w:rPr>
              <w:t>6</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D99E7B7" w14:textId="77777777" w:rsidR="00C83484" w:rsidRPr="008B6C7B" w:rsidRDefault="00C83484" w:rsidP="004B2F5E">
            <w:pPr>
              <w:jc w:val="both"/>
              <w:rPr>
                <w:rFonts w:asciiTheme="minorHAnsi" w:hAnsiTheme="minorHAnsi" w:cstheme="minorHAnsi"/>
                <w:lang w:val="en-US"/>
              </w:rPr>
            </w:pPr>
            <w:r w:rsidRPr="008B6C7B">
              <w:rPr>
                <w:rFonts w:asciiTheme="minorHAnsi" w:eastAsia="Arial" w:hAnsiTheme="minorHAnsi" w:cstheme="minorHAnsi"/>
                <w:color w:val="000000" w:themeColor="text1"/>
                <w:lang w:val="en-US"/>
              </w:rPr>
              <w:t>Heavy-duty plastic bucket, with handle and lid and with IOM and donor logos (20L)</w:t>
            </w:r>
          </w:p>
        </w:tc>
        <w:tc>
          <w:tcPr>
            <w:tcW w:w="788" w:type="dxa"/>
            <w:tcBorders>
              <w:top w:val="single" w:sz="8" w:space="0" w:color="auto"/>
              <w:left w:val="single" w:sz="8" w:space="0" w:color="auto"/>
              <w:bottom w:val="single" w:sz="8" w:space="0" w:color="auto"/>
              <w:right w:val="single" w:sz="8" w:space="0" w:color="auto"/>
            </w:tcBorders>
            <w:tcMar>
              <w:left w:w="108" w:type="dxa"/>
              <w:right w:w="108" w:type="dxa"/>
            </w:tcMar>
          </w:tcPr>
          <w:p w14:paraId="445B439A" w14:textId="77777777" w:rsidR="00C83484" w:rsidRPr="008B6C7B" w:rsidRDefault="00C83484" w:rsidP="004B2F5E">
            <w:pPr>
              <w:jc w:val="both"/>
              <w:rPr>
                <w:rFonts w:asciiTheme="minorHAnsi" w:hAnsiTheme="minorHAnsi" w:cstheme="minorHAnsi"/>
              </w:rPr>
            </w:pPr>
            <w:r w:rsidRPr="008B6C7B">
              <w:rPr>
                <w:rFonts w:asciiTheme="minorHAnsi" w:hAnsiTheme="minorHAnsi" w:cstheme="minorHAnsi"/>
                <w:lang w:val="en-US"/>
              </w:rPr>
              <w:t>piece</w:t>
            </w:r>
          </w:p>
        </w:tc>
        <w:tc>
          <w:tcPr>
            <w:tcW w:w="735" w:type="dxa"/>
            <w:tcBorders>
              <w:top w:val="single" w:sz="8" w:space="0" w:color="auto"/>
              <w:left w:val="single" w:sz="8" w:space="0" w:color="auto"/>
              <w:bottom w:val="single" w:sz="8" w:space="0" w:color="auto"/>
              <w:right w:val="single" w:sz="8" w:space="0" w:color="auto"/>
            </w:tcBorders>
            <w:tcMar>
              <w:left w:w="108" w:type="dxa"/>
              <w:right w:w="108" w:type="dxa"/>
            </w:tcMar>
          </w:tcPr>
          <w:p w14:paraId="7C3D48FA" w14:textId="77777777" w:rsidR="00C83484" w:rsidRPr="008B6C7B" w:rsidRDefault="00C83484" w:rsidP="004B2F5E">
            <w:pPr>
              <w:rPr>
                <w:rFonts w:asciiTheme="minorHAnsi" w:hAnsiTheme="minorHAnsi" w:cstheme="minorHAnsi"/>
              </w:rPr>
            </w:pPr>
          </w:p>
        </w:tc>
        <w:tc>
          <w:tcPr>
            <w:tcW w:w="823" w:type="dxa"/>
            <w:tcBorders>
              <w:top w:val="single" w:sz="8" w:space="0" w:color="auto"/>
              <w:left w:val="single" w:sz="8" w:space="0" w:color="auto"/>
              <w:bottom w:val="single" w:sz="8" w:space="0" w:color="auto"/>
              <w:right w:val="single" w:sz="8" w:space="0" w:color="auto"/>
            </w:tcBorders>
            <w:tcMar>
              <w:left w:w="108" w:type="dxa"/>
              <w:right w:w="108" w:type="dxa"/>
            </w:tcMar>
          </w:tcPr>
          <w:p w14:paraId="56259D73" w14:textId="77777777" w:rsidR="00C83484" w:rsidRPr="008B6C7B" w:rsidRDefault="00C83484" w:rsidP="004B2F5E">
            <w:pPr>
              <w:rPr>
                <w:rFonts w:asciiTheme="minorHAnsi" w:hAnsiTheme="minorHAnsi" w:cstheme="minorHAnsi"/>
              </w:rPr>
            </w:pP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7C161DB7" w14:textId="77777777" w:rsidR="00C83484" w:rsidRPr="008B6C7B" w:rsidRDefault="00C83484" w:rsidP="004B2F5E">
            <w:pPr>
              <w:rPr>
                <w:rFonts w:asciiTheme="minorHAnsi" w:hAnsiTheme="minorHAnsi" w:cstheme="minorHAnsi"/>
              </w:rPr>
            </w:pP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777EE69F" w14:textId="77777777" w:rsidR="00C83484" w:rsidRPr="008B6C7B" w:rsidRDefault="00C83484" w:rsidP="004B2F5E">
            <w:pPr>
              <w:rPr>
                <w:rFonts w:asciiTheme="minorHAnsi" w:hAnsiTheme="minorHAnsi" w:cstheme="minorHAnsi"/>
              </w:rPr>
            </w:pP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5A624664" w14:textId="77777777" w:rsidR="00C83484" w:rsidRPr="008B6C7B" w:rsidRDefault="00C83484" w:rsidP="004B2F5E">
            <w:pPr>
              <w:rPr>
                <w:rFonts w:asciiTheme="minorHAnsi" w:hAnsiTheme="minorHAnsi" w:cstheme="minorHAnsi"/>
              </w:rPr>
            </w:pP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07334213" w14:textId="77777777" w:rsidR="00C83484" w:rsidRPr="008B6C7B" w:rsidRDefault="00C83484" w:rsidP="004B2F5E">
            <w:pPr>
              <w:rPr>
                <w:rFonts w:asciiTheme="minorHAnsi" w:hAnsiTheme="minorHAnsi" w:cstheme="minorHAnsi"/>
              </w:rPr>
            </w:pPr>
          </w:p>
        </w:tc>
      </w:tr>
      <w:tr w:rsidR="00C83484" w:rsidRPr="008B6C7B" w14:paraId="77E157CD" w14:textId="77777777" w:rsidTr="004B2F5E">
        <w:trPr>
          <w:trHeight w:val="300"/>
        </w:trPr>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79CA3CB2" w14:textId="77777777" w:rsidR="00C83484" w:rsidRPr="008B6C7B" w:rsidRDefault="00C83484" w:rsidP="004B2F5E">
            <w:pPr>
              <w:jc w:val="both"/>
              <w:rPr>
                <w:rFonts w:asciiTheme="minorHAnsi" w:hAnsiTheme="minorHAnsi" w:cstheme="minorHAnsi"/>
              </w:rPr>
            </w:pPr>
            <w:r w:rsidRPr="008B6C7B">
              <w:rPr>
                <w:rFonts w:asciiTheme="minorHAnsi" w:hAnsiTheme="minorHAnsi" w:cstheme="minorHAnsi"/>
                <w:lang w:val="en-US"/>
              </w:rPr>
              <w:t>7</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E8762C3" w14:textId="77777777" w:rsidR="00C83484" w:rsidRPr="008B6C7B" w:rsidRDefault="00C83484" w:rsidP="004B2F5E">
            <w:pPr>
              <w:jc w:val="both"/>
              <w:rPr>
                <w:rFonts w:asciiTheme="minorHAnsi" w:hAnsiTheme="minorHAnsi" w:cstheme="minorHAnsi"/>
                <w:lang w:val="en-US"/>
              </w:rPr>
            </w:pPr>
            <w:r w:rsidRPr="008B6C7B">
              <w:rPr>
                <w:rFonts w:asciiTheme="minorHAnsi" w:eastAsia="Aptos Narrow" w:hAnsiTheme="minorHAnsi" w:cstheme="minorHAnsi"/>
                <w:color w:val="000000" w:themeColor="text1"/>
                <w:lang w:val="en-US"/>
              </w:rPr>
              <w:t>Standard rectangular shape jerrycan 20L, plastic rigid</w:t>
            </w:r>
          </w:p>
        </w:tc>
        <w:tc>
          <w:tcPr>
            <w:tcW w:w="788" w:type="dxa"/>
            <w:tcBorders>
              <w:top w:val="single" w:sz="8" w:space="0" w:color="auto"/>
              <w:left w:val="single" w:sz="8" w:space="0" w:color="auto"/>
              <w:bottom w:val="single" w:sz="8" w:space="0" w:color="auto"/>
              <w:right w:val="single" w:sz="8" w:space="0" w:color="auto"/>
            </w:tcBorders>
            <w:tcMar>
              <w:left w:w="108" w:type="dxa"/>
              <w:right w:w="108" w:type="dxa"/>
            </w:tcMar>
          </w:tcPr>
          <w:p w14:paraId="0AE4B47A" w14:textId="77777777" w:rsidR="00C83484" w:rsidRPr="008B6C7B" w:rsidRDefault="00C83484" w:rsidP="004B2F5E">
            <w:pPr>
              <w:jc w:val="both"/>
              <w:rPr>
                <w:rFonts w:asciiTheme="minorHAnsi" w:hAnsiTheme="minorHAnsi" w:cstheme="minorHAnsi"/>
              </w:rPr>
            </w:pPr>
            <w:r w:rsidRPr="008B6C7B">
              <w:rPr>
                <w:rFonts w:asciiTheme="minorHAnsi" w:hAnsiTheme="minorHAnsi" w:cstheme="minorHAnsi"/>
                <w:lang w:val="en-US"/>
              </w:rPr>
              <w:t>Piece</w:t>
            </w:r>
          </w:p>
        </w:tc>
        <w:tc>
          <w:tcPr>
            <w:tcW w:w="735" w:type="dxa"/>
            <w:tcBorders>
              <w:top w:val="single" w:sz="8" w:space="0" w:color="auto"/>
              <w:left w:val="single" w:sz="8" w:space="0" w:color="auto"/>
              <w:bottom w:val="single" w:sz="8" w:space="0" w:color="auto"/>
              <w:right w:val="single" w:sz="8" w:space="0" w:color="auto"/>
            </w:tcBorders>
            <w:tcMar>
              <w:left w:w="108" w:type="dxa"/>
              <w:right w:w="108" w:type="dxa"/>
            </w:tcMar>
          </w:tcPr>
          <w:p w14:paraId="02EC5370" w14:textId="77777777" w:rsidR="00C83484" w:rsidRPr="008B6C7B" w:rsidRDefault="00C83484" w:rsidP="004B2F5E">
            <w:pPr>
              <w:rPr>
                <w:rFonts w:asciiTheme="minorHAnsi" w:hAnsiTheme="minorHAnsi" w:cstheme="minorHAnsi"/>
              </w:rPr>
            </w:pPr>
          </w:p>
        </w:tc>
        <w:tc>
          <w:tcPr>
            <w:tcW w:w="823" w:type="dxa"/>
            <w:tcBorders>
              <w:top w:val="single" w:sz="8" w:space="0" w:color="auto"/>
              <w:left w:val="single" w:sz="8" w:space="0" w:color="auto"/>
              <w:bottom w:val="single" w:sz="8" w:space="0" w:color="auto"/>
              <w:right w:val="single" w:sz="8" w:space="0" w:color="auto"/>
            </w:tcBorders>
            <w:tcMar>
              <w:left w:w="108" w:type="dxa"/>
              <w:right w:w="108" w:type="dxa"/>
            </w:tcMar>
          </w:tcPr>
          <w:p w14:paraId="3F499C1F" w14:textId="77777777" w:rsidR="00C83484" w:rsidRPr="008B6C7B" w:rsidRDefault="00C83484" w:rsidP="004B2F5E">
            <w:pPr>
              <w:rPr>
                <w:rFonts w:asciiTheme="minorHAnsi" w:hAnsiTheme="minorHAnsi" w:cstheme="minorHAnsi"/>
              </w:rPr>
            </w:pP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05F72018" w14:textId="77777777" w:rsidR="00C83484" w:rsidRPr="008B6C7B" w:rsidRDefault="00C83484" w:rsidP="004B2F5E">
            <w:pPr>
              <w:rPr>
                <w:rFonts w:asciiTheme="minorHAnsi" w:hAnsiTheme="minorHAnsi" w:cstheme="minorHAnsi"/>
              </w:rPr>
            </w:pP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7496E021" w14:textId="77777777" w:rsidR="00C83484" w:rsidRPr="008B6C7B" w:rsidRDefault="00C83484" w:rsidP="004B2F5E">
            <w:pPr>
              <w:rPr>
                <w:rFonts w:asciiTheme="minorHAnsi" w:hAnsiTheme="minorHAnsi" w:cstheme="minorHAnsi"/>
              </w:rPr>
            </w:pP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5B2140A8" w14:textId="77777777" w:rsidR="00C83484" w:rsidRPr="008B6C7B" w:rsidRDefault="00C83484" w:rsidP="004B2F5E">
            <w:pPr>
              <w:rPr>
                <w:rFonts w:asciiTheme="minorHAnsi" w:hAnsiTheme="minorHAnsi" w:cstheme="minorHAnsi"/>
              </w:rPr>
            </w:pP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25BA51D0" w14:textId="77777777" w:rsidR="00C83484" w:rsidRPr="008B6C7B" w:rsidRDefault="00C83484" w:rsidP="004B2F5E">
            <w:pPr>
              <w:rPr>
                <w:rFonts w:asciiTheme="minorHAnsi" w:hAnsiTheme="minorHAnsi" w:cstheme="minorHAnsi"/>
              </w:rPr>
            </w:pPr>
          </w:p>
        </w:tc>
      </w:tr>
    </w:tbl>
    <w:p w14:paraId="3CD21641" w14:textId="382B95A0" w:rsidR="004F3F34" w:rsidRPr="008B6C7B" w:rsidRDefault="004F3F34" w:rsidP="79E4C996">
      <w:pPr>
        <w:pStyle w:val="Heading2"/>
        <w:rPr>
          <w:rFonts w:asciiTheme="minorHAnsi" w:hAnsiTheme="minorHAnsi" w:cstheme="minorHAnsi"/>
          <w:bCs/>
          <w:sz w:val="22"/>
          <w:szCs w:val="22"/>
          <w:lang w:val="en-US"/>
        </w:rPr>
      </w:pPr>
    </w:p>
    <w:bookmarkEnd w:id="260"/>
    <w:p w14:paraId="36A74BCC" w14:textId="77777777" w:rsidR="00F96799" w:rsidRDefault="00F96799" w:rsidP="00F96799">
      <w:pPr>
        <w:spacing w:after="0" w:line="240" w:lineRule="auto"/>
        <w:rPr>
          <w:rFonts w:asciiTheme="minorHAnsi" w:hAnsiTheme="minorHAnsi" w:cstheme="minorHAnsi"/>
        </w:rPr>
      </w:pPr>
    </w:p>
    <w:p w14:paraId="4B139345" w14:textId="5C141EF8" w:rsidR="00F96799" w:rsidRPr="00F96799" w:rsidRDefault="00F96799" w:rsidP="00F96799">
      <w:pPr>
        <w:pStyle w:val="ListParagraph"/>
        <w:numPr>
          <w:ilvl w:val="3"/>
          <w:numId w:val="18"/>
        </w:numPr>
        <w:spacing w:after="0" w:line="240" w:lineRule="auto"/>
        <w:rPr>
          <w:rFonts w:asciiTheme="minorHAnsi" w:hAnsiTheme="minorHAnsi" w:cstheme="minorHAnsi"/>
          <w:b/>
          <w:color w:val="4472C4" w:themeColor="accent1"/>
          <w:u w:val="single"/>
        </w:rPr>
      </w:pPr>
      <w:r w:rsidRPr="00F96799">
        <w:rPr>
          <w:rFonts w:asciiTheme="minorHAnsi" w:hAnsiTheme="minorHAnsi" w:cstheme="minorHAnsi"/>
          <w:b/>
          <w:color w:val="4472C4" w:themeColor="accent1"/>
          <w:u w:val="single"/>
        </w:rPr>
        <w:t xml:space="preserve">Lieu de livraison </w:t>
      </w:r>
      <w:r>
        <w:rPr>
          <w:rFonts w:asciiTheme="minorHAnsi" w:hAnsiTheme="minorHAnsi" w:cstheme="minorHAnsi"/>
          <w:b/>
          <w:color w:val="4472C4" w:themeColor="accent1"/>
          <w:u w:val="single"/>
        </w:rPr>
        <w:t>Goma</w:t>
      </w:r>
    </w:p>
    <w:p w14:paraId="4905A6D1" w14:textId="77777777" w:rsidR="00F96799" w:rsidRPr="008B6C7B" w:rsidRDefault="00F96799" w:rsidP="00F96799">
      <w:pPr>
        <w:pBdr>
          <w:top w:val="nil"/>
          <w:left w:val="nil"/>
          <w:bottom w:val="nil"/>
          <w:right w:val="nil"/>
          <w:between w:val="nil"/>
        </w:pBdr>
        <w:tabs>
          <w:tab w:val="center" w:pos="4320"/>
          <w:tab w:val="right" w:pos="8640"/>
        </w:tabs>
        <w:spacing w:after="0" w:line="240" w:lineRule="auto"/>
        <w:rPr>
          <w:rFonts w:asciiTheme="minorHAnsi" w:hAnsiTheme="minorHAnsi" w:cstheme="minorHAnsi"/>
          <w:b/>
          <w:bCs/>
          <w:color w:val="528CC9"/>
        </w:rPr>
      </w:pPr>
    </w:p>
    <w:tbl>
      <w:tblPr>
        <w:tblStyle w:val="TableGrid"/>
        <w:tblW w:w="0" w:type="auto"/>
        <w:tblInd w:w="135" w:type="dxa"/>
        <w:tblLook w:val="04A0" w:firstRow="1" w:lastRow="0" w:firstColumn="1" w:lastColumn="0" w:noHBand="0" w:noVBand="1"/>
      </w:tblPr>
      <w:tblGrid>
        <w:gridCol w:w="975"/>
        <w:gridCol w:w="1690"/>
        <w:gridCol w:w="777"/>
        <w:gridCol w:w="707"/>
        <w:gridCol w:w="798"/>
        <w:gridCol w:w="826"/>
        <w:gridCol w:w="868"/>
        <w:gridCol w:w="921"/>
        <w:gridCol w:w="2029"/>
      </w:tblGrid>
      <w:tr w:rsidR="00F96799" w:rsidRPr="008B6C7B" w14:paraId="5174BCA3" w14:textId="77777777" w:rsidTr="004B2F5E">
        <w:trPr>
          <w:trHeight w:val="315"/>
        </w:trPr>
        <w:tc>
          <w:tcPr>
            <w:tcW w:w="84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8DD7737" w14:textId="77777777" w:rsidR="00F96799" w:rsidRPr="008B6C7B" w:rsidRDefault="00F96799" w:rsidP="004B2F5E">
            <w:pPr>
              <w:jc w:val="both"/>
              <w:rPr>
                <w:rFonts w:asciiTheme="minorHAnsi" w:hAnsiTheme="minorHAnsi" w:cstheme="minorHAnsi"/>
              </w:rPr>
            </w:pPr>
            <w:r w:rsidRPr="008B6C7B">
              <w:rPr>
                <w:rFonts w:asciiTheme="minorHAnsi" w:hAnsiTheme="minorHAnsi" w:cstheme="minorHAnsi"/>
                <w:b/>
                <w:bCs/>
                <w:lang w:val="en-US"/>
              </w:rPr>
              <w:t>No.</w:t>
            </w:r>
          </w:p>
        </w:tc>
        <w:tc>
          <w:tcPr>
            <w:tcW w:w="1665"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63336A45" w14:textId="77777777" w:rsidR="00F96799" w:rsidRPr="008B6C7B" w:rsidRDefault="00F96799" w:rsidP="004B2F5E">
            <w:pPr>
              <w:jc w:val="both"/>
              <w:rPr>
                <w:rFonts w:asciiTheme="minorHAnsi" w:hAnsiTheme="minorHAnsi" w:cstheme="minorHAnsi"/>
              </w:rPr>
            </w:pPr>
            <w:r w:rsidRPr="008B6C7B">
              <w:rPr>
                <w:rFonts w:asciiTheme="minorHAnsi" w:hAnsiTheme="minorHAnsi" w:cstheme="minorHAnsi"/>
                <w:b/>
                <w:bCs/>
                <w:lang w:val="en-US"/>
              </w:rPr>
              <w:t>Item Description</w:t>
            </w:r>
          </w:p>
        </w:tc>
        <w:tc>
          <w:tcPr>
            <w:tcW w:w="788"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680CB7B" w14:textId="77777777" w:rsidR="00F96799" w:rsidRPr="008B6C7B" w:rsidRDefault="00F96799" w:rsidP="004B2F5E">
            <w:pPr>
              <w:jc w:val="center"/>
              <w:rPr>
                <w:rFonts w:asciiTheme="minorHAnsi" w:hAnsiTheme="minorHAnsi" w:cstheme="minorHAnsi"/>
              </w:rPr>
            </w:pPr>
            <w:r w:rsidRPr="008B6C7B">
              <w:rPr>
                <w:rFonts w:asciiTheme="minorHAnsi" w:hAnsiTheme="minorHAnsi" w:cstheme="minorHAnsi"/>
                <w:b/>
                <w:bCs/>
                <w:lang w:val="en-US"/>
              </w:rPr>
              <w:t>Unite</w:t>
            </w:r>
          </w:p>
        </w:tc>
        <w:tc>
          <w:tcPr>
            <w:tcW w:w="4243"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560B1588" w14:textId="77777777" w:rsidR="00F96799" w:rsidRPr="008B6C7B" w:rsidRDefault="00F96799" w:rsidP="004B2F5E">
            <w:pPr>
              <w:jc w:val="center"/>
              <w:rPr>
                <w:rFonts w:asciiTheme="minorHAnsi" w:hAnsiTheme="minorHAnsi" w:cstheme="minorHAnsi"/>
              </w:rPr>
            </w:pPr>
            <w:r w:rsidRPr="008B6C7B">
              <w:rPr>
                <w:rFonts w:asciiTheme="minorHAnsi" w:hAnsiTheme="minorHAnsi" w:cstheme="minorHAnsi"/>
                <w:b/>
                <w:bCs/>
                <w:i/>
                <w:iCs/>
                <w:u w:val="single"/>
                <w:lang w:val="en-US"/>
              </w:rPr>
              <w:t xml:space="preserve">Prix </w:t>
            </w:r>
            <w:proofErr w:type="spellStart"/>
            <w:r w:rsidRPr="008B6C7B">
              <w:rPr>
                <w:rFonts w:asciiTheme="minorHAnsi" w:hAnsiTheme="minorHAnsi" w:cstheme="minorHAnsi"/>
                <w:b/>
                <w:bCs/>
                <w:i/>
                <w:iCs/>
                <w:u w:val="single"/>
                <w:lang w:val="en-US"/>
              </w:rPr>
              <w:t>Unitaire</w:t>
            </w:r>
            <w:proofErr w:type="spellEnd"/>
            <w:r w:rsidRPr="008B6C7B">
              <w:rPr>
                <w:rFonts w:asciiTheme="minorHAnsi" w:hAnsiTheme="minorHAnsi" w:cstheme="minorHAnsi"/>
                <w:b/>
                <w:bCs/>
                <w:i/>
                <w:iCs/>
                <w:u w:val="single"/>
                <w:lang w:val="en-US"/>
              </w:rPr>
              <w:t xml:space="preserve"> USD</w:t>
            </w:r>
          </w:p>
        </w:tc>
        <w:tc>
          <w:tcPr>
            <w:tcW w:w="2215" w:type="dxa"/>
            <w:tcBorders>
              <w:top w:val="single" w:sz="8" w:space="0" w:color="auto"/>
              <w:left w:val="nil"/>
              <w:bottom w:val="single" w:sz="8" w:space="0" w:color="auto"/>
              <w:right w:val="single" w:sz="8" w:space="0" w:color="auto"/>
            </w:tcBorders>
            <w:tcMar>
              <w:left w:w="108" w:type="dxa"/>
              <w:right w:w="108" w:type="dxa"/>
            </w:tcMar>
          </w:tcPr>
          <w:p w14:paraId="0245F92C" w14:textId="77777777" w:rsidR="00F96799" w:rsidRPr="008B6C7B" w:rsidRDefault="00F96799" w:rsidP="004B2F5E">
            <w:pPr>
              <w:rPr>
                <w:rFonts w:asciiTheme="minorHAnsi" w:hAnsiTheme="minorHAnsi" w:cstheme="minorHAnsi"/>
              </w:rPr>
            </w:pPr>
          </w:p>
        </w:tc>
      </w:tr>
      <w:tr w:rsidR="00F96799" w:rsidRPr="008B6C7B" w14:paraId="207315DB" w14:textId="77777777" w:rsidTr="004B2F5E">
        <w:trPr>
          <w:trHeight w:val="1035"/>
        </w:trPr>
        <w:tc>
          <w:tcPr>
            <w:tcW w:w="840" w:type="dxa"/>
            <w:vMerge/>
            <w:tcBorders>
              <w:left w:val="single" w:sz="0" w:space="0" w:color="auto"/>
              <w:bottom w:val="single" w:sz="0" w:space="0" w:color="auto"/>
              <w:right w:val="single" w:sz="0" w:space="0" w:color="auto"/>
            </w:tcBorders>
            <w:vAlign w:val="center"/>
          </w:tcPr>
          <w:p w14:paraId="0675A724" w14:textId="77777777" w:rsidR="00F96799" w:rsidRPr="008B6C7B" w:rsidRDefault="00F96799" w:rsidP="004B2F5E">
            <w:pPr>
              <w:rPr>
                <w:rFonts w:asciiTheme="minorHAnsi" w:hAnsiTheme="minorHAnsi" w:cstheme="minorHAnsi"/>
              </w:rPr>
            </w:pPr>
          </w:p>
        </w:tc>
        <w:tc>
          <w:tcPr>
            <w:tcW w:w="1665" w:type="dxa"/>
            <w:vMerge/>
            <w:tcBorders>
              <w:left w:val="single" w:sz="0" w:space="0" w:color="auto"/>
              <w:bottom w:val="single" w:sz="0" w:space="0" w:color="auto"/>
              <w:right w:val="single" w:sz="0" w:space="0" w:color="auto"/>
            </w:tcBorders>
            <w:vAlign w:val="center"/>
          </w:tcPr>
          <w:p w14:paraId="6A99C619" w14:textId="77777777" w:rsidR="00F96799" w:rsidRPr="008B6C7B" w:rsidRDefault="00F96799" w:rsidP="004B2F5E">
            <w:pPr>
              <w:rPr>
                <w:rFonts w:asciiTheme="minorHAnsi" w:hAnsiTheme="minorHAnsi" w:cstheme="minorHAnsi"/>
              </w:rPr>
            </w:pPr>
          </w:p>
        </w:tc>
        <w:tc>
          <w:tcPr>
            <w:tcW w:w="788" w:type="dxa"/>
            <w:vMerge/>
            <w:tcBorders>
              <w:left w:val="single" w:sz="0" w:space="0" w:color="auto"/>
              <w:bottom w:val="single" w:sz="0" w:space="0" w:color="auto"/>
              <w:right w:val="single" w:sz="0" w:space="0" w:color="auto"/>
            </w:tcBorders>
            <w:vAlign w:val="center"/>
          </w:tcPr>
          <w:p w14:paraId="2851ABDD" w14:textId="77777777" w:rsidR="00F96799" w:rsidRPr="008B6C7B" w:rsidRDefault="00F96799" w:rsidP="004B2F5E">
            <w:pPr>
              <w:rPr>
                <w:rFonts w:asciiTheme="minorHAnsi" w:hAnsiTheme="minorHAnsi" w:cstheme="minorHAnsi"/>
              </w:rPr>
            </w:pPr>
          </w:p>
        </w:tc>
        <w:tc>
          <w:tcPr>
            <w:tcW w:w="735" w:type="dxa"/>
            <w:tcBorders>
              <w:top w:val="single" w:sz="8" w:space="0" w:color="auto"/>
              <w:left w:val="nil"/>
              <w:bottom w:val="single" w:sz="8" w:space="0" w:color="auto"/>
              <w:right w:val="single" w:sz="8" w:space="0" w:color="auto"/>
            </w:tcBorders>
            <w:tcMar>
              <w:left w:w="108" w:type="dxa"/>
              <w:right w:w="108" w:type="dxa"/>
            </w:tcMar>
          </w:tcPr>
          <w:p w14:paraId="603AFDA6" w14:textId="77777777" w:rsidR="00F96799" w:rsidRPr="008B6C7B" w:rsidRDefault="00F96799" w:rsidP="004B2F5E">
            <w:pPr>
              <w:jc w:val="both"/>
              <w:rPr>
                <w:rFonts w:asciiTheme="minorHAnsi" w:hAnsiTheme="minorHAnsi" w:cstheme="minorHAnsi"/>
              </w:rPr>
            </w:pPr>
            <w:r w:rsidRPr="008B6C7B">
              <w:rPr>
                <w:rFonts w:asciiTheme="minorHAnsi" w:hAnsiTheme="minorHAnsi" w:cstheme="minorHAnsi"/>
                <w:b/>
                <w:bCs/>
                <w:lang w:val="en-US"/>
              </w:rPr>
              <w:t>1–100 pcs</w:t>
            </w:r>
          </w:p>
        </w:tc>
        <w:tc>
          <w:tcPr>
            <w:tcW w:w="823" w:type="dxa"/>
            <w:tcBorders>
              <w:top w:val="nil"/>
              <w:left w:val="single" w:sz="8" w:space="0" w:color="auto"/>
              <w:bottom w:val="single" w:sz="8" w:space="0" w:color="auto"/>
              <w:right w:val="single" w:sz="8" w:space="0" w:color="auto"/>
            </w:tcBorders>
            <w:tcMar>
              <w:left w:w="108" w:type="dxa"/>
              <w:right w:w="108" w:type="dxa"/>
            </w:tcMar>
          </w:tcPr>
          <w:p w14:paraId="5221A444" w14:textId="77777777" w:rsidR="00F96799" w:rsidRPr="008B6C7B" w:rsidRDefault="00F96799" w:rsidP="004B2F5E">
            <w:pPr>
              <w:jc w:val="both"/>
              <w:rPr>
                <w:rFonts w:asciiTheme="minorHAnsi" w:hAnsiTheme="minorHAnsi" w:cstheme="minorHAnsi"/>
              </w:rPr>
            </w:pPr>
            <w:r w:rsidRPr="008B6C7B">
              <w:rPr>
                <w:rFonts w:asciiTheme="minorHAnsi" w:hAnsiTheme="minorHAnsi" w:cstheme="minorHAnsi"/>
                <w:b/>
                <w:bCs/>
                <w:lang w:val="en-US"/>
              </w:rPr>
              <w:t>101–500 pcs</w:t>
            </w:r>
          </w:p>
        </w:tc>
        <w:tc>
          <w:tcPr>
            <w:tcW w:w="855" w:type="dxa"/>
            <w:tcBorders>
              <w:top w:val="nil"/>
              <w:left w:val="single" w:sz="8" w:space="0" w:color="auto"/>
              <w:bottom w:val="single" w:sz="8" w:space="0" w:color="auto"/>
              <w:right w:val="single" w:sz="8" w:space="0" w:color="auto"/>
            </w:tcBorders>
            <w:tcMar>
              <w:left w:w="108" w:type="dxa"/>
              <w:right w:w="108" w:type="dxa"/>
            </w:tcMar>
          </w:tcPr>
          <w:p w14:paraId="6FA7B22C" w14:textId="77777777" w:rsidR="00F96799" w:rsidRPr="008B6C7B" w:rsidRDefault="00F96799" w:rsidP="004B2F5E">
            <w:pPr>
              <w:jc w:val="both"/>
              <w:rPr>
                <w:rFonts w:asciiTheme="minorHAnsi" w:hAnsiTheme="minorHAnsi" w:cstheme="minorHAnsi"/>
              </w:rPr>
            </w:pPr>
            <w:r w:rsidRPr="008B6C7B">
              <w:rPr>
                <w:rFonts w:asciiTheme="minorHAnsi" w:hAnsiTheme="minorHAnsi" w:cstheme="minorHAnsi"/>
                <w:b/>
                <w:bCs/>
                <w:lang w:val="en-US"/>
              </w:rPr>
              <w:t>501–1000 pcs</w:t>
            </w:r>
          </w:p>
        </w:tc>
        <w:tc>
          <w:tcPr>
            <w:tcW w:w="885" w:type="dxa"/>
            <w:tcBorders>
              <w:top w:val="nil"/>
              <w:left w:val="single" w:sz="8" w:space="0" w:color="auto"/>
              <w:bottom w:val="single" w:sz="8" w:space="0" w:color="auto"/>
              <w:right w:val="single" w:sz="8" w:space="0" w:color="auto"/>
            </w:tcBorders>
            <w:tcMar>
              <w:left w:w="108" w:type="dxa"/>
              <w:right w:w="108" w:type="dxa"/>
            </w:tcMar>
          </w:tcPr>
          <w:p w14:paraId="0F6B2A4A" w14:textId="77777777" w:rsidR="00F96799" w:rsidRPr="008B6C7B" w:rsidRDefault="00F96799" w:rsidP="004B2F5E">
            <w:pPr>
              <w:jc w:val="both"/>
              <w:rPr>
                <w:rFonts w:asciiTheme="minorHAnsi" w:hAnsiTheme="minorHAnsi" w:cstheme="minorHAnsi"/>
              </w:rPr>
            </w:pPr>
            <w:r w:rsidRPr="008B6C7B">
              <w:rPr>
                <w:rFonts w:asciiTheme="minorHAnsi" w:hAnsiTheme="minorHAnsi" w:cstheme="minorHAnsi"/>
                <w:b/>
                <w:bCs/>
                <w:lang w:val="en-US"/>
              </w:rPr>
              <w:t>1001–3,000 pcs</w:t>
            </w:r>
          </w:p>
        </w:tc>
        <w:tc>
          <w:tcPr>
            <w:tcW w:w="945" w:type="dxa"/>
            <w:tcBorders>
              <w:top w:val="nil"/>
              <w:left w:val="single" w:sz="8" w:space="0" w:color="auto"/>
              <w:bottom w:val="single" w:sz="8" w:space="0" w:color="auto"/>
              <w:right w:val="single" w:sz="8" w:space="0" w:color="auto"/>
            </w:tcBorders>
            <w:tcMar>
              <w:left w:w="108" w:type="dxa"/>
              <w:right w:w="108" w:type="dxa"/>
            </w:tcMar>
          </w:tcPr>
          <w:p w14:paraId="1D42065E" w14:textId="77777777" w:rsidR="00F96799" w:rsidRPr="008B6C7B" w:rsidRDefault="00F96799" w:rsidP="004B2F5E">
            <w:pPr>
              <w:jc w:val="both"/>
              <w:rPr>
                <w:rFonts w:asciiTheme="minorHAnsi" w:hAnsiTheme="minorHAnsi" w:cstheme="minorHAnsi"/>
              </w:rPr>
            </w:pPr>
            <w:r w:rsidRPr="008B6C7B">
              <w:rPr>
                <w:rFonts w:asciiTheme="minorHAnsi" w:hAnsiTheme="minorHAnsi" w:cstheme="minorHAnsi"/>
                <w:b/>
                <w:bCs/>
                <w:lang w:val="en-US"/>
              </w:rPr>
              <w:t>3,001-plus</w:t>
            </w: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08FB0172" w14:textId="77777777" w:rsidR="00F96799" w:rsidRPr="008B6C7B" w:rsidRDefault="00F96799" w:rsidP="004B2F5E">
            <w:pPr>
              <w:jc w:val="both"/>
              <w:rPr>
                <w:rFonts w:asciiTheme="minorHAnsi" w:hAnsiTheme="minorHAnsi" w:cstheme="minorHAnsi"/>
              </w:rPr>
            </w:pPr>
            <w:proofErr w:type="spellStart"/>
            <w:r w:rsidRPr="008B6C7B">
              <w:rPr>
                <w:rFonts w:asciiTheme="minorHAnsi" w:hAnsiTheme="minorHAnsi" w:cstheme="minorHAnsi"/>
                <w:b/>
                <w:bCs/>
                <w:lang w:val="en-US"/>
              </w:rPr>
              <w:t>Delais</w:t>
            </w:r>
            <w:proofErr w:type="spellEnd"/>
            <w:r w:rsidRPr="008B6C7B">
              <w:rPr>
                <w:rFonts w:asciiTheme="minorHAnsi" w:hAnsiTheme="minorHAnsi" w:cstheme="minorHAnsi"/>
                <w:b/>
                <w:bCs/>
                <w:lang w:val="en-US"/>
              </w:rPr>
              <w:t xml:space="preserve"> de livraison (</w:t>
            </w:r>
            <w:proofErr w:type="spellStart"/>
            <w:r w:rsidRPr="008B6C7B">
              <w:rPr>
                <w:rFonts w:asciiTheme="minorHAnsi" w:hAnsiTheme="minorHAnsi" w:cstheme="minorHAnsi"/>
                <w:b/>
                <w:bCs/>
                <w:lang w:val="en-US"/>
              </w:rPr>
              <w:t>jours</w:t>
            </w:r>
            <w:proofErr w:type="spellEnd"/>
            <w:r w:rsidRPr="008B6C7B">
              <w:rPr>
                <w:rFonts w:asciiTheme="minorHAnsi" w:hAnsiTheme="minorHAnsi" w:cstheme="minorHAnsi"/>
                <w:b/>
                <w:bCs/>
                <w:lang w:val="en-US"/>
              </w:rPr>
              <w:t>)</w:t>
            </w:r>
          </w:p>
        </w:tc>
      </w:tr>
      <w:tr w:rsidR="00F96799" w:rsidRPr="008B6C7B" w14:paraId="00F95E56" w14:textId="77777777" w:rsidTr="004B2F5E">
        <w:trPr>
          <w:trHeight w:val="300"/>
        </w:trPr>
        <w:tc>
          <w:tcPr>
            <w:tcW w:w="840" w:type="dxa"/>
            <w:tcBorders>
              <w:top w:val="nil"/>
              <w:left w:val="single" w:sz="8" w:space="0" w:color="auto"/>
              <w:bottom w:val="single" w:sz="8" w:space="0" w:color="auto"/>
              <w:right w:val="single" w:sz="8" w:space="0" w:color="auto"/>
            </w:tcBorders>
            <w:tcMar>
              <w:left w:w="108" w:type="dxa"/>
              <w:right w:w="108" w:type="dxa"/>
            </w:tcMar>
          </w:tcPr>
          <w:p w14:paraId="7A1A492C" w14:textId="77777777" w:rsidR="00F96799" w:rsidRPr="008B6C7B" w:rsidRDefault="00F96799" w:rsidP="004B2F5E">
            <w:pPr>
              <w:jc w:val="both"/>
              <w:rPr>
                <w:rFonts w:asciiTheme="minorHAnsi" w:hAnsiTheme="minorHAnsi" w:cstheme="minorHAnsi"/>
              </w:rPr>
            </w:pPr>
            <w:r w:rsidRPr="008B6C7B">
              <w:rPr>
                <w:rFonts w:asciiTheme="minorHAnsi" w:hAnsiTheme="minorHAnsi" w:cstheme="minorHAnsi"/>
                <w:i/>
                <w:iCs/>
                <w:color w:val="969696"/>
                <w:lang w:val="en-US"/>
              </w:rPr>
              <w:t>Example</w:t>
            </w:r>
          </w:p>
        </w:tc>
        <w:tc>
          <w:tcPr>
            <w:tcW w:w="1665" w:type="dxa"/>
            <w:tcBorders>
              <w:top w:val="nil"/>
              <w:left w:val="single" w:sz="8" w:space="0" w:color="auto"/>
              <w:bottom w:val="single" w:sz="8" w:space="0" w:color="auto"/>
              <w:right w:val="single" w:sz="8" w:space="0" w:color="auto"/>
            </w:tcBorders>
            <w:tcMar>
              <w:left w:w="108" w:type="dxa"/>
              <w:right w:w="108" w:type="dxa"/>
            </w:tcMar>
          </w:tcPr>
          <w:p w14:paraId="5D761C49" w14:textId="77777777" w:rsidR="00F96799" w:rsidRPr="008B6C7B" w:rsidRDefault="00F96799" w:rsidP="004B2F5E">
            <w:pPr>
              <w:jc w:val="both"/>
              <w:rPr>
                <w:rFonts w:asciiTheme="minorHAnsi" w:hAnsiTheme="minorHAnsi" w:cstheme="minorHAnsi"/>
              </w:rPr>
            </w:pPr>
            <w:r w:rsidRPr="008B6C7B">
              <w:rPr>
                <w:rFonts w:asciiTheme="minorHAnsi" w:hAnsiTheme="minorHAnsi" w:cstheme="minorHAnsi"/>
                <w:i/>
                <w:iCs/>
                <w:color w:val="969696"/>
                <w:lang w:val="en-US"/>
              </w:rPr>
              <w:t>Tents</w:t>
            </w:r>
          </w:p>
        </w:tc>
        <w:tc>
          <w:tcPr>
            <w:tcW w:w="788" w:type="dxa"/>
            <w:tcBorders>
              <w:top w:val="nil"/>
              <w:left w:val="single" w:sz="8" w:space="0" w:color="auto"/>
              <w:bottom w:val="single" w:sz="8" w:space="0" w:color="auto"/>
              <w:right w:val="single" w:sz="8" w:space="0" w:color="auto"/>
            </w:tcBorders>
            <w:tcMar>
              <w:left w:w="108" w:type="dxa"/>
              <w:right w:w="108" w:type="dxa"/>
            </w:tcMar>
          </w:tcPr>
          <w:p w14:paraId="17280DBD" w14:textId="77777777" w:rsidR="00F96799" w:rsidRPr="008B6C7B" w:rsidRDefault="00F96799" w:rsidP="004B2F5E">
            <w:pPr>
              <w:jc w:val="both"/>
              <w:rPr>
                <w:rFonts w:asciiTheme="minorHAnsi" w:hAnsiTheme="minorHAnsi" w:cstheme="minorHAnsi"/>
              </w:rPr>
            </w:pPr>
            <w:r w:rsidRPr="008B6C7B">
              <w:rPr>
                <w:rFonts w:asciiTheme="minorHAnsi" w:hAnsiTheme="minorHAnsi" w:cstheme="minorHAnsi"/>
                <w:i/>
                <w:iCs/>
                <w:color w:val="969696"/>
                <w:lang w:val="en-US"/>
              </w:rPr>
              <w:t>piece</w:t>
            </w:r>
          </w:p>
        </w:tc>
        <w:tc>
          <w:tcPr>
            <w:tcW w:w="735" w:type="dxa"/>
            <w:tcBorders>
              <w:top w:val="single" w:sz="8" w:space="0" w:color="auto"/>
              <w:left w:val="single" w:sz="8" w:space="0" w:color="auto"/>
              <w:bottom w:val="single" w:sz="8" w:space="0" w:color="auto"/>
              <w:right w:val="single" w:sz="8" w:space="0" w:color="auto"/>
            </w:tcBorders>
            <w:tcMar>
              <w:left w:w="108" w:type="dxa"/>
              <w:right w:w="108" w:type="dxa"/>
            </w:tcMar>
          </w:tcPr>
          <w:p w14:paraId="76A3D0BE" w14:textId="77777777" w:rsidR="00F96799" w:rsidRPr="008B6C7B" w:rsidRDefault="00F96799" w:rsidP="004B2F5E">
            <w:pPr>
              <w:jc w:val="both"/>
              <w:rPr>
                <w:rFonts w:asciiTheme="minorHAnsi" w:hAnsiTheme="minorHAnsi" w:cstheme="minorHAnsi"/>
              </w:rPr>
            </w:pPr>
            <w:r w:rsidRPr="008B6C7B">
              <w:rPr>
                <w:rFonts w:asciiTheme="minorHAnsi" w:hAnsiTheme="minorHAnsi" w:cstheme="minorHAnsi"/>
                <w:i/>
                <w:iCs/>
                <w:color w:val="969696"/>
                <w:lang w:val="en-US"/>
              </w:rPr>
              <w:t>50</w:t>
            </w:r>
          </w:p>
        </w:tc>
        <w:tc>
          <w:tcPr>
            <w:tcW w:w="823" w:type="dxa"/>
            <w:tcBorders>
              <w:top w:val="single" w:sz="8" w:space="0" w:color="auto"/>
              <w:left w:val="single" w:sz="8" w:space="0" w:color="auto"/>
              <w:bottom w:val="single" w:sz="8" w:space="0" w:color="auto"/>
              <w:right w:val="single" w:sz="8" w:space="0" w:color="auto"/>
            </w:tcBorders>
            <w:tcMar>
              <w:left w:w="108" w:type="dxa"/>
              <w:right w:w="108" w:type="dxa"/>
            </w:tcMar>
          </w:tcPr>
          <w:p w14:paraId="058BF500" w14:textId="77777777" w:rsidR="00F96799" w:rsidRPr="008B6C7B" w:rsidRDefault="00F96799" w:rsidP="004B2F5E">
            <w:pPr>
              <w:jc w:val="both"/>
              <w:rPr>
                <w:rFonts w:asciiTheme="minorHAnsi" w:hAnsiTheme="minorHAnsi" w:cstheme="minorHAnsi"/>
              </w:rPr>
            </w:pPr>
            <w:r w:rsidRPr="008B6C7B">
              <w:rPr>
                <w:rFonts w:asciiTheme="minorHAnsi" w:hAnsiTheme="minorHAnsi" w:cstheme="minorHAnsi"/>
                <w:i/>
                <w:iCs/>
                <w:color w:val="969696"/>
                <w:lang w:val="en-US"/>
              </w:rPr>
              <w:t>45</w:t>
            </w: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6542AABC" w14:textId="77777777" w:rsidR="00F96799" w:rsidRPr="008B6C7B" w:rsidRDefault="00F96799" w:rsidP="004B2F5E">
            <w:pPr>
              <w:jc w:val="both"/>
              <w:rPr>
                <w:rFonts w:asciiTheme="minorHAnsi" w:hAnsiTheme="minorHAnsi" w:cstheme="minorHAnsi"/>
              </w:rPr>
            </w:pPr>
            <w:r w:rsidRPr="008B6C7B">
              <w:rPr>
                <w:rFonts w:asciiTheme="minorHAnsi" w:hAnsiTheme="minorHAnsi" w:cstheme="minorHAnsi"/>
                <w:i/>
                <w:iCs/>
                <w:color w:val="969696"/>
                <w:lang w:val="en-US"/>
              </w:rPr>
              <w:t>40</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499CCECE" w14:textId="77777777" w:rsidR="00F96799" w:rsidRPr="008B6C7B" w:rsidRDefault="00F96799" w:rsidP="004B2F5E">
            <w:pPr>
              <w:jc w:val="both"/>
              <w:rPr>
                <w:rFonts w:asciiTheme="minorHAnsi" w:hAnsiTheme="minorHAnsi" w:cstheme="minorHAnsi"/>
              </w:rPr>
            </w:pPr>
            <w:r w:rsidRPr="008B6C7B">
              <w:rPr>
                <w:rFonts w:asciiTheme="minorHAnsi" w:hAnsiTheme="minorHAnsi" w:cstheme="minorHAnsi"/>
                <w:i/>
                <w:iCs/>
                <w:color w:val="969696"/>
                <w:lang w:val="en-US"/>
              </w:rPr>
              <w:t>38</w:t>
            </w: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1FB68CE1" w14:textId="77777777" w:rsidR="00F96799" w:rsidRPr="008B6C7B" w:rsidRDefault="00F96799" w:rsidP="004B2F5E">
            <w:pPr>
              <w:jc w:val="both"/>
              <w:rPr>
                <w:rFonts w:asciiTheme="minorHAnsi" w:hAnsiTheme="minorHAnsi" w:cstheme="minorHAnsi"/>
              </w:rPr>
            </w:pPr>
            <w:r w:rsidRPr="008B6C7B">
              <w:rPr>
                <w:rFonts w:asciiTheme="minorHAnsi" w:hAnsiTheme="minorHAnsi" w:cstheme="minorHAnsi"/>
                <w:i/>
                <w:iCs/>
                <w:color w:val="969696"/>
                <w:lang w:val="en-US"/>
              </w:rPr>
              <w:t>36</w:t>
            </w: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394757A0" w14:textId="77777777" w:rsidR="00F96799" w:rsidRPr="008B6C7B" w:rsidRDefault="00F96799" w:rsidP="004B2F5E">
            <w:pPr>
              <w:jc w:val="both"/>
              <w:rPr>
                <w:rFonts w:asciiTheme="minorHAnsi" w:hAnsiTheme="minorHAnsi" w:cstheme="minorHAnsi"/>
              </w:rPr>
            </w:pPr>
            <w:r w:rsidRPr="008B6C7B">
              <w:rPr>
                <w:rFonts w:asciiTheme="minorHAnsi" w:hAnsiTheme="minorHAnsi" w:cstheme="minorHAnsi"/>
                <w:i/>
                <w:iCs/>
                <w:color w:val="969696"/>
                <w:lang w:val="en-US"/>
              </w:rPr>
              <w:t xml:space="preserve">30 </w:t>
            </w:r>
            <w:proofErr w:type="spellStart"/>
            <w:r w:rsidRPr="008B6C7B">
              <w:rPr>
                <w:rFonts w:asciiTheme="minorHAnsi" w:hAnsiTheme="minorHAnsi" w:cstheme="minorHAnsi"/>
                <w:i/>
                <w:iCs/>
                <w:color w:val="969696"/>
                <w:lang w:val="en-US"/>
              </w:rPr>
              <w:t>jours</w:t>
            </w:r>
            <w:proofErr w:type="spellEnd"/>
          </w:p>
        </w:tc>
      </w:tr>
      <w:tr w:rsidR="00F96799" w:rsidRPr="008B6C7B" w14:paraId="6EE4C6DC" w14:textId="77777777" w:rsidTr="004B2F5E">
        <w:trPr>
          <w:trHeight w:val="300"/>
        </w:trPr>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79A4A81C" w14:textId="77777777" w:rsidR="00F96799" w:rsidRPr="008B6C7B" w:rsidRDefault="00F96799" w:rsidP="004B2F5E">
            <w:pPr>
              <w:jc w:val="both"/>
              <w:rPr>
                <w:rFonts w:asciiTheme="minorHAnsi" w:hAnsiTheme="minorHAnsi" w:cstheme="minorHAnsi"/>
              </w:rPr>
            </w:pPr>
            <w:r w:rsidRPr="008B6C7B">
              <w:rPr>
                <w:rFonts w:asciiTheme="minorHAnsi" w:hAnsiTheme="minorHAnsi" w:cstheme="minorHAnsi"/>
                <w:lang w:val="en-US"/>
              </w:rPr>
              <w:t>1</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CD23415" w14:textId="77777777" w:rsidR="00F96799" w:rsidRPr="008B6C7B" w:rsidRDefault="00F96799" w:rsidP="004B2F5E">
            <w:pPr>
              <w:jc w:val="both"/>
              <w:rPr>
                <w:rFonts w:asciiTheme="minorHAnsi" w:hAnsiTheme="minorHAnsi" w:cstheme="minorHAnsi"/>
              </w:rPr>
            </w:pPr>
            <w:proofErr w:type="spellStart"/>
            <w:r w:rsidRPr="008B6C7B">
              <w:rPr>
                <w:rFonts w:asciiTheme="minorHAnsi" w:eastAsia="Arial" w:hAnsiTheme="minorHAnsi" w:cstheme="minorHAnsi"/>
                <w:color w:val="000000" w:themeColor="text1"/>
                <w:lang w:val="en-US"/>
              </w:rPr>
              <w:t>Laundy</w:t>
            </w:r>
            <w:proofErr w:type="spellEnd"/>
            <w:r w:rsidRPr="008B6C7B">
              <w:rPr>
                <w:rFonts w:asciiTheme="minorHAnsi" w:eastAsia="Arial" w:hAnsiTheme="minorHAnsi" w:cstheme="minorHAnsi"/>
                <w:color w:val="000000" w:themeColor="text1"/>
                <w:lang w:val="en-US"/>
              </w:rPr>
              <w:t xml:space="preserve"> soap bar (750g)</w:t>
            </w:r>
          </w:p>
        </w:tc>
        <w:tc>
          <w:tcPr>
            <w:tcW w:w="788" w:type="dxa"/>
            <w:tcBorders>
              <w:top w:val="single" w:sz="8" w:space="0" w:color="auto"/>
              <w:left w:val="single" w:sz="8" w:space="0" w:color="auto"/>
              <w:bottom w:val="single" w:sz="8" w:space="0" w:color="auto"/>
              <w:right w:val="single" w:sz="8" w:space="0" w:color="auto"/>
            </w:tcBorders>
            <w:tcMar>
              <w:left w:w="108" w:type="dxa"/>
              <w:right w:w="108" w:type="dxa"/>
            </w:tcMar>
          </w:tcPr>
          <w:p w14:paraId="6724DD06" w14:textId="77777777" w:rsidR="00F96799" w:rsidRPr="008B6C7B" w:rsidRDefault="00F96799" w:rsidP="004B2F5E">
            <w:pPr>
              <w:jc w:val="both"/>
              <w:rPr>
                <w:rFonts w:asciiTheme="minorHAnsi" w:hAnsiTheme="minorHAnsi" w:cstheme="minorHAnsi"/>
              </w:rPr>
            </w:pPr>
            <w:r w:rsidRPr="008B6C7B">
              <w:rPr>
                <w:rFonts w:asciiTheme="minorHAnsi" w:hAnsiTheme="minorHAnsi" w:cstheme="minorHAnsi"/>
                <w:lang w:val="en-US"/>
              </w:rPr>
              <w:t>piece</w:t>
            </w:r>
          </w:p>
        </w:tc>
        <w:tc>
          <w:tcPr>
            <w:tcW w:w="735" w:type="dxa"/>
            <w:tcBorders>
              <w:top w:val="single" w:sz="8" w:space="0" w:color="auto"/>
              <w:left w:val="single" w:sz="8" w:space="0" w:color="auto"/>
              <w:bottom w:val="single" w:sz="8" w:space="0" w:color="auto"/>
              <w:right w:val="single" w:sz="8" w:space="0" w:color="auto"/>
            </w:tcBorders>
            <w:tcMar>
              <w:left w:w="108" w:type="dxa"/>
              <w:right w:w="108" w:type="dxa"/>
            </w:tcMar>
          </w:tcPr>
          <w:p w14:paraId="0C400F64" w14:textId="77777777" w:rsidR="00F96799" w:rsidRPr="008B6C7B" w:rsidRDefault="00F96799" w:rsidP="004B2F5E">
            <w:pPr>
              <w:rPr>
                <w:rFonts w:asciiTheme="minorHAnsi" w:hAnsiTheme="minorHAnsi" w:cstheme="minorHAnsi"/>
              </w:rPr>
            </w:pPr>
          </w:p>
        </w:tc>
        <w:tc>
          <w:tcPr>
            <w:tcW w:w="823" w:type="dxa"/>
            <w:tcBorders>
              <w:top w:val="single" w:sz="8" w:space="0" w:color="auto"/>
              <w:left w:val="single" w:sz="8" w:space="0" w:color="auto"/>
              <w:bottom w:val="single" w:sz="8" w:space="0" w:color="auto"/>
              <w:right w:val="single" w:sz="8" w:space="0" w:color="auto"/>
            </w:tcBorders>
            <w:tcMar>
              <w:left w:w="108" w:type="dxa"/>
              <w:right w:w="108" w:type="dxa"/>
            </w:tcMar>
          </w:tcPr>
          <w:p w14:paraId="109B2B80" w14:textId="77777777" w:rsidR="00F96799" w:rsidRPr="008B6C7B" w:rsidRDefault="00F96799" w:rsidP="004B2F5E">
            <w:pPr>
              <w:rPr>
                <w:rFonts w:asciiTheme="minorHAnsi" w:hAnsiTheme="minorHAnsi" w:cstheme="minorHAnsi"/>
              </w:rPr>
            </w:pP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2BE07B82" w14:textId="77777777" w:rsidR="00F96799" w:rsidRPr="008B6C7B" w:rsidRDefault="00F96799" w:rsidP="004B2F5E">
            <w:pPr>
              <w:rPr>
                <w:rFonts w:asciiTheme="minorHAnsi" w:hAnsiTheme="minorHAnsi" w:cstheme="minorHAnsi"/>
              </w:rPr>
            </w:pP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5DEEF1EE" w14:textId="77777777" w:rsidR="00F96799" w:rsidRPr="008B6C7B" w:rsidRDefault="00F96799" w:rsidP="004B2F5E">
            <w:pPr>
              <w:rPr>
                <w:rFonts w:asciiTheme="minorHAnsi" w:hAnsiTheme="minorHAnsi" w:cstheme="minorHAnsi"/>
              </w:rPr>
            </w:pP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32C43125" w14:textId="77777777" w:rsidR="00F96799" w:rsidRPr="008B6C7B" w:rsidRDefault="00F96799" w:rsidP="004B2F5E">
            <w:pPr>
              <w:rPr>
                <w:rFonts w:asciiTheme="minorHAnsi" w:hAnsiTheme="minorHAnsi" w:cstheme="minorHAnsi"/>
              </w:rPr>
            </w:pP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2B9E31AF" w14:textId="77777777" w:rsidR="00F96799" w:rsidRPr="008B6C7B" w:rsidRDefault="00F96799" w:rsidP="004B2F5E">
            <w:pPr>
              <w:rPr>
                <w:rFonts w:asciiTheme="minorHAnsi" w:hAnsiTheme="minorHAnsi" w:cstheme="minorHAnsi"/>
              </w:rPr>
            </w:pPr>
          </w:p>
        </w:tc>
      </w:tr>
      <w:tr w:rsidR="00F96799" w:rsidRPr="008B6C7B" w14:paraId="7F6F4B03" w14:textId="77777777" w:rsidTr="004B2F5E">
        <w:trPr>
          <w:trHeight w:val="300"/>
        </w:trPr>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59ADE047" w14:textId="77777777" w:rsidR="00F96799" w:rsidRPr="008B6C7B" w:rsidRDefault="00F96799" w:rsidP="004B2F5E">
            <w:pPr>
              <w:jc w:val="both"/>
              <w:rPr>
                <w:rFonts w:asciiTheme="minorHAnsi" w:hAnsiTheme="minorHAnsi" w:cstheme="minorHAnsi"/>
              </w:rPr>
            </w:pPr>
            <w:r w:rsidRPr="008B6C7B">
              <w:rPr>
                <w:rFonts w:asciiTheme="minorHAnsi" w:hAnsiTheme="minorHAnsi" w:cstheme="minorHAnsi"/>
                <w:lang w:val="en-US"/>
              </w:rPr>
              <w:t>2</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E81F575" w14:textId="77777777" w:rsidR="00F96799" w:rsidRPr="008B6C7B" w:rsidRDefault="00F96799" w:rsidP="004B2F5E">
            <w:pPr>
              <w:jc w:val="both"/>
              <w:rPr>
                <w:rFonts w:asciiTheme="minorHAnsi" w:eastAsia="Aptos Narrow" w:hAnsiTheme="minorHAnsi" w:cstheme="minorHAnsi"/>
                <w:color w:val="000000" w:themeColor="text1"/>
              </w:rPr>
            </w:pPr>
            <w:r w:rsidRPr="008B6C7B">
              <w:rPr>
                <w:rFonts w:asciiTheme="minorHAnsi" w:eastAsia="Aptos Narrow" w:hAnsiTheme="minorHAnsi" w:cstheme="minorHAnsi"/>
                <w:color w:val="000000" w:themeColor="text1"/>
              </w:rPr>
              <w:t>Kitchen set – Voir tableau ci-dessous</w:t>
            </w:r>
          </w:p>
        </w:tc>
        <w:tc>
          <w:tcPr>
            <w:tcW w:w="788" w:type="dxa"/>
            <w:tcBorders>
              <w:top w:val="single" w:sz="8" w:space="0" w:color="auto"/>
              <w:left w:val="single" w:sz="8" w:space="0" w:color="auto"/>
              <w:bottom w:val="single" w:sz="8" w:space="0" w:color="auto"/>
              <w:right w:val="single" w:sz="8" w:space="0" w:color="auto"/>
            </w:tcBorders>
            <w:tcMar>
              <w:left w:w="108" w:type="dxa"/>
              <w:right w:w="108" w:type="dxa"/>
            </w:tcMar>
          </w:tcPr>
          <w:p w14:paraId="5AB27865" w14:textId="77777777" w:rsidR="00F96799" w:rsidRPr="008B6C7B" w:rsidRDefault="00F96799" w:rsidP="004B2F5E">
            <w:pPr>
              <w:jc w:val="both"/>
              <w:rPr>
                <w:rFonts w:asciiTheme="minorHAnsi" w:hAnsiTheme="minorHAnsi" w:cstheme="minorHAnsi"/>
              </w:rPr>
            </w:pPr>
            <w:r w:rsidRPr="008B6C7B">
              <w:rPr>
                <w:rFonts w:asciiTheme="minorHAnsi" w:hAnsiTheme="minorHAnsi" w:cstheme="minorHAnsi"/>
                <w:lang w:val="en-US"/>
              </w:rPr>
              <w:t>set</w:t>
            </w:r>
          </w:p>
        </w:tc>
        <w:tc>
          <w:tcPr>
            <w:tcW w:w="735" w:type="dxa"/>
            <w:tcBorders>
              <w:top w:val="single" w:sz="8" w:space="0" w:color="auto"/>
              <w:left w:val="single" w:sz="8" w:space="0" w:color="auto"/>
              <w:bottom w:val="single" w:sz="8" w:space="0" w:color="auto"/>
              <w:right w:val="single" w:sz="8" w:space="0" w:color="auto"/>
            </w:tcBorders>
            <w:tcMar>
              <w:left w:w="108" w:type="dxa"/>
              <w:right w:w="108" w:type="dxa"/>
            </w:tcMar>
          </w:tcPr>
          <w:p w14:paraId="0BC1B44E" w14:textId="77777777" w:rsidR="00F96799" w:rsidRPr="008B6C7B" w:rsidRDefault="00F96799" w:rsidP="004B2F5E">
            <w:pPr>
              <w:rPr>
                <w:rFonts w:asciiTheme="minorHAnsi" w:hAnsiTheme="minorHAnsi" w:cstheme="minorHAnsi"/>
              </w:rPr>
            </w:pPr>
          </w:p>
        </w:tc>
        <w:tc>
          <w:tcPr>
            <w:tcW w:w="823" w:type="dxa"/>
            <w:tcBorders>
              <w:top w:val="single" w:sz="8" w:space="0" w:color="auto"/>
              <w:left w:val="single" w:sz="8" w:space="0" w:color="auto"/>
              <w:bottom w:val="single" w:sz="8" w:space="0" w:color="auto"/>
              <w:right w:val="single" w:sz="8" w:space="0" w:color="auto"/>
            </w:tcBorders>
            <w:tcMar>
              <w:left w:w="108" w:type="dxa"/>
              <w:right w:w="108" w:type="dxa"/>
            </w:tcMar>
          </w:tcPr>
          <w:p w14:paraId="212EC03F" w14:textId="77777777" w:rsidR="00F96799" w:rsidRPr="008B6C7B" w:rsidRDefault="00F96799" w:rsidP="004B2F5E">
            <w:pPr>
              <w:rPr>
                <w:rFonts w:asciiTheme="minorHAnsi" w:hAnsiTheme="minorHAnsi" w:cstheme="minorHAnsi"/>
              </w:rPr>
            </w:pP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1991F54D" w14:textId="77777777" w:rsidR="00F96799" w:rsidRPr="008B6C7B" w:rsidRDefault="00F96799" w:rsidP="004B2F5E">
            <w:pPr>
              <w:rPr>
                <w:rFonts w:asciiTheme="minorHAnsi" w:hAnsiTheme="minorHAnsi" w:cstheme="minorHAnsi"/>
              </w:rPr>
            </w:pP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0F7C383C" w14:textId="77777777" w:rsidR="00F96799" w:rsidRPr="008B6C7B" w:rsidRDefault="00F96799" w:rsidP="004B2F5E">
            <w:pPr>
              <w:rPr>
                <w:rFonts w:asciiTheme="minorHAnsi" w:hAnsiTheme="minorHAnsi" w:cstheme="minorHAnsi"/>
              </w:rPr>
            </w:pP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2B85FE2F" w14:textId="77777777" w:rsidR="00F96799" w:rsidRPr="008B6C7B" w:rsidRDefault="00F96799" w:rsidP="004B2F5E">
            <w:pPr>
              <w:rPr>
                <w:rFonts w:asciiTheme="minorHAnsi" w:hAnsiTheme="minorHAnsi" w:cstheme="minorHAnsi"/>
              </w:rPr>
            </w:pP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4E75273E" w14:textId="77777777" w:rsidR="00F96799" w:rsidRPr="008B6C7B" w:rsidRDefault="00F96799" w:rsidP="004B2F5E">
            <w:pPr>
              <w:rPr>
                <w:rFonts w:asciiTheme="minorHAnsi" w:hAnsiTheme="minorHAnsi" w:cstheme="minorHAnsi"/>
              </w:rPr>
            </w:pPr>
          </w:p>
        </w:tc>
      </w:tr>
      <w:tr w:rsidR="00F96799" w:rsidRPr="008B6C7B" w14:paraId="4D45A18C" w14:textId="77777777" w:rsidTr="004B2F5E">
        <w:trPr>
          <w:trHeight w:val="300"/>
        </w:trPr>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6B9DBBF5" w14:textId="77777777" w:rsidR="00F96799" w:rsidRPr="008B6C7B" w:rsidRDefault="00F96799" w:rsidP="004B2F5E">
            <w:pPr>
              <w:jc w:val="both"/>
              <w:rPr>
                <w:rFonts w:asciiTheme="minorHAnsi" w:hAnsiTheme="minorHAnsi" w:cstheme="minorHAnsi"/>
              </w:rPr>
            </w:pPr>
            <w:r w:rsidRPr="008B6C7B">
              <w:rPr>
                <w:rFonts w:asciiTheme="minorHAnsi" w:hAnsiTheme="minorHAnsi" w:cstheme="minorHAnsi"/>
                <w:lang w:val="en-US"/>
              </w:rPr>
              <w:t>3</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D40883D" w14:textId="77777777" w:rsidR="00F96799" w:rsidRPr="008B6C7B" w:rsidRDefault="00F96799" w:rsidP="004B2F5E">
            <w:pPr>
              <w:jc w:val="both"/>
              <w:rPr>
                <w:rFonts w:asciiTheme="minorHAnsi" w:hAnsiTheme="minorHAnsi" w:cstheme="minorHAnsi"/>
                <w:lang w:val="en-US"/>
              </w:rPr>
            </w:pPr>
            <w:r w:rsidRPr="008B6C7B">
              <w:rPr>
                <w:rFonts w:asciiTheme="minorHAnsi" w:eastAsia="Arial" w:hAnsiTheme="minorHAnsi" w:cstheme="minorHAnsi"/>
                <w:color w:val="000000" w:themeColor="text1"/>
                <w:lang w:val="en-US"/>
              </w:rPr>
              <w:t xml:space="preserve">Synthetic sleeping mat (1*2m),100% synthetic </w:t>
            </w:r>
            <w:proofErr w:type="spellStart"/>
            <w:r w:rsidRPr="008B6C7B">
              <w:rPr>
                <w:rFonts w:asciiTheme="minorHAnsi" w:eastAsia="Arial" w:hAnsiTheme="minorHAnsi" w:cstheme="minorHAnsi"/>
                <w:color w:val="000000" w:themeColor="text1"/>
                <w:lang w:val="en-US"/>
              </w:rPr>
              <w:t>yarms</w:t>
            </w:r>
            <w:proofErr w:type="spellEnd"/>
            <w:r w:rsidRPr="008B6C7B">
              <w:rPr>
                <w:rFonts w:asciiTheme="minorHAnsi" w:eastAsia="Arial" w:hAnsiTheme="minorHAnsi" w:cstheme="minorHAnsi"/>
                <w:color w:val="000000" w:themeColor="text1"/>
                <w:lang w:val="en-US"/>
              </w:rPr>
              <w:t xml:space="preserve"> </w:t>
            </w:r>
          </w:p>
        </w:tc>
        <w:tc>
          <w:tcPr>
            <w:tcW w:w="788" w:type="dxa"/>
            <w:tcBorders>
              <w:top w:val="single" w:sz="8" w:space="0" w:color="auto"/>
              <w:left w:val="single" w:sz="8" w:space="0" w:color="auto"/>
              <w:bottom w:val="single" w:sz="8" w:space="0" w:color="auto"/>
              <w:right w:val="single" w:sz="8" w:space="0" w:color="auto"/>
            </w:tcBorders>
            <w:tcMar>
              <w:left w:w="108" w:type="dxa"/>
              <w:right w:w="108" w:type="dxa"/>
            </w:tcMar>
          </w:tcPr>
          <w:p w14:paraId="4FB744BB" w14:textId="77777777" w:rsidR="00F96799" w:rsidRPr="008B6C7B" w:rsidRDefault="00F96799" w:rsidP="004B2F5E">
            <w:pPr>
              <w:jc w:val="both"/>
              <w:rPr>
                <w:rFonts w:asciiTheme="minorHAnsi" w:hAnsiTheme="minorHAnsi" w:cstheme="minorHAnsi"/>
              </w:rPr>
            </w:pPr>
            <w:r w:rsidRPr="008B6C7B">
              <w:rPr>
                <w:rFonts w:asciiTheme="minorHAnsi" w:hAnsiTheme="minorHAnsi" w:cstheme="minorHAnsi"/>
                <w:lang w:val="en-US"/>
              </w:rPr>
              <w:t>piece</w:t>
            </w:r>
          </w:p>
        </w:tc>
        <w:tc>
          <w:tcPr>
            <w:tcW w:w="735" w:type="dxa"/>
            <w:tcBorders>
              <w:top w:val="single" w:sz="8" w:space="0" w:color="auto"/>
              <w:left w:val="single" w:sz="8" w:space="0" w:color="auto"/>
              <w:bottom w:val="single" w:sz="8" w:space="0" w:color="auto"/>
              <w:right w:val="single" w:sz="8" w:space="0" w:color="auto"/>
            </w:tcBorders>
            <w:tcMar>
              <w:left w:w="108" w:type="dxa"/>
              <w:right w:w="108" w:type="dxa"/>
            </w:tcMar>
          </w:tcPr>
          <w:p w14:paraId="44D49918" w14:textId="77777777" w:rsidR="00F96799" w:rsidRPr="008B6C7B" w:rsidRDefault="00F96799" w:rsidP="004B2F5E">
            <w:pPr>
              <w:rPr>
                <w:rFonts w:asciiTheme="minorHAnsi" w:hAnsiTheme="minorHAnsi" w:cstheme="minorHAnsi"/>
              </w:rPr>
            </w:pPr>
          </w:p>
        </w:tc>
        <w:tc>
          <w:tcPr>
            <w:tcW w:w="823" w:type="dxa"/>
            <w:tcBorders>
              <w:top w:val="single" w:sz="8" w:space="0" w:color="auto"/>
              <w:left w:val="single" w:sz="8" w:space="0" w:color="auto"/>
              <w:bottom w:val="single" w:sz="8" w:space="0" w:color="auto"/>
              <w:right w:val="single" w:sz="8" w:space="0" w:color="auto"/>
            </w:tcBorders>
            <w:tcMar>
              <w:left w:w="108" w:type="dxa"/>
              <w:right w:w="108" w:type="dxa"/>
            </w:tcMar>
          </w:tcPr>
          <w:p w14:paraId="2B01FB6C" w14:textId="77777777" w:rsidR="00F96799" w:rsidRPr="008B6C7B" w:rsidRDefault="00F96799" w:rsidP="004B2F5E">
            <w:pPr>
              <w:rPr>
                <w:rFonts w:asciiTheme="minorHAnsi" w:hAnsiTheme="minorHAnsi" w:cstheme="minorHAnsi"/>
              </w:rPr>
            </w:pP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06171F93" w14:textId="77777777" w:rsidR="00F96799" w:rsidRPr="008B6C7B" w:rsidRDefault="00F96799" w:rsidP="004B2F5E">
            <w:pPr>
              <w:rPr>
                <w:rFonts w:asciiTheme="minorHAnsi" w:hAnsiTheme="minorHAnsi" w:cstheme="minorHAnsi"/>
              </w:rPr>
            </w:pP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40230CDD" w14:textId="77777777" w:rsidR="00F96799" w:rsidRPr="008B6C7B" w:rsidRDefault="00F96799" w:rsidP="004B2F5E">
            <w:pPr>
              <w:rPr>
                <w:rFonts w:asciiTheme="minorHAnsi" w:hAnsiTheme="minorHAnsi" w:cstheme="minorHAnsi"/>
              </w:rPr>
            </w:pP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1BB1588C" w14:textId="77777777" w:rsidR="00F96799" w:rsidRPr="008B6C7B" w:rsidRDefault="00F96799" w:rsidP="004B2F5E">
            <w:pPr>
              <w:rPr>
                <w:rFonts w:asciiTheme="minorHAnsi" w:hAnsiTheme="minorHAnsi" w:cstheme="minorHAnsi"/>
              </w:rPr>
            </w:pP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7D9EB9AA" w14:textId="77777777" w:rsidR="00F96799" w:rsidRPr="008B6C7B" w:rsidRDefault="00F96799" w:rsidP="004B2F5E">
            <w:pPr>
              <w:rPr>
                <w:rFonts w:asciiTheme="minorHAnsi" w:hAnsiTheme="minorHAnsi" w:cstheme="minorHAnsi"/>
              </w:rPr>
            </w:pPr>
          </w:p>
        </w:tc>
      </w:tr>
      <w:tr w:rsidR="00F96799" w:rsidRPr="008B6C7B" w14:paraId="2056C30E" w14:textId="77777777" w:rsidTr="004B2F5E">
        <w:trPr>
          <w:trHeight w:val="300"/>
        </w:trPr>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03535C31" w14:textId="77777777" w:rsidR="00F96799" w:rsidRPr="008B6C7B" w:rsidRDefault="00F96799" w:rsidP="004B2F5E">
            <w:pPr>
              <w:jc w:val="both"/>
              <w:rPr>
                <w:rFonts w:asciiTheme="minorHAnsi" w:hAnsiTheme="minorHAnsi" w:cstheme="minorHAnsi"/>
              </w:rPr>
            </w:pPr>
            <w:r w:rsidRPr="008B6C7B">
              <w:rPr>
                <w:rFonts w:asciiTheme="minorHAnsi" w:hAnsiTheme="minorHAnsi" w:cstheme="minorHAnsi"/>
                <w:lang w:val="en-US"/>
              </w:rPr>
              <w:t>4</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0047F98" w14:textId="77777777" w:rsidR="00F96799" w:rsidRPr="008B6C7B" w:rsidRDefault="00F96799" w:rsidP="004B2F5E">
            <w:pPr>
              <w:jc w:val="both"/>
              <w:rPr>
                <w:rFonts w:asciiTheme="minorHAnsi" w:hAnsiTheme="minorHAnsi" w:cstheme="minorHAnsi"/>
              </w:rPr>
            </w:pPr>
            <w:r w:rsidRPr="008B6C7B">
              <w:rPr>
                <w:rFonts w:asciiTheme="minorHAnsi" w:eastAsia="Arial" w:hAnsiTheme="minorHAnsi" w:cstheme="minorHAnsi"/>
                <w:color w:val="000000" w:themeColor="text1"/>
                <w:lang w:val="en-US"/>
              </w:rPr>
              <w:t>Blanket (1,5*2m</w:t>
            </w:r>
            <w:proofErr w:type="gramStart"/>
            <w:r w:rsidRPr="008B6C7B">
              <w:rPr>
                <w:rFonts w:asciiTheme="minorHAnsi" w:eastAsia="Arial" w:hAnsiTheme="minorHAnsi" w:cstheme="minorHAnsi"/>
                <w:color w:val="000000" w:themeColor="text1"/>
                <w:lang w:val="en-US"/>
              </w:rPr>
              <w:t>),weight</w:t>
            </w:r>
            <w:proofErr w:type="gramEnd"/>
            <w:r w:rsidRPr="008B6C7B">
              <w:rPr>
                <w:rFonts w:asciiTheme="minorHAnsi" w:eastAsia="Arial" w:hAnsiTheme="minorHAnsi" w:cstheme="minorHAnsi"/>
                <w:color w:val="000000" w:themeColor="text1"/>
                <w:lang w:val="en-US"/>
              </w:rPr>
              <w:t xml:space="preserve"> :0.75-1.2kg</w:t>
            </w:r>
          </w:p>
        </w:tc>
        <w:tc>
          <w:tcPr>
            <w:tcW w:w="788" w:type="dxa"/>
            <w:tcBorders>
              <w:top w:val="single" w:sz="8" w:space="0" w:color="auto"/>
              <w:left w:val="single" w:sz="8" w:space="0" w:color="auto"/>
              <w:bottom w:val="single" w:sz="8" w:space="0" w:color="auto"/>
              <w:right w:val="single" w:sz="8" w:space="0" w:color="auto"/>
            </w:tcBorders>
            <w:tcMar>
              <w:left w:w="108" w:type="dxa"/>
              <w:right w:w="108" w:type="dxa"/>
            </w:tcMar>
          </w:tcPr>
          <w:p w14:paraId="379FC21D" w14:textId="77777777" w:rsidR="00F96799" w:rsidRPr="008B6C7B" w:rsidRDefault="00F96799" w:rsidP="004B2F5E">
            <w:pPr>
              <w:jc w:val="both"/>
              <w:rPr>
                <w:rFonts w:asciiTheme="minorHAnsi" w:hAnsiTheme="minorHAnsi" w:cstheme="minorHAnsi"/>
              </w:rPr>
            </w:pPr>
            <w:r w:rsidRPr="008B6C7B">
              <w:rPr>
                <w:rFonts w:asciiTheme="minorHAnsi" w:hAnsiTheme="minorHAnsi" w:cstheme="minorHAnsi"/>
                <w:lang w:val="en-US"/>
              </w:rPr>
              <w:t>piece</w:t>
            </w:r>
          </w:p>
        </w:tc>
        <w:tc>
          <w:tcPr>
            <w:tcW w:w="735" w:type="dxa"/>
            <w:tcBorders>
              <w:top w:val="single" w:sz="8" w:space="0" w:color="auto"/>
              <w:left w:val="single" w:sz="8" w:space="0" w:color="auto"/>
              <w:bottom w:val="single" w:sz="8" w:space="0" w:color="auto"/>
              <w:right w:val="single" w:sz="8" w:space="0" w:color="auto"/>
            </w:tcBorders>
            <w:tcMar>
              <w:left w:w="108" w:type="dxa"/>
              <w:right w:w="108" w:type="dxa"/>
            </w:tcMar>
          </w:tcPr>
          <w:p w14:paraId="06E69F7E" w14:textId="77777777" w:rsidR="00F96799" w:rsidRPr="008B6C7B" w:rsidRDefault="00F96799" w:rsidP="004B2F5E">
            <w:pPr>
              <w:rPr>
                <w:rFonts w:asciiTheme="minorHAnsi" w:hAnsiTheme="minorHAnsi" w:cstheme="minorHAnsi"/>
              </w:rPr>
            </w:pPr>
          </w:p>
        </w:tc>
        <w:tc>
          <w:tcPr>
            <w:tcW w:w="823" w:type="dxa"/>
            <w:tcBorders>
              <w:top w:val="single" w:sz="8" w:space="0" w:color="auto"/>
              <w:left w:val="single" w:sz="8" w:space="0" w:color="auto"/>
              <w:bottom w:val="single" w:sz="8" w:space="0" w:color="auto"/>
              <w:right w:val="single" w:sz="8" w:space="0" w:color="auto"/>
            </w:tcBorders>
            <w:tcMar>
              <w:left w:w="108" w:type="dxa"/>
              <w:right w:w="108" w:type="dxa"/>
            </w:tcMar>
          </w:tcPr>
          <w:p w14:paraId="588146CA" w14:textId="77777777" w:rsidR="00F96799" w:rsidRPr="008B6C7B" w:rsidRDefault="00F96799" w:rsidP="004B2F5E">
            <w:pPr>
              <w:rPr>
                <w:rFonts w:asciiTheme="minorHAnsi" w:hAnsiTheme="minorHAnsi" w:cstheme="minorHAnsi"/>
              </w:rPr>
            </w:pP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72859F0D" w14:textId="77777777" w:rsidR="00F96799" w:rsidRPr="008B6C7B" w:rsidRDefault="00F96799" w:rsidP="004B2F5E">
            <w:pPr>
              <w:rPr>
                <w:rFonts w:asciiTheme="minorHAnsi" w:hAnsiTheme="minorHAnsi" w:cstheme="minorHAnsi"/>
              </w:rPr>
            </w:pP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0B33B69A" w14:textId="77777777" w:rsidR="00F96799" w:rsidRPr="008B6C7B" w:rsidRDefault="00F96799" w:rsidP="004B2F5E">
            <w:pPr>
              <w:rPr>
                <w:rFonts w:asciiTheme="minorHAnsi" w:hAnsiTheme="minorHAnsi" w:cstheme="minorHAnsi"/>
              </w:rPr>
            </w:pP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59F0F59B" w14:textId="77777777" w:rsidR="00F96799" w:rsidRPr="008B6C7B" w:rsidRDefault="00F96799" w:rsidP="004B2F5E">
            <w:pPr>
              <w:rPr>
                <w:rFonts w:asciiTheme="minorHAnsi" w:hAnsiTheme="minorHAnsi" w:cstheme="minorHAnsi"/>
              </w:rPr>
            </w:pP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0C0B15FA" w14:textId="77777777" w:rsidR="00F96799" w:rsidRPr="008B6C7B" w:rsidRDefault="00F96799" w:rsidP="004B2F5E">
            <w:pPr>
              <w:rPr>
                <w:rFonts w:asciiTheme="minorHAnsi" w:hAnsiTheme="minorHAnsi" w:cstheme="minorHAnsi"/>
              </w:rPr>
            </w:pPr>
          </w:p>
        </w:tc>
      </w:tr>
      <w:tr w:rsidR="00F96799" w:rsidRPr="008B6C7B" w14:paraId="7CABD550" w14:textId="77777777" w:rsidTr="004B2F5E">
        <w:trPr>
          <w:trHeight w:val="300"/>
        </w:trPr>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3B85C282" w14:textId="77777777" w:rsidR="00F96799" w:rsidRPr="008B6C7B" w:rsidRDefault="00F96799" w:rsidP="004B2F5E">
            <w:pPr>
              <w:jc w:val="both"/>
              <w:rPr>
                <w:rFonts w:asciiTheme="minorHAnsi" w:hAnsiTheme="minorHAnsi" w:cstheme="minorHAnsi"/>
              </w:rPr>
            </w:pPr>
            <w:r w:rsidRPr="008B6C7B">
              <w:rPr>
                <w:rFonts w:asciiTheme="minorHAnsi" w:hAnsiTheme="minorHAnsi" w:cstheme="minorHAnsi"/>
                <w:lang w:val="en-US"/>
              </w:rPr>
              <w:t>5</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583C793" w14:textId="77777777" w:rsidR="00F96799" w:rsidRPr="008B6C7B" w:rsidRDefault="00F96799" w:rsidP="004B2F5E">
            <w:pPr>
              <w:jc w:val="both"/>
              <w:rPr>
                <w:rFonts w:asciiTheme="minorHAnsi" w:hAnsiTheme="minorHAnsi" w:cstheme="minorHAnsi"/>
                <w:lang w:val="en-US"/>
              </w:rPr>
            </w:pPr>
            <w:r w:rsidRPr="008B6C7B">
              <w:rPr>
                <w:rFonts w:asciiTheme="minorHAnsi" w:eastAsia="Arial" w:hAnsiTheme="minorHAnsi" w:cstheme="minorHAnsi"/>
                <w:color w:val="000000" w:themeColor="text1"/>
                <w:lang w:val="en-US"/>
              </w:rPr>
              <w:t>Woven polypropylene kitting bags ,1000L</w:t>
            </w:r>
          </w:p>
        </w:tc>
        <w:tc>
          <w:tcPr>
            <w:tcW w:w="788" w:type="dxa"/>
            <w:tcBorders>
              <w:top w:val="single" w:sz="8" w:space="0" w:color="auto"/>
              <w:left w:val="single" w:sz="8" w:space="0" w:color="auto"/>
              <w:bottom w:val="single" w:sz="8" w:space="0" w:color="auto"/>
              <w:right w:val="single" w:sz="8" w:space="0" w:color="auto"/>
            </w:tcBorders>
            <w:tcMar>
              <w:left w:w="108" w:type="dxa"/>
              <w:right w:w="108" w:type="dxa"/>
            </w:tcMar>
          </w:tcPr>
          <w:p w14:paraId="7B8C1DC7" w14:textId="77777777" w:rsidR="00F96799" w:rsidRPr="008B6C7B" w:rsidRDefault="00F96799" w:rsidP="004B2F5E">
            <w:pPr>
              <w:jc w:val="both"/>
              <w:rPr>
                <w:rFonts w:asciiTheme="minorHAnsi" w:hAnsiTheme="minorHAnsi" w:cstheme="minorHAnsi"/>
              </w:rPr>
            </w:pPr>
            <w:r w:rsidRPr="008B6C7B">
              <w:rPr>
                <w:rFonts w:asciiTheme="minorHAnsi" w:hAnsiTheme="minorHAnsi" w:cstheme="minorHAnsi"/>
                <w:lang w:val="en-US"/>
              </w:rPr>
              <w:t>piece</w:t>
            </w:r>
          </w:p>
        </w:tc>
        <w:tc>
          <w:tcPr>
            <w:tcW w:w="735" w:type="dxa"/>
            <w:tcBorders>
              <w:top w:val="single" w:sz="8" w:space="0" w:color="auto"/>
              <w:left w:val="single" w:sz="8" w:space="0" w:color="auto"/>
              <w:bottom w:val="single" w:sz="8" w:space="0" w:color="auto"/>
              <w:right w:val="single" w:sz="8" w:space="0" w:color="auto"/>
            </w:tcBorders>
            <w:tcMar>
              <w:left w:w="108" w:type="dxa"/>
              <w:right w:w="108" w:type="dxa"/>
            </w:tcMar>
          </w:tcPr>
          <w:p w14:paraId="495F5128" w14:textId="77777777" w:rsidR="00F96799" w:rsidRPr="008B6C7B" w:rsidRDefault="00F96799" w:rsidP="004B2F5E">
            <w:pPr>
              <w:rPr>
                <w:rFonts w:asciiTheme="minorHAnsi" w:hAnsiTheme="minorHAnsi" w:cstheme="minorHAnsi"/>
              </w:rPr>
            </w:pPr>
          </w:p>
        </w:tc>
        <w:tc>
          <w:tcPr>
            <w:tcW w:w="823" w:type="dxa"/>
            <w:tcBorders>
              <w:top w:val="single" w:sz="8" w:space="0" w:color="auto"/>
              <w:left w:val="single" w:sz="8" w:space="0" w:color="auto"/>
              <w:bottom w:val="single" w:sz="8" w:space="0" w:color="auto"/>
              <w:right w:val="single" w:sz="8" w:space="0" w:color="auto"/>
            </w:tcBorders>
            <w:tcMar>
              <w:left w:w="108" w:type="dxa"/>
              <w:right w:w="108" w:type="dxa"/>
            </w:tcMar>
          </w:tcPr>
          <w:p w14:paraId="68B93ABA" w14:textId="77777777" w:rsidR="00F96799" w:rsidRPr="008B6C7B" w:rsidRDefault="00F96799" w:rsidP="004B2F5E">
            <w:pPr>
              <w:rPr>
                <w:rFonts w:asciiTheme="minorHAnsi" w:hAnsiTheme="minorHAnsi" w:cstheme="minorHAnsi"/>
              </w:rPr>
            </w:pP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250EF18D" w14:textId="77777777" w:rsidR="00F96799" w:rsidRPr="008B6C7B" w:rsidRDefault="00F96799" w:rsidP="004B2F5E">
            <w:pPr>
              <w:rPr>
                <w:rFonts w:asciiTheme="minorHAnsi" w:hAnsiTheme="minorHAnsi" w:cstheme="minorHAnsi"/>
              </w:rPr>
            </w:pP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49556AFD" w14:textId="77777777" w:rsidR="00F96799" w:rsidRPr="008B6C7B" w:rsidRDefault="00F96799" w:rsidP="004B2F5E">
            <w:pPr>
              <w:rPr>
                <w:rFonts w:asciiTheme="minorHAnsi" w:hAnsiTheme="minorHAnsi" w:cstheme="minorHAnsi"/>
              </w:rPr>
            </w:pP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6CF651A9" w14:textId="77777777" w:rsidR="00F96799" w:rsidRPr="008B6C7B" w:rsidRDefault="00F96799" w:rsidP="004B2F5E">
            <w:pPr>
              <w:rPr>
                <w:rFonts w:asciiTheme="minorHAnsi" w:hAnsiTheme="minorHAnsi" w:cstheme="minorHAnsi"/>
              </w:rPr>
            </w:pP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40A7B3DC" w14:textId="77777777" w:rsidR="00F96799" w:rsidRPr="008B6C7B" w:rsidRDefault="00F96799" w:rsidP="004B2F5E">
            <w:pPr>
              <w:rPr>
                <w:rFonts w:asciiTheme="minorHAnsi" w:hAnsiTheme="minorHAnsi" w:cstheme="minorHAnsi"/>
              </w:rPr>
            </w:pPr>
          </w:p>
        </w:tc>
      </w:tr>
      <w:tr w:rsidR="00F96799" w:rsidRPr="008B6C7B" w14:paraId="2B6E4D89" w14:textId="77777777" w:rsidTr="004B2F5E">
        <w:trPr>
          <w:trHeight w:val="300"/>
        </w:trPr>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67234875" w14:textId="77777777" w:rsidR="00F96799" w:rsidRPr="008B6C7B" w:rsidRDefault="00F96799" w:rsidP="004B2F5E">
            <w:pPr>
              <w:jc w:val="both"/>
              <w:rPr>
                <w:rFonts w:asciiTheme="minorHAnsi" w:hAnsiTheme="minorHAnsi" w:cstheme="minorHAnsi"/>
              </w:rPr>
            </w:pPr>
            <w:r w:rsidRPr="008B6C7B">
              <w:rPr>
                <w:rFonts w:asciiTheme="minorHAnsi" w:hAnsiTheme="minorHAnsi" w:cstheme="minorHAnsi"/>
                <w:lang w:val="en-US"/>
              </w:rPr>
              <w:t>6</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F9FAE02" w14:textId="77777777" w:rsidR="00F96799" w:rsidRPr="008B6C7B" w:rsidRDefault="00F96799" w:rsidP="004B2F5E">
            <w:pPr>
              <w:jc w:val="both"/>
              <w:rPr>
                <w:rFonts w:asciiTheme="minorHAnsi" w:hAnsiTheme="minorHAnsi" w:cstheme="minorHAnsi"/>
                <w:lang w:val="en-US"/>
              </w:rPr>
            </w:pPr>
            <w:r w:rsidRPr="008B6C7B">
              <w:rPr>
                <w:rFonts w:asciiTheme="minorHAnsi" w:eastAsia="Arial" w:hAnsiTheme="minorHAnsi" w:cstheme="minorHAnsi"/>
                <w:color w:val="000000" w:themeColor="text1"/>
                <w:lang w:val="en-US"/>
              </w:rPr>
              <w:t xml:space="preserve">Heavy-duty plastic bucket, </w:t>
            </w:r>
            <w:r w:rsidRPr="008B6C7B">
              <w:rPr>
                <w:rFonts w:asciiTheme="minorHAnsi" w:eastAsia="Arial" w:hAnsiTheme="minorHAnsi" w:cstheme="minorHAnsi"/>
                <w:color w:val="000000" w:themeColor="text1"/>
                <w:lang w:val="en-US"/>
              </w:rPr>
              <w:lastRenderedPageBreak/>
              <w:t>with handle and lid and with IOM and donor logos (20L)</w:t>
            </w:r>
          </w:p>
        </w:tc>
        <w:tc>
          <w:tcPr>
            <w:tcW w:w="788" w:type="dxa"/>
            <w:tcBorders>
              <w:top w:val="single" w:sz="8" w:space="0" w:color="auto"/>
              <w:left w:val="single" w:sz="8" w:space="0" w:color="auto"/>
              <w:bottom w:val="single" w:sz="8" w:space="0" w:color="auto"/>
              <w:right w:val="single" w:sz="8" w:space="0" w:color="auto"/>
            </w:tcBorders>
            <w:tcMar>
              <w:left w:w="108" w:type="dxa"/>
              <w:right w:w="108" w:type="dxa"/>
            </w:tcMar>
          </w:tcPr>
          <w:p w14:paraId="3BE36615" w14:textId="77777777" w:rsidR="00F96799" w:rsidRPr="008B6C7B" w:rsidRDefault="00F96799" w:rsidP="004B2F5E">
            <w:pPr>
              <w:jc w:val="both"/>
              <w:rPr>
                <w:rFonts w:asciiTheme="minorHAnsi" w:hAnsiTheme="minorHAnsi" w:cstheme="minorHAnsi"/>
              </w:rPr>
            </w:pPr>
            <w:r w:rsidRPr="008B6C7B">
              <w:rPr>
                <w:rFonts w:asciiTheme="minorHAnsi" w:hAnsiTheme="minorHAnsi" w:cstheme="minorHAnsi"/>
                <w:lang w:val="en-US"/>
              </w:rPr>
              <w:lastRenderedPageBreak/>
              <w:t>piece</w:t>
            </w:r>
          </w:p>
        </w:tc>
        <w:tc>
          <w:tcPr>
            <w:tcW w:w="735" w:type="dxa"/>
            <w:tcBorders>
              <w:top w:val="single" w:sz="8" w:space="0" w:color="auto"/>
              <w:left w:val="single" w:sz="8" w:space="0" w:color="auto"/>
              <w:bottom w:val="single" w:sz="8" w:space="0" w:color="auto"/>
              <w:right w:val="single" w:sz="8" w:space="0" w:color="auto"/>
            </w:tcBorders>
            <w:tcMar>
              <w:left w:w="108" w:type="dxa"/>
              <w:right w:w="108" w:type="dxa"/>
            </w:tcMar>
          </w:tcPr>
          <w:p w14:paraId="1DD007ED" w14:textId="77777777" w:rsidR="00F96799" w:rsidRPr="008B6C7B" w:rsidRDefault="00F96799" w:rsidP="004B2F5E">
            <w:pPr>
              <w:rPr>
                <w:rFonts w:asciiTheme="minorHAnsi" w:hAnsiTheme="minorHAnsi" w:cstheme="minorHAnsi"/>
              </w:rPr>
            </w:pPr>
          </w:p>
        </w:tc>
        <w:tc>
          <w:tcPr>
            <w:tcW w:w="823" w:type="dxa"/>
            <w:tcBorders>
              <w:top w:val="single" w:sz="8" w:space="0" w:color="auto"/>
              <w:left w:val="single" w:sz="8" w:space="0" w:color="auto"/>
              <w:bottom w:val="single" w:sz="8" w:space="0" w:color="auto"/>
              <w:right w:val="single" w:sz="8" w:space="0" w:color="auto"/>
            </w:tcBorders>
            <w:tcMar>
              <w:left w:w="108" w:type="dxa"/>
              <w:right w:w="108" w:type="dxa"/>
            </w:tcMar>
          </w:tcPr>
          <w:p w14:paraId="50CCCFD6" w14:textId="77777777" w:rsidR="00F96799" w:rsidRPr="008B6C7B" w:rsidRDefault="00F96799" w:rsidP="004B2F5E">
            <w:pPr>
              <w:rPr>
                <w:rFonts w:asciiTheme="minorHAnsi" w:hAnsiTheme="minorHAnsi" w:cstheme="minorHAnsi"/>
              </w:rPr>
            </w:pP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5C4E1C2F" w14:textId="77777777" w:rsidR="00F96799" w:rsidRPr="008B6C7B" w:rsidRDefault="00F96799" w:rsidP="004B2F5E">
            <w:pPr>
              <w:rPr>
                <w:rFonts w:asciiTheme="minorHAnsi" w:hAnsiTheme="minorHAnsi" w:cstheme="minorHAnsi"/>
              </w:rPr>
            </w:pP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3B9C0FF1" w14:textId="77777777" w:rsidR="00F96799" w:rsidRPr="008B6C7B" w:rsidRDefault="00F96799" w:rsidP="004B2F5E">
            <w:pPr>
              <w:rPr>
                <w:rFonts w:asciiTheme="minorHAnsi" w:hAnsiTheme="minorHAnsi" w:cstheme="minorHAnsi"/>
              </w:rPr>
            </w:pP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6D1C545C" w14:textId="77777777" w:rsidR="00F96799" w:rsidRPr="008B6C7B" w:rsidRDefault="00F96799" w:rsidP="004B2F5E">
            <w:pPr>
              <w:rPr>
                <w:rFonts w:asciiTheme="minorHAnsi" w:hAnsiTheme="minorHAnsi" w:cstheme="minorHAnsi"/>
              </w:rPr>
            </w:pP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72DD3605" w14:textId="77777777" w:rsidR="00F96799" w:rsidRPr="008B6C7B" w:rsidRDefault="00F96799" w:rsidP="004B2F5E">
            <w:pPr>
              <w:rPr>
                <w:rFonts w:asciiTheme="minorHAnsi" w:hAnsiTheme="minorHAnsi" w:cstheme="minorHAnsi"/>
              </w:rPr>
            </w:pPr>
          </w:p>
        </w:tc>
      </w:tr>
      <w:tr w:rsidR="00F96799" w:rsidRPr="008B6C7B" w14:paraId="382052E7" w14:textId="77777777" w:rsidTr="004B2F5E">
        <w:trPr>
          <w:trHeight w:val="300"/>
        </w:trPr>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41A15404" w14:textId="77777777" w:rsidR="00F96799" w:rsidRPr="008B6C7B" w:rsidRDefault="00F96799" w:rsidP="004B2F5E">
            <w:pPr>
              <w:jc w:val="both"/>
              <w:rPr>
                <w:rFonts w:asciiTheme="minorHAnsi" w:hAnsiTheme="minorHAnsi" w:cstheme="minorHAnsi"/>
              </w:rPr>
            </w:pPr>
            <w:r w:rsidRPr="008B6C7B">
              <w:rPr>
                <w:rFonts w:asciiTheme="minorHAnsi" w:hAnsiTheme="minorHAnsi" w:cstheme="minorHAnsi"/>
                <w:lang w:val="en-US"/>
              </w:rPr>
              <w:t>7</w:t>
            </w:r>
          </w:p>
        </w:tc>
        <w:tc>
          <w:tcPr>
            <w:tcW w:w="166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520EFB9" w14:textId="77777777" w:rsidR="00F96799" w:rsidRPr="008B6C7B" w:rsidRDefault="00F96799" w:rsidP="004B2F5E">
            <w:pPr>
              <w:jc w:val="both"/>
              <w:rPr>
                <w:rFonts w:asciiTheme="minorHAnsi" w:hAnsiTheme="minorHAnsi" w:cstheme="minorHAnsi"/>
                <w:lang w:val="en-US"/>
              </w:rPr>
            </w:pPr>
            <w:r w:rsidRPr="008B6C7B">
              <w:rPr>
                <w:rFonts w:asciiTheme="minorHAnsi" w:eastAsia="Aptos Narrow" w:hAnsiTheme="minorHAnsi" w:cstheme="minorHAnsi"/>
                <w:color w:val="000000" w:themeColor="text1"/>
                <w:lang w:val="en-US"/>
              </w:rPr>
              <w:t>Standard rectangular shape jerrycan 20L, plastic rigid</w:t>
            </w:r>
          </w:p>
        </w:tc>
        <w:tc>
          <w:tcPr>
            <w:tcW w:w="788" w:type="dxa"/>
            <w:tcBorders>
              <w:top w:val="single" w:sz="8" w:space="0" w:color="auto"/>
              <w:left w:val="single" w:sz="8" w:space="0" w:color="auto"/>
              <w:bottom w:val="single" w:sz="8" w:space="0" w:color="auto"/>
              <w:right w:val="single" w:sz="8" w:space="0" w:color="auto"/>
            </w:tcBorders>
            <w:tcMar>
              <w:left w:w="108" w:type="dxa"/>
              <w:right w:w="108" w:type="dxa"/>
            </w:tcMar>
          </w:tcPr>
          <w:p w14:paraId="3B9976FB" w14:textId="77777777" w:rsidR="00F96799" w:rsidRPr="008B6C7B" w:rsidRDefault="00F96799" w:rsidP="004B2F5E">
            <w:pPr>
              <w:jc w:val="both"/>
              <w:rPr>
                <w:rFonts w:asciiTheme="minorHAnsi" w:hAnsiTheme="minorHAnsi" w:cstheme="minorHAnsi"/>
              </w:rPr>
            </w:pPr>
            <w:r w:rsidRPr="008B6C7B">
              <w:rPr>
                <w:rFonts w:asciiTheme="minorHAnsi" w:hAnsiTheme="minorHAnsi" w:cstheme="minorHAnsi"/>
                <w:lang w:val="en-US"/>
              </w:rPr>
              <w:t>Piece</w:t>
            </w:r>
          </w:p>
        </w:tc>
        <w:tc>
          <w:tcPr>
            <w:tcW w:w="735" w:type="dxa"/>
            <w:tcBorders>
              <w:top w:val="single" w:sz="8" w:space="0" w:color="auto"/>
              <w:left w:val="single" w:sz="8" w:space="0" w:color="auto"/>
              <w:bottom w:val="single" w:sz="8" w:space="0" w:color="auto"/>
              <w:right w:val="single" w:sz="8" w:space="0" w:color="auto"/>
            </w:tcBorders>
            <w:tcMar>
              <w:left w:w="108" w:type="dxa"/>
              <w:right w:w="108" w:type="dxa"/>
            </w:tcMar>
          </w:tcPr>
          <w:p w14:paraId="09764ECF" w14:textId="77777777" w:rsidR="00F96799" w:rsidRPr="008B6C7B" w:rsidRDefault="00F96799" w:rsidP="004B2F5E">
            <w:pPr>
              <w:rPr>
                <w:rFonts w:asciiTheme="minorHAnsi" w:hAnsiTheme="minorHAnsi" w:cstheme="minorHAnsi"/>
              </w:rPr>
            </w:pPr>
          </w:p>
        </w:tc>
        <w:tc>
          <w:tcPr>
            <w:tcW w:w="823" w:type="dxa"/>
            <w:tcBorders>
              <w:top w:val="single" w:sz="8" w:space="0" w:color="auto"/>
              <w:left w:val="single" w:sz="8" w:space="0" w:color="auto"/>
              <w:bottom w:val="single" w:sz="8" w:space="0" w:color="auto"/>
              <w:right w:val="single" w:sz="8" w:space="0" w:color="auto"/>
            </w:tcBorders>
            <w:tcMar>
              <w:left w:w="108" w:type="dxa"/>
              <w:right w:w="108" w:type="dxa"/>
            </w:tcMar>
          </w:tcPr>
          <w:p w14:paraId="1ABA0397" w14:textId="77777777" w:rsidR="00F96799" w:rsidRPr="008B6C7B" w:rsidRDefault="00F96799" w:rsidP="004B2F5E">
            <w:pPr>
              <w:rPr>
                <w:rFonts w:asciiTheme="minorHAnsi" w:hAnsiTheme="minorHAnsi" w:cstheme="minorHAnsi"/>
              </w:rPr>
            </w:pP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6D2867A8" w14:textId="77777777" w:rsidR="00F96799" w:rsidRPr="008B6C7B" w:rsidRDefault="00F96799" w:rsidP="004B2F5E">
            <w:pPr>
              <w:rPr>
                <w:rFonts w:asciiTheme="minorHAnsi" w:hAnsiTheme="minorHAnsi" w:cstheme="minorHAnsi"/>
              </w:rPr>
            </w:pP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421D93E3" w14:textId="77777777" w:rsidR="00F96799" w:rsidRPr="008B6C7B" w:rsidRDefault="00F96799" w:rsidP="004B2F5E">
            <w:pPr>
              <w:rPr>
                <w:rFonts w:asciiTheme="minorHAnsi" w:hAnsiTheme="minorHAnsi" w:cstheme="minorHAnsi"/>
              </w:rPr>
            </w:pP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tcPr>
          <w:p w14:paraId="03BF4F0C" w14:textId="77777777" w:rsidR="00F96799" w:rsidRPr="008B6C7B" w:rsidRDefault="00F96799" w:rsidP="004B2F5E">
            <w:pPr>
              <w:rPr>
                <w:rFonts w:asciiTheme="minorHAnsi" w:hAnsiTheme="minorHAnsi" w:cstheme="minorHAnsi"/>
              </w:rPr>
            </w:pPr>
          </w:p>
        </w:tc>
        <w:tc>
          <w:tcPr>
            <w:tcW w:w="2215" w:type="dxa"/>
            <w:tcBorders>
              <w:top w:val="single" w:sz="8" w:space="0" w:color="auto"/>
              <w:left w:val="single" w:sz="8" w:space="0" w:color="auto"/>
              <w:bottom w:val="single" w:sz="8" w:space="0" w:color="auto"/>
              <w:right w:val="single" w:sz="8" w:space="0" w:color="auto"/>
            </w:tcBorders>
            <w:tcMar>
              <w:left w:w="108" w:type="dxa"/>
              <w:right w:w="108" w:type="dxa"/>
            </w:tcMar>
          </w:tcPr>
          <w:p w14:paraId="5D484232" w14:textId="77777777" w:rsidR="00F96799" w:rsidRPr="008B6C7B" w:rsidRDefault="00F96799" w:rsidP="004B2F5E">
            <w:pPr>
              <w:rPr>
                <w:rFonts w:asciiTheme="minorHAnsi" w:hAnsiTheme="minorHAnsi" w:cstheme="minorHAnsi"/>
              </w:rPr>
            </w:pPr>
          </w:p>
        </w:tc>
      </w:tr>
    </w:tbl>
    <w:p w14:paraId="7DAB2B26" w14:textId="541974E7" w:rsidR="004F3F34" w:rsidRDefault="004F3F34" w:rsidP="00F82A0B">
      <w:pPr>
        <w:pStyle w:val="Heading2"/>
        <w:rPr>
          <w:rFonts w:asciiTheme="minorHAnsi" w:hAnsiTheme="minorHAnsi" w:cstheme="minorHAnsi"/>
          <w:sz w:val="22"/>
          <w:szCs w:val="22"/>
          <w:lang w:val="en-US"/>
        </w:rPr>
      </w:pPr>
    </w:p>
    <w:p w14:paraId="4D5CDAC3" w14:textId="77777777" w:rsidR="00D6182B" w:rsidRPr="00D6182B" w:rsidRDefault="00D6182B" w:rsidP="00D6182B">
      <w:pPr>
        <w:rPr>
          <w:b/>
          <w:bCs/>
          <w:u w:val="single"/>
        </w:rPr>
      </w:pPr>
      <w:r w:rsidRPr="00D6182B">
        <w:rPr>
          <w:b/>
          <w:bCs/>
          <w:u w:val="single"/>
        </w:rPr>
        <w:t>Bordereau de Prix – Prix Unitaires par Tranches de Quantités</w:t>
      </w:r>
    </w:p>
    <w:p w14:paraId="7E4143DA" w14:textId="77777777" w:rsidR="00D6182B" w:rsidRPr="00D6182B" w:rsidRDefault="00D6182B" w:rsidP="00D6182B">
      <w:r w:rsidRPr="00D6182B">
        <w:t>Les soumissionnaires doivent soumettre des prix unitaires par article, basés sur des tranches de quantités reflétant les économies d’échelle.</w:t>
      </w:r>
    </w:p>
    <w:p w14:paraId="28D505C5" w14:textId="77777777" w:rsidR="00D6182B" w:rsidRPr="00D6182B" w:rsidRDefault="00D6182B" w:rsidP="00D6182B">
      <w:r w:rsidRPr="00D6182B">
        <w:t>Les quantités finales seront confirmées au stade du Bon de Commande, et le prix unitaire applicable sera sélectionné en fonction de la quantité commandée.</w:t>
      </w:r>
    </w:p>
    <w:p w14:paraId="0F4B2EE9" w14:textId="77777777" w:rsidR="00D6182B" w:rsidRPr="00D6182B" w:rsidRDefault="00D6182B" w:rsidP="00D6182B">
      <w:pPr>
        <w:rPr>
          <w:b/>
          <w:bCs/>
          <w:u w:val="single"/>
        </w:rPr>
      </w:pPr>
      <w:r w:rsidRPr="00D6182B">
        <w:rPr>
          <w:b/>
          <w:bCs/>
          <w:u w:val="single"/>
        </w:rPr>
        <w:t>Conditions de Prix</w:t>
      </w:r>
    </w:p>
    <w:p w14:paraId="52535A0A" w14:textId="77777777" w:rsidR="00D6182B" w:rsidRPr="00D6182B" w:rsidRDefault="00D6182B" w:rsidP="00D6182B">
      <w:r w:rsidRPr="00D6182B">
        <w:t>• Les prix unitaires doivent être tout compris, incluant la fourniture, l’emballage et la livraison le cas échéant</w:t>
      </w:r>
    </w:p>
    <w:p w14:paraId="62B210B7" w14:textId="77777777" w:rsidR="00D6182B" w:rsidRPr="00D6182B" w:rsidRDefault="00D6182B" w:rsidP="00D6182B">
      <w:r w:rsidRPr="00D6182B">
        <w:t>• Les prix resteront fermés et valides pendant toute la durée du LTA</w:t>
      </w:r>
    </w:p>
    <w:p w14:paraId="64382993" w14:textId="77777777" w:rsidR="00D6182B" w:rsidRPr="00D6182B" w:rsidRDefault="00D6182B" w:rsidP="00D6182B">
      <w:r w:rsidRPr="00D6182B">
        <w:t>• Les soumissionnaires sont encouragés à proposer des prix plus compétitifs pour les volumes plus élevés</w:t>
      </w:r>
    </w:p>
    <w:p w14:paraId="599FD839" w14:textId="77777777" w:rsidR="00D6182B" w:rsidRPr="00D6182B" w:rsidRDefault="00D6182B" w:rsidP="00D6182B">
      <w:r w:rsidRPr="00D6182B">
        <w:t>• L’OIM se réserve le droit de passer des commandes sur toute tranche de quantité et/ou de répartir les commandes entre plusieurs titulaires de LTA</w:t>
      </w:r>
    </w:p>
    <w:p w14:paraId="29FE14B2" w14:textId="77777777" w:rsidR="00D6182B" w:rsidRPr="00D6182B" w:rsidRDefault="00D6182B" w:rsidP="00D6182B"/>
    <w:sectPr w:rsidR="00D6182B" w:rsidRPr="00D6182B">
      <w:headerReference w:type="even" r:id="rId23"/>
      <w:headerReference w:type="default" r:id="rId24"/>
      <w:footerReference w:type="even" r:id="rId25"/>
      <w:headerReference w:type="first" r:id="rId26"/>
      <w:footerReference w:type="first" r:id="rId27"/>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51F78" w14:textId="77777777" w:rsidR="006D5DEB" w:rsidRDefault="006D5DEB">
      <w:pPr>
        <w:spacing w:after="0" w:line="240" w:lineRule="auto"/>
      </w:pPr>
      <w:r>
        <w:separator/>
      </w:r>
    </w:p>
  </w:endnote>
  <w:endnote w:type="continuationSeparator" w:id="0">
    <w:p w14:paraId="4C6D173F" w14:textId="77777777" w:rsidR="006D5DEB" w:rsidRDefault="006D5DEB">
      <w:pPr>
        <w:spacing w:after="0" w:line="240" w:lineRule="auto"/>
      </w:pPr>
      <w:r>
        <w:continuationSeparator/>
      </w:r>
    </w:p>
  </w:endnote>
  <w:endnote w:type="continuationNotice" w:id="1">
    <w:p w14:paraId="77CE0BFF" w14:textId="77777777" w:rsidR="006D5DEB" w:rsidRDefault="006D5D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F41F" w14:textId="77777777" w:rsidR="006D2A3E" w:rsidRDefault="008E5A44">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C24D1">
      <w:rPr>
        <w:noProof/>
        <w:color w:val="000000"/>
      </w:rPr>
      <w:t>39</w:t>
    </w:r>
    <w:r>
      <w:rPr>
        <w:color w:val="000000"/>
      </w:rPr>
      <w:fldChar w:fldCharType="end"/>
    </w:r>
  </w:p>
  <w:p w14:paraId="1C5BEDD8"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19097A" w:rsidRPr="00E52659" w14:paraId="5F23BD15" w14:textId="77777777" w:rsidTr="004F4EB1">
      <w:tc>
        <w:tcPr>
          <w:tcW w:w="1701" w:type="dxa"/>
        </w:tcPr>
        <w:p w14:paraId="4D16AC41" w14:textId="77777777" w:rsidR="0019097A" w:rsidRDefault="00C162F0" w:rsidP="0019097A">
          <w:pPr>
            <w:pStyle w:val="Header"/>
            <w:ind w:left="-115"/>
          </w:pPr>
          <w:r w:rsidRPr="00E50F5B">
            <w:rPr>
              <w:noProof/>
            </w:rPr>
            <w:drawing>
              <wp:inline distT="0" distB="0" distL="0" distR="0" wp14:anchorId="36ADD257" wp14:editId="07777777">
                <wp:extent cx="485775" cy="238125"/>
                <wp:effectExtent l="0" t="0" r="0" b="0"/>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238125"/>
                        </a:xfrm>
                        <a:prstGeom prst="rect">
                          <a:avLst/>
                        </a:prstGeom>
                        <a:noFill/>
                        <a:ln>
                          <a:noFill/>
                        </a:ln>
                      </pic:spPr>
                    </pic:pic>
                  </a:graphicData>
                </a:graphic>
              </wp:inline>
            </w:drawing>
          </w:r>
        </w:p>
      </w:tc>
      <w:tc>
        <w:tcPr>
          <w:tcW w:w="5245" w:type="dxa"/>
        </w:tcPr>
        <w:p w14:paraId="5C14E326" w14:textId="77777777" w:rsidR="0019097A" w:rsidRPr="00DF3307" w:rsidRDefault="0019097A" w:rsidP="00983F8C">
          <w:pPr>
            <w:spacing w:after="0" w:line="240" w:lineRule="auto"/>
            <w:ind w:left="141" w:right="-1774" w:hanging="141"/>
            <w:rPr>
              <w:bCs/>
              <w:color w:val="4472C4"/>
              <w:sz w:val="20"/>
              <w:szCs w:val="20"/>
            </w:rPr>
          </w:pPr>
          <w:r w:rsidRPr="00DF3307">
            <w:rPr>
              <w:color w:val="4472C4"/>
            </w:rPr>
            <w:t>IN/168 (Rev.3) : Manuel des achats_ Annexe</w:t>
          </w:r>
          <w:r w:rsidR="00AF0B67" w:rsidRPr="00DF3307">
            <w:rPr>
              <w:color w:val="4472C4"/>
            </w:rPr>
            <w:t> </w:t>
          </w:r>
          <w:r w:rsidRPr="00DF3307">
            <w:rPr>
              <w:color w:val="4472C4"/>
            </w:rPr>
            <w:t>21_ en vigueur le 17</w:t>
          </w:r>
          <w:r w:rsidR="008E6B26" w:rsidRPr="00DF3307">
            <w:rPr>
              <w:color w:val="4472C4"/>
            </w:rPr>
            <w:t> </w:t>
          </w:r>
          <w:r w:rsidRPr="00DF3307">
            <w:rPr>
              <w:color w:val="4472C4"/>
            </w:rPr>
            <w:t>mars 2023</w:t>
          </w:r>
        </w:p>
      </w:tc>
    </w:tr>
  </w:tbl>
  <w:p w14:paraId="12A4EA11" w14:textId="77777777" w:rsidR="006D2A3E" w:rsidRPr="000F54EF" w:rsidRDefault="006D2A3E">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A135"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A1408"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7953F" w14:textId="77777777" w:rsidR="006D5DEB" w:rsidRDefault="006D5DEB">
      <w:pPr>
        <w:spacing w:after="0" w:line="240" w:lineRule="auto"/>
      </w:pPr>
      <w:r>
        <w:separator/>
      </w:r>
    </w:p>
  </w:footnote>
  <w:footnote w:type="continuationSeparator" w:id="0">
    <w:p w14:paraId="4B88CC5D" w14:textId="77777777" w:rsidR="006D5DEB" w:rsidRDefault="006D5DEB">
      <w:pPr>
        <w:spacing w:after="0" w:line="240" w:lineRule="auto"/>
      </w:pPr>
      <w:r>
        <w:continuationSeparator/>
      </w:r>
    </w:p>
  </w:footnote>
  <w:footnote w:type="continuationNotice" w:id="1">
    <w:p w14:paraId="6D610C50" w14:textId="77777777" w:rsidR="006D5DEB" w:rsidRDefault="006D5DEB">
      <w:pPr>
        <w:spacing w:after="0" w:line="240" w:lineRule="auto"/>
      </w:pPr>
    </w:p>
  </w:footnote>
  <w:footnote w:id="2">
    <w:p w14:paraId="3CBC5C20" w14:textId="77777777" w:rsidR="00507BFF" w:rsidRPr="00DF3307" w:rsidRDefault="00507BFF" w:rsidP="00507BFF">
      <w:pPr>
        <w:pStyle w:val="FootnoteText"/>
        <w:tabs>
          <w:tab w:val="left" w:pos="180"/>
        </w:tabs>
        <w:ind w:left="180" w:hanging="180"/>
        <w:jc w:val="both"/>
        <w:rPr>
          <w:rFonts w:ascii="Calibri" w:hAnsi="Calibri" w:cs="Calibri"/>
          <w:lang w:val="fr-FR"/>
        </w:rPr>
      </w:pPr>
      <w:r w:rsidRPr="00DF3307">
        <w:rPr>
          <w:rFonts w:ascii="Calibri" w:hAnsi="Calibri" w:cs="Calibri"/>
          <w:vertAlign w:val="superscript"/>
          <w:lang w:val="fr-FR"/>
        </w:rPr>
        <w:t>1</w:t>
      </w:r>
      <w:r w:rsidRPr="00DF3307">
        <w:rPr>
          <w:rFonts w:ascii="Calibri" w:hAnsi="Calibri" w:cs="Calibri"/>
          <w:lang w:val="fr-FR"/>
        </w:rPr>
        <w:tab/>
        <w:t xml:space="preserve">Le garant </w:t>
      </w:r>
      <w:r w:rsidR="00641B12" w:rsidRPr="00DF3307">
        <w:rPr>
          <w:rFonts w:ascii="Calibri" w:hAnsi="Calibri" w:cs="Calibri"/>
          <w:lang w:val="fr-FR"/>
        </w:rPr>
        <w:t xml:space="preserve">indiquera </w:t>
      </w:r>
      <w:r w:rsidRPr="00DF3307">
        <w:rPr>
          <w:rFonts w:ascii="Calibri" w:hAnsi="Calibri" w:cs="Calibri"/>
          <w:lang w:val="fr-FR"/>
        </w:rPr>
        <w:t>un</w:t>
      </w:r>
      <w:r w:rsidR="00641B12" w:rsidRPr="00DF3307">
        <w:rPr>
          <w:rFonts w:ascii="Calibri" w:hAnsi="Calibri" w:cs="Calibri"/>
          <w:lang w:val="fr-FR"/>
        </w:rPr>
        <w:t xml:space="preserve"> montant correspondant à celui </w:t>
      </w:r>
      <w:r w:rsidRPr="00DF3307">
        <w:rPr>
          <w:rFonts w:ascii="Calibri" w:hAnsi="Calibri" w:cs="Calibri"/>
          <w:lang w:val="fr-FR"/>
        </w:rPr>
        <w:t>d</w:t>
      </w:r>
      <w:r w:rsidR="00C44E2A" w:rsidRPr="00DF3307">
        <w:rPr>
          <w:rFonts w:ascii="Calibri" w:hAnsi="Calibri" w:cs="Calibri"/>
          <w:lang w:val="fr-FR"/>
        </w:rPr>
        <w:t>u paiement anticipé</w:t>
      </w:r>
      <w:r w:rsidR="00A819E4" w:rsidRPr="00DF3307">
        <w:rPr>
          <w:rFonts w:ascii="Calibri" w:hAnsi="Calibri" w:cs="Calibri"/>
          <w:lang w:val="fr-FR"/>
        </w:rPr>
        <w:t xml:space="preserve"> </w:t>
      </w:r>
      <w:r w:rsidRPr="00DF3307">
        <w:rPr>
          <w:rFonts w:ascii="Calibri" w:hAnsi="Calibri" w:cs="Calibri"/>
          <w:lang w:val="fr-FR"/>
        </w:rPr>
        <w:t xml:space="preserve">et libellé soit dans la </w:t>
      </w:r>
      <w:r w:rsidR="00641B12" w:rsidRPr="00DF3307">
        <w:rPr>
          <w:rFonts w:ascii="Calibri" w:hAnsi="Calibri" w:cs="Calibri"/>
          <w:lang w:val="fr-FR"/>
        </w:rPr>
        <w:t xml:space="preserve">monnaie </w:t>
      </w:r>
      <w:r w:rsidR="00A819E4" w:rsidRPr="00DF3307">
        <w:rPr>
          <w:rFonts w:ascii="Calibri" w:hAnsi="Calibri" w:cs="Calibri"/>
          <w:lang w:val="fr-FR"/>
        </w:rPr>
        <w:t>du paiement anticipé</w:t>
      </w:r>
      <w:r w:rsidRPr="00DF3307">
        <w:rPr>
          <w:rFonts w:ascii="Calibri" w:hAnsi="Calibri" w:cs="Calibri"/>
          <w:lang w:val="fr-FR"/>
        </w:rPr>
        <w:t xml:space="preserve"> indiquée dans le contrat, soit dans une </w:t>
      </w:r>
      <w:r w:rsidR="00641B12" w:rsidRPr="00DF3307">
        <w:rPr>
          <w:rFonts w:ascii="Calibri" w:hAnsi="Calibri" w:cs="Calibri"/>
          <w:lang w:val="fr-FR"/>
        </w:rPr>
        <w:t xml:space="preserve">monnaie </w:t>
      </w:r>
      <w:r w:rsidRPr="00DF3307">
        <w:rPr>
          <w:rFonts w:ascii="Calibri" w:hAnsi="Calibri" w:cs="Calibri"/>
          <w:lang w:val="fr-FR"/>
        </w:rPr>
        <w:t>convertible acceptée par l</w:t>
      </w:r>
      <w:r w:rsidR="00C915E6" w:rsidRPr="00DF3307">
        <w:rPr>
          <w:rFonts w:ascii="Calibri" w:hAnsi="Calibri" w:cs="Calibri"/>
          <w:lang w:val="fr-FR"/>
        </w:rPr>
        <w:t>’</w:t>
      </w:r>
      <w:r w:rsidRPr="00DF3307">
        <w:rPr>
          <w:rFonts w:ascii="Calibri" w:hAnsi="Calibri" w:cs="Calibri"/>
          <w:lang w:val="fr-FR"/>
        </w:rPr>
        <w:t>OIM.</w:t>
      </w:r>
    </w:p>
  </w:footnote>
  <w:footnote w:id="3">
    <w:p w14:paraId="4A7837E7" w14:textId="77777777" w:rsidR="000C3D86" w:rsidRPr="00DF3307" w:rsidRDefault="000C3D86" w:rsidP="000C3D86">
      <w:pPr>
        <w:pStyle w:val="FootnoteText"/>
        <w:rPr>
          <w:rFonts w:ascii="Calibri" w:hAnsi="Calibri" w:cs="Calibri"/>
          <w:lang w:val="fr-FR"/>
        </w:rPr>
      </w:pPr>
      <w:r w:rsidRPr="00DF3307">
        <w:rPr>
          <w:rStyle w:val="FootnoteReference"/>
          <w:rFonts w:ascii="Calibri" w:hAnsi="Calibri" w:cs="Calibri"/>
          <w:lang w:val="fr-FR"/>
        </w:rPr>
        <w:footnoteRef/>
      </w:r>
      <w:r w:rsidRPr="00DF3307">
        <w:rPr>
          <w:rFonts w:ascii="Calibri" w:hAnsi="Calibri" w:cs="Calibri"/>
          <w:lang w:val="fr-FR"/>
        </w:rPr>
        <w:t xml:space="preserve"> </w:t>
      </w:r>
      <w:r w:rsidR="001E298A" w:rsidRPr="00DF3307">
        <w:rPr>
          <w:rFonts w:ascii="Calibri" w:hAnsi="Calibri" w:cs="Calibri"/>
          <w:lang w:val="fr-FR"/>
        </w:rPr>
        <w:t xml:space="preserve">Le présent </w:t>
      </w:r>
      <w:r w:rsidRPr="00DF3307">
        <w:rPr>
          <w:rFonts w:ascii="Calibri" w:hAnsi="Calibri" w:cs="Calibri"/>
          <w:lang w:val="fr-FR"/>
        </w:rPr>
        <w:t xml:space="preserve">formulaire doit </w:t>
      </w:r>
      <w:r w:rsidR="009D069A" w:rsidRPr="00DF3307">
        <w:rPr>
          <w:rFonts w:ascii="Calibri" w:hAnsi="Calibri" w:cs="Calibri"/>
          <w:lang w:val="fr-FR"/>
        </w:rPr>
        <w:t xml:space="preserve">impérativement </w:t>
      </w:r>
      <w:r w:rsidRPr="00DF3307">
        <w:rPr>
          <w:rFonts w:ascii="Calibri" w:hAnsi="Calibri" w:cs="Calibri"/>
          <w:lang w:val="fr-FR"/>
        </w:rPr>
        <w:t xml:space="preserve">être rempli et signé par chaque </w:t>
      </w:r>
      <w:r w:rsidR="009D069A" w:rsidRPr="00DF3307">
        <w:rPr>
          <w:rFonts w:ascii="Calibri" w:hAnsi="Calibri" w:cs="Calibri"/>
          <w:lang w:val="fr-FR"/>
        </w:rPr>
        <w:t xml:space="preserve">fournisseur </w:t>
      </w:r>
      <w:r w:rsidRPr="00DF3307">
        <w:rPr>
          <w:rFonts w:ascii="Calibri" w:hAnsi="Calibri" w:cs="Calibri"/>
          <w:lang w:val="fr-FR"/>
        </w:rPr>
        <w:t xml:space="preserve">qui soumet un devis.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2BEF" w14:textId="77777777" w:rsidR="006D2A3E" w:rsidRDefault="00C162F0" w:rsidP="007B61A9">
    <w:pPr>
      <w:pBdr>
        <w:top w:val="nil"/>
        <w:left w:val="nil"/>
        <w:bottom w:val="nil"/>
        <w:right w:val="nil"/>
        <w:between w:val="nil"/>
      </w:pBdr>
      <w:tabs>
        <w:tab w:val="center" w:pos="4513"/>
        <w:tab w:val="right" w:pos="9026"/>
      </w:tabs>
      <w:spacing w:after="0" w:line="240" w:lineRule="auto"/>
      <w:jc w:val="center"/>
      <w:rPr>
        <w:color w:val="000000"/>
      </w:rPr>
    </w:pPr>
    <w:r>
      <w:rPr>
        <w:noProof/>
      </w:rPr>
      <w:drawing>
        <wp:anchor distT="0" distB="0" distL="114300" distR="114300" simplePos="0" relativeHeight="251658240" behindDoc="1" locked="0" layoutInCell="1" allowOverlap="1" wp14:anchorId="1FE9A19E" wp14:editId="07777777">
          <wp:simplePos x="0" y="0"/>
          <wp:positionH relativeFrom="margin">
            <wp:align>center</wp:align>
          </wp:positionH>
          <wp:positionV relativeFrom="paragraph">
            <wp:posOffset>-307975</wp:posOffset>
          </wp:positionV>
          <wp:extent cx="1513840" cy="757555"/>
          <wp:effectExtent l="0" t="0" r="0" b="0"/>
          <wp:wrapTight wrapText="bothSides">
            <wp:wrapPolygon edited="0">
              <wp:start x="0" y="0"/>
              <wp:lineTo x="0" y="21184"/>
              <wp:lineTo x="21201" y="21184"/>
              <wp:lineTo x="21201" y="0"/>
              <wp:lineTo x="0" y="0"/>
            </wp:wrapPolygon>
          </wp:wrapTight>
          <wp:docPr id="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840" cy="757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7750A" w14:textId="77777777" w:rsidR="006D2A3E" w:rsidRDefault="00C162F0" w:rsidP="009203FC">
    <w:pPr>
      <w:pBdr>
        <w:top w:val="nil"/>
        <w:left w:val="nil"/>
        <w:bottom w:val="nil"/>
        <w:right w:val="nil"/>
        <w:between w:val="nil"/>
      </w:pBdr>
      <w:tabs>
        <w:tab w:val="center" w:pos="4513"/>
        <w:tab w:val="right" w:pos="9026"/>
      </w:tabs>
      <w:spacing w:after="0" w:line="240" w:lineRule="auto"/>
      <w:jc w:val="center"/>
      <w:rPr>
        <w:color w:val="000000"/>
      </w:rPr>
    </w:pPr>
    <w:r>
      <w:rPr>
        <w:noProof/>
      </w:rPr>
      <w:drawing>
        <wp:anchor distT="0" distB="0" distL="114300" distR="114300" simplePos="0" relativeHeight="251657216" behindDoc="1" locked="0" layoutInCell="1" allowOverlap="1" wp14:anchorId="564CA31E" wp14:editId="07777777">
          <wp:simplePos x="0" y="0"/>
          <wp:positionH relativeFrom="column">
            <wp:posOffset>2078990</wp:posOffset>
          </wp:positionH>
          <wp:positionV relativeFrom="paragraph">
            <wp:posOffset>-321945</wp:posOffset>
          </wp:positionV>
          <wp:extent cx="1513840" cy="757555"/>
          <wp:effectExtent l="0" t="0" r="0" b="0"/>
          <wp:wrapTight wrapText="bothSides">
            <wp:wrapPolygon edited="0">
              <wp:start x="0" y="0"/>
              <wp:lineTo x="0" y="21184"/>
              <wp:lineTo x="21201" y="21184"/>
              <wp:lineTo x="21201" y="0"/>
              <wp:lineTo x="0" y="0"/>
            </wp:wrapPolygon>
          </wp:wrapTight>
          <wp:docPr id="145331971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840" cy="757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5484"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7D39"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9383"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A1E"/>
    <w:multiLevelType w:val="multilevel"/>
    <w:tmpl w:val="AFEEF3C8"/>
    <w:lvl w:ilvl="0">
      <w:start w:val="1"/>
      <w:numFmt w:val="lowerLetter"/>
      <w:lvlText w:val="%1)"/>
      <w:lvlJc w:val="left"/>
      <w:pPr>
        <w:ind w:left="700" w:hanging="360"/>
      </w:pPr>
    </w:lvl>
    <w:lvl w:ilvl="1">
      <w:start w:val="1"/>
      <w:numFmt w:val="lowerLetter"/>
      <w:lvlText w:val="%2."/>
      <w:lvlJc w:val="left"/>
      <w:pPr>
        <w:ind w:left="700" w:hanging="360"/>
      </w:pPr>
    </w:lvl>
    <w:lvl w:ilvl="2">
      <w:start w:val="1"/>
      <w:numFmt w:val="lowerRoman"/>
      <w:lvlText w:val="%3."/>
      <w:lvlJc w:val="right"/>
      <w:pPr>
        <w:ind w:left="1420" w:hanging="180"/>
      </w:pPr>
    </w:lvl>
    <w:lvl w:ilvl="3">
      <w:start w:val="1"/>
      <w:numFmt w:val="decimal"/>
      <w:lvlText w:val="%4."/>
      <w:lvlJc w:val="left"/>
      <w:pPr>
        <w:ind w:left="2140" w:hanging="360"/>
      </w:pPr>
    </w:lvl>
    <w:lvl w:ilvl="4">
      <w:start w:val="1"/>
      <w:numFmt w:val="lowerLetter"/>
      <w:lvlText w:val="%5."/>
      <w:lvlJc w:val="left"/>
      <w:pPr>
        <w:ind w:left="2860" w:hanging="360"/>
      </w:pPr>
    </w:lvl>
    <w:lvl w:ilvl="5">
      <w:start w:val="1"/>
      <w:numFmt w:val="lowerRoman"/>
      <w:lvlText w:val="%6."/>
      <w:lvlJc w:val="right"/>
      <w:pPr>
        <w:ind w:left="3580" w:hanging="180"/>
      </w:pPr>
    </w:lvl>
    <w:lvl w:ilvl="6">
      <w:start w:val="1"/>
      <w:numFmt w:val="decimal"/>
      <w:lvlText w:val="%7."/>
      <w:lvlJc w:val="left"/>
      <w:pPr>
        <w:ind w:left="4300" w:hanging="360"/>
      </w:pPr>
    </w:lvl>
    <w:lvl w:ilvl="7">
      <w:start w:val="1"/>
      <w:numFmt w:val="lowerLetter"/>
      <w:lvlText w:val="%8."/>
      <w:lvlJc w:val="left"/>
      <w:pPr>
        <w:ind w:left="5020" w:hanging="360"/>
      </w:pPr>
    </w:lvl>
    <w:lvl w:ilvl="8">
      <w:start w:val="1"/>
      <w:numFmt w:val="lowerRoman"/>
      <w:lvlText w:val="%9."/>
      <w:lvlJc w:val="right"/>
      <w:pPr>
        <w:ind w:left="5740" w:hanging="180"/>
      </w:pPr>
    </w:lvl>
  </w:abstractNum>
  <w:abstractNum w:abstractNumId="1" w15:restartNumberingAfterBreak="0">
    <w:nsid w:val="039F2088"/>
    <w:multiLevelType w:val="hybridMultilevel"/>
    <w:tmpl w:val="1AE4ECFA"/>
    <w:lvl w:ilvl="0" w:tplc="047C76D4">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4163FC"/>
    <w:multiLevelType w:val="multilevel"/>
    <w:tmpl w:val="337EEA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52A3F23"/>
    <w:multiLevelType w:val="multilevel"/>
    <w:tmpl w:val="AD1239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065869"/>
    <w:multiLevelType w:val="multilevel"/>
    <w:tmpl w:val="D9506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B3696A"/>
    <w:multiLevelType w:val="multilevel"/>
    <w:tmpl w:val="B7107F0E"/>
    <w:lvl w:ilvl="0">
      <w:start w:val="1"/>
      <w:numFmt w:val="bullet"/>
      <w:lvlText w:val="●"/>
      <w:lvlJc w:val="left"/>
      <w:pPr>
        <w:ind w:left="700" w:hanging="360"/>
      </w:pPr>
      <w:rPr>
        <w:rFonts w:ascii="Noto Sans Symbols" w:eastAsia="Noto Sans Symbols" w:hAnsi="Noto Sans Symbols" w:cs="Noto Sans Symbols"/>
      </w:rPr>
    </w:lvl>
    <w:lvl w:ilvl="1">
      <w:start w:val="1"/>
      <w:numFmt w:val="bullet"/>
      <w:lvlText w:val="o"/>
      <w:lvlJc w:val="left"/>
      <w:pPr>
        <w:ind w:left="1420" w:hanging="360"/>
      </w:pPr>
      <w:rPr>
        <w:rFonts w:ascii="Courier New" w:eastAsia="Courier New" w:hAnsi="Courier New" w:cs="Courier New"/>
      </w:rPr>
    </w:lvl>
    <w:lvl w:ilvl="2">
      <w:start w:val="1"/>
      <w:numFmt w:val="bullet"/>
      <w:lvlText w:val="▪"/>
      <w:lvlJc w:val="left"/>
      <w:pPr>
        <w:ind w:left="2140" w:hanging="360"/>
      </w:pPr>
      <w:rPr>
        <w:rFonts w:ascii="Noto Sans Symbols" w:eastAsia="Noto Sans Symbols" w:hAnsi="Noto Sans Symbols" w:cs="Noto Sans Symbols"/>
      </w:rPr>
    </w:lvl>
    <w:lvl w:ilvl="3">
      <w:start w:val="1"/>
      <w:numFmt w:val="bullet"/>
      <w:lvlText w:val="●"/>
      <w:lvlJc w:val="left"/>
      <w:pPr>
        <w:ind w:left="2860" w:hanging="360"/>
      </w:pPr>
      <w:rPr>
        <w:rFonts w:ascii="Noto Sans Symbols" w:eastAsia="Noto Sans Symbols" w:hAnsi="Noto Sans Symbols" w:cs="Noto Sans Symbols"/>
      </w:rPr>
    </w:lvl>
    <w:lvl w:ilvl="4">
      <w:start w:val="1"/>
      <w:numFmt w:val="bullet"/>
      <w:lvlText w:val="o"/>
      <w:lvlJc w:val="left"/>
      <w:pPr>
        <w:ind w:left="3580" w:hanging="360"/>
      </w:pPr>
      <w:rPr>
        <w:rFonts w:ascii="Courier New" w:eastAsia="Courier New" w:hAnsi="Courier New" w:cs="Courier New"/>
      </w:rPr>
    </w:lvl>
    <w:lvl w:ilvl="5">
      <w:start w:val="1"/>
      <w:numFmt w:val="bullet"/>
      <w:lvlText w:val="▪"/>
      <w:lvlJc w:val="left"/>
      <w:pPr>
        <w:ind w:left="4300" w:hanging="360"/>
      </w:pPr>
      <w:rPr>
        <w:rFonts w:ascii="Noto Sans Symbols" w:eastAsia="Noto Sans Symbols" w:hAnsi="Noto Sans Symbols" w:cs="Noto Sans Symbols"/>
      </w:rPr>
    </w:lvl>
    <w:lvl w:ilvl="6">
      <w:start w:val="1"/>
      <w:numFmt w:val="bullet"/>
      <w:lvlText w:val="●"/>
      <w:lvlJc w:val="left"/>
      <w:pPr>
        <w:ind w:left="5020" w:hanging="360"/>
      </w:pPr>
      <w:rPr>
        <w:rFonts w:ascii="Noto Sans Symbols" w:eastAsia="Noto Sans Symbols" w:hAnsi="Noto Sans Symbols" w:cs="Noto Sans Symbols"/>
      </w:rPr>
    </w:lvl>
    <w:lvl w:ilvl="7">
      <w:start w:val="1"/>
      <w:numFmt w:val="bullet"/>
      <w:lvlText w:val="o"/>
      <w:lvlJc w:val="left"/>
      <w:pPr>
        <w:ind w:left="5740" w:hanging="360"/>
      </w:pPr>
      <w:rPr>
        <w:rFonts w:ascii="Courier New" w:eastAsia="Courier New" w:hAnsi="Courier New" w:cs="Courier New"/>
      </w:rPr>
    </w:lvl>
    <w:lvl w:ilvl="8">
      <w:start w:val="1"/>
      <w:numFmt w:val="bullet"/>
      <w:lvlText w:val="▪"/>
      <w:lvlJc w:val="left"/>
      <w:pPr>
        <w:ind w:left="6460" w:hanging="360"/>
      </w:pPr>
      <w:rPr>
        <w:rFonts w:ascii="Noto Sans Symbols" w:eastAsia="Noto Sans Symbols" w:hAnsi="Noto Sans Symbols" w:cs="Noto Sans Symbols"/>
      </w:rPr>
    </w:lvl>
  </w:abstractNum>
  <w:abstractNum w:abstractNumId="6" w15:restartNumberingAfterBreak="0">
    <w:nsid w:val="115A6BBA"/>
    <w:multiLevelType w:val="hybridMultilevel"/>
    <w:tmpl w:val="078C0374"/>
    <w:lvl w:ilvl="0" w:tplc="CED42322">
      <w:start w:val="1"/>
      <w:numFmt w:val="decimal"/>
      <w:lvlText w:val="%1."/>
      <w:lvlJc w:val="left"/>
      <w:pPr>
        <w:ind w:left="720" w:hanging="360"/>
      </w:pPr>
      <w:rPr>
        <w:rFonts w:ascii="Calibri" w:eastAsia="Calibri" w:hAnsi="Calibri" w:cs="Calibri"/>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139E3B17"/>
    <w:multiLevelType w:val="multilevel"/>
    <w:tmpl w:val="0540E7F0"/>
    <w:lvl w:ilvl="0">
      <w:start w:val="15"/>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C98289A"/>
    <w:multiLevelType w:val="multilevel"/>
    <w:tmpl w:val="91365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D173138"/>
    <w:multiLevelType w:val="multilevel"/>
    <w:tmpl w:val="BE5EC80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152B98"/>
    <w:multiLevelType w:val="multilevel"/>
    <w:tmpl w:val="3FFAA60C"/>
    <w:lvl w:ilvl="0">
      <w:start w:val="1"/>
      <w:numFmt w:val="bullet"/>
      <w:lvlText w:val="▪"/>
      <w:lvlJc w:val="left"/>
      <w:pPr>
        <w:ind w:left="1440" w:hanging="360"/>
      </w:pPr>
      <w:rPr>
        <w:rFonts w:ascii="Noto Sans Symbols" w:eastAsia="Noto Sans Symbols" w:hAnsi="Noto Sans Symbols" w:cs="Noto Sans Symbols"/>
        <w:color w:val="80808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28CB2199"/>
    <w:multiLevelType w:val="multilevel"/>
    <w:tmpl w:val="13DAF79C"/>
    <w:lvl w:ilvl="0">
      <w:start w:val="1"/>
      <w:numFmt w:val="decimal"/>
      <w:lvlText w:val="%1."/>
      <w:lvlJc w:val="left"/>
      <w:pPr>
        <w:ind w:left="720" w:hanging="360"/>
      </w:pPr>
    </w:lvl>
    <w:lvl w:ilvl="1">
      <w:start w:val="1"/>
      <w:numFmt w:val="lowerLetter"/>
      <w:lvlText w:val="%2)"/>
      <w:lvlJc w:val="left"/>
      <w:pPr>
        <w:ind w:left="1905" w:hanging="8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413CAB"/>
    <w:multiLevelType w:val="multilevel"/>
    <w:tmpl w:val="3790ED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E522FA0"/>
    <w:multiLevelType w:val="multilevel"/>
    <w:tmpl w:val="A97A5390"/>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302E0AC4"/>
    <w:multiLevelType w:val="multilevel"/>
    <w:tmpl w:val="7BAE3EFA"/>
    <w:lvl w:ilvl="0">
      <w:start w:val="1"/>
      <w:numFmt w:val="lowerLetter"/>
      <w:lvlText w:val="%1)"/>
      <w:lvlJc w:val="left"/>
      <w:pPr>
        <w:ind w:left="348" w:hanging="360"/>
      </w:pPr>
    </w:lvl>
    <w:lvl w:ilvl="1">
      <w:start w:val="1"/>
      <w:numFmt w:val="lowerLetter"/>
      <w:lvlText w:val="%2."/>
      <w:lvlJc w:val="left"/>
      <w:pPr>
        <w:ind w:left="1068" w:hanging="360"/>
      </w:pPr>
    </w:lvl>
    <w:lvl w:ilvl="2">
      <w:start w:val="1"/>
      <w:numFmt w:val="lowerRoman"/>
      <w:lvlText w:val="%3."/>
      <w:lvlJc w:val="right"/>
      <w:pPr>
        <w:ind w:left="1788" w:hanging="180"/>
      </w:pPr>
    </w:lvl>
    <w:lvl w:ilvl="3">
      <w:start w:val="1"/>
      <w:numFmt w:val="decimal"/>
      <w:lvlText w:val="%4."/>
      <w:lvlJc w:val="left"/>
      <w:pPr>
        <w:ind w:left="2508" w:hanging="360"/>
      </w:pPr>
    </w:lvl>
    <w:lvl w:ilvl="4">
      <w:start w:val="1"/>
      <w:numFmt w:val="lowerLetter"/>
      <w:lvlText w:val="%5."/>
      <w:lvlJc w:val="left"/>
      <w:pPr>
        <w:ind w:left="3228" w:hanging="360"/>
      </w:pPr>
    </w:lvl>
    <w:lvl w:ilvl="5">
      <w:start w:val="1"/>
      <w:numFmt w:val="lowerRoman"/>
      <w:lvlText w:val="%6."/>
      <w:lvlJc w:val="right"/>
      <w:pPr>
        <w:ind w:left="3948" w:hanging="180"/>
      </w:pPr>
    </w:lvl>
    <w:lvl w:ilvl="6">
      <w:start w:val="1"/>
      <w:numFmt w:val="decimal"/>
      <w:lvlText w:val="%7."/>
      <w:lvlJc w:val="left"/>
      <w:pPr>
        <w:ind w:left="4668" w:hanging="360"/>
      </w:pPr>
    </w:lvl>
    <w:lvl w:ilvl="7">
      <w:start w:val="1"/>
      <w:numFmt w:val="lowerLetter"/>
      <w:lvlText w:val="%8."/>
      <w:lvlJc w:val="left"/>
      <w:pPr>
        <w:ind w:left="5388" w:hanging="360"/>
      </w:pPr>
    </w:lvl>
    <w:lvl w:ilvl="8">
      <w:start w:val="1"/>
      <w:numFmt w:val="lowerRoman"/>
      <w:lvlText w:val="%9."/>
      <w:lvlJc w:val="right"/>
      <w:pPr>
        <w:ind w:left="6108" w:hanging="180"/>
      </w:pPr>
    </w:lvl>
  </w:abstractNum>
  <w:abstractNum w:abstractNumId="15" w15:restartNumberingAfterBreak="0">
    <w:nsid w:val="32FC3714"/>
    <w:multiLevelType w:val="multilevel"/>
    <w:tmpl w:val="55FE4F7C"/>
    <w:lvl w:ilvl="0">
      <w:start w:val="1"/>
      <w:numFmt w:val="bullet"/>
      <w:lvlText w:val="●"/>
      <w:lvlJc w:val="left"/>
      <w:pPr>
        <w:ind w:left="360" w:hanging="360"/>
      </w:pPr>
      <w:rPr>
        <w:rFonts w:ascii="Noto Sans Symbols" w:eastAsia="Noto Sans Symbols" w:hAnsi="Noto Sans Symbols" w:cs="Noto Sans Symbols"/>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6A513BC"/>
    <w:multiLevelType w:val="multilevel"/>
    <w:tmpl w:val="EE024430"/>
    <w:lvl w:ilvl="0">
      <w:start w:val="1"/>
      <w:numFmt w:val="lowerRoman"/>
      <w:lvlText w:val="%1."/>
      <w:lvlJc w:val="right"/>
      <w:pPr>
        <w:ind w:left="720" w:hanging="360"/>
      </w:pPr>
    </w:lvl>
    <w:lvl w:ilvl="1">
      <w:start w:val="1"/>
      <w:numFmt w:val="lowerRoman"/>
      <w:lvlText w:val="%2)"/>
      <w:lvlJc w:val="left"/>
      <w:pPr>
        <w:ind w:left="1440" w:hanging="360"/>
      </w:pPr>
      <w:rPr>
        <w:rFonts w:ascii="Calibri" w:eastAsia="Calibri" w:hAnsi="Calibri" w:cs="Calibri"/>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9A70CC"/>
    <w:multiLevelType w:val="multilevel"/>
    <w:tmpl w:val="1842D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24A5DD5"/>
    <w:multiLevelType w:val="multilevel"/>
    <w:tmpl w:val="13DAF79C"/>
    <w:lvl w:ilvl="0">
      <w:start w:val="1"/>
      <w:numFmt w:val="decimal"/>
      <w:lvlText w:val="%1."/>
      <w:lvlJc w:val="left"/>
      <w:pPr>
        <w:ind w:left="720" w:hanging="360"/>
      </w:pPr>
    </w:lvl>
    <w:lvl w:ilvl="1">
      <w:start w:val="1"/>
      <w:numFmt w:val="lowerLetter"/>
      <w:lvlText w:val="%2)"/>
      <w:lvlJc w:val="left"/>
      <w:pPr>
        <w:ind w:left="1905" w:hanging="8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90F35B"/>
    <w:multiLevelType w:val="hybridMultilevel"/>
    <w:tmpl w:val="FE128D60"/>
    <w:lvl w:ilvl="0" w:tplc="2446F4FC">
      <w:start w:val="1"/>
      <w:numFmt w:val="decimal"/>
      <w:lvlText w:val="%1."/>
      <w:lvlJc w:val="left"/>
      <w:pPr>
        <w:ind w:left="720" w:hanging="360"/>
      </w:pPr>
    </w:lvl>
    <w:lvl w:ilvl="1" w:tplc="20801436">
      <w:start w:val="1"/>
      <w:numFmt w:val="lowerLetter"/>
      <w:lvlText w:val="%2."/>
      <w:lvlJc w:val="left"/>
      <w:pPr>
        <w:ind w:left="1440" w:hanging="360"/>
      </w:pPr>
    </w:lvl>
    <w:lvl w:ilvl="2" w:tplc="E3862072">
      <w:start w:val="1"/>
      <w:numFmt w:val="lowerRoman"/>
      <w:lvlText w:val="%3."/>
      <w:lvlJc w:val="right"/>
      <w:pPr>
        <w:ind w:left="2160" w:hanging="180"/>
      </w:pPr>
    </w:lvl>
    <w:lvl w:ilvl="3" w:tplc="FBBA9A10">
      <w:start w:val="1"/>
      <w:numFmt w:val="decimal"/>
      <w:lvlText w:val="%4."/>
      <w:lvlJc w:val="left"/>
      <w:pPr>
        <w:ind w:left="2880" w:hanging="360"/>
      </w:pPr>
    </w:lvl>
    <w:lvl w:ilvl="4" w:tplc="011C002A">
      <w:start w:val="1"/>
      <w:numFmt w:val="lowerLetter"/>
      <w:lvlText w:val="%5."/>
      <w:lvlJc w:val="left"/>
      <w:pPr>
        <w:ind w:left="3600" w:hanging="360"/>
      </w:pPr>
    </w:lvl>
    <w:lvl w:ilvl="5" w:tplc="A6BAA474">
      <w:start w:val="1"/>
      <w:numFmt w:val="lowerRoman"/>
      <w:lvlText w:val="%6."/>
      <w:lvlJc w:val="right"/>
      <w:pPr>
        <w:ind w:left="4320" w:hanging="180"/>
      </w:pPr>
    </w:lvl>
    <w:lvl w:ilvl="6" w:tplc="A074EA36">
      <w:start w:val="1"/>
      <w:numFmt w:val="decimal"/>
      <w:lvlText w:val="%7."/>
      <w:lvlJc w:val="left"/>
      <w:pPr>
        <w:ind w:left="5040" w:hanging="360"/>
      </w:pPr>
    </w:lvl>
    <w:lvl w:ilvl="7" w:tplc="AA807B56">
      <w:start w:val="1"/>
      <w:numFmt w:val="lowerLetter"/>
      <w:lvlText w:val="%8."/>
      <w:lvlJc w:val="left"/>
      <w:pPr>
        <w:ind w:left="5760" w:hanging="360"/>
      </w:pPr>
    </w:lvl>
    <w:lvl w:ilvl="8" w:tplc="29841F06">
      <w:start w:val="1"/>
      <w:numFmt w:val="lowerRoman"/>
      <w:lvlText w:val="%9."/>
      <w:lvlJc w:val="right"/>
      <w:pPr>
        <w:ind w:left="6480" w:hanging="180"/>
      </w:pPr>
    </w:lvl>
  </w:abstractNum>
  <w:abstractNum w:abstractNumId="20" w15:restartNumberingAfterBreak="0">
    <w:nsid w:val="489F3601"/>
    <w:multiLevelType w:val="multilevel"/>
    <w:tmpl w:val="FEBACD08"/>
    <w:lvl w:ilvl="0">
      <w:start w:val="1"/>
      <w:numFmt w:val="upperLetter"/>
      <w:pStyle w:val="Headingwithnumbers"/>
      <w:lvlText w:val="%1."/>
      <w:lvlJc w:val="left"/>
      <w:pPr>
        <w:ind w:left="720" w:hanging="360"/>
      </w:pPr>
      <w:rPr>
        <w:rFonts w:ascii="Quattrocento Sans" w:eastAsia="Quattrocento Sans" w:hAnsi="Quattrocento Sans" w:cs="Quattrocento Sans"/>
        <w:b/>
        <w:sz w:val="22"/>
        <w:szCs w:val="22"/>
      </w:rPr>
    </w:lvl>
    <w:lvl w:ilvl="1">
      <w:start w:val="1"/>
      <w:numFmt w:val="lowerLetter"/>
      <w:pStyle w:val="Sub-heading"/>
      <w:lvlText w:val="%2)"/>
      <w:lvlJc w:val="left"/>
      <w:pPr>
        <w:ind w:left="1440" w:hanging="360"/>
      </w:pPr>
    </w:lvl>
    <w:lvl w:ilvl="2">
      <w:start w:val="34"/>
      <w:numFmt w:val="decimal"/>
      <w:pStyle w:val="Sub-sub-heading"/>
      <w:lvlText w:val="%3."/>
      <w:lvlJc w:val="left"/>
      <w:pPr>
        <w:ind w:left="2340" w:hanging="360"/>
      </w:pPr>
    </w:lvl>
    <w:lvl w:ilvl="3">
      <w:start w:val="1"/>
      <w:numFmt w:val="decimal"/>
      <w:pStyle w:val="Sub-sub-sub-heading"/>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4A2E46"/>
    <w:multiLevelType w:val="multilevel"/>
    <w:tmpl w:val="FAE6F1D2"/>
    <w:lvl w:ilvl="0">
      <w:start w:val="1"/>
      <w:numFmt w:val="bullet"/>
      <w:lvlText w:val="▪"/>
      <w:lvlJc w:val="left"/>
      <w:pPr>
        <w:ind w:left="1440" w:hanging="360"/>
      </w:pPr>
      <w:rPr>
        <w:rFonts w:ascii="Noto Sans Symbols" w:eastAsia="Noto Sans Symbols" w:hAnsi="Noto Sans Symbols" w:cs="Noto Sans Symbols"/>
        <w:color w:val="80808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4AD75174"/>
    <w:multiLevelType w:val="multilevel"/>
    <w:tmpl w:val="2208D6A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BCD2FC4"/>
    <w:multiLevelType w:val="hybridMultilevel"/>
    <w:tmpl w:val="623030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15446BE"/>
    <w:multiLevelType w:val="multilevel"/>
    <w:tmpl w:val="A97A5390"/>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5" w15:restartNumberingAfterBreak="0">
    <w:nsid w:val="54174298"/>
    <w:multiLevelType w:val="multilevel"/>
    <w:tmpl w:val="FF1C94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55FE3469"/>
    <w:multiLevelType w:val="multilevel"/>
    <w:tmpl w:val="B1883A50"/>
    <w:lvl w:ilvl="0">
      <w:start w:val="1"/>
      <w:numFmt w:val="upperLetter"/>
      <w:lvlText w:val="%1."/>
      <w:lvlJc w:val="left"/>
      <w:pPr>
        <w:ind w:left="720" w:hanging="360"/>
      </w:pPr>
      <w:rPr>
        <w:rFonts w:ascii="Calibri" w:eastAsia="Calibri" w:hAnsi="Calibri" w:cs="Calibri"/>
        <w:b/>
        <w:sz w:val="22"/>
        <w:szCs w:val="22"/>
      </w:rPr>
    </w:lvl>
    <w:lvl w:ilvl="1">
      <w:start w:val="1"/>
      <w:numFmt w:val="lowerLetter"/>
      <w:lvlText w:val="%2)"/>
      <w:lvlJc w:val="left"/>
      <w:pPr>
        <w:ind w:left="1440" w:hanging="360"/>
      </w:pPr>
    </w:lvl>
    <w:lvl w:ilvl="2">
      <w:start w:val="34"/>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0639EB"/>
    <w:multiLevelType w:val="multilevel"/>
    <w:tmpl w:val="5002BC36"/>
    <w:lvl w:ilvl="0">
      <w:start w:val="1"/>
      <w:numFmt w:val="bullet"/>
      <w:lvlText w:val="●"/>
      <w:lvlJc w:val="left"/>
      <w:pPr>
        <w:ind w:left="1060" w:hanging="360"/>
      </w:pPr>
      <w:rPr>
        <w:rFonts w:ascii="Noto Sans Symbols" w:eastAsia="Noto Sans Symbols" w:hAnsi="Noto Sans Symbols" w:cs="Noto Sans Symbols"/>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28" w15:restartNumberingAfterBreak="0">
    <w:nsid w:val="5A3E47E7"/>
    <w:multiLevelType w:val="multilevel"/>
    <w:tmpl w:val="51081F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5A553A09"/>
    <w:multiLevelType w:val="hybridMultilevel"/>
    <w:tmpl w:val="9DA68726"/>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C903DC3"/>
    <w:multiLevelType w:val="multilevel"/>
    <w:tmpl w:val="397CC8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673D6181"/>
    <w:multiLevelType w:val="multilevel"/>
    <w:tmpl w:val="13DAF79C"/>
    <w:lvl w:ilvl="0">
      <w:start w:val="1"/>
      <w:numFmt w:val="decimal"/>
      <w:lvlText w:val="%1."/>
      <w:lvlJc w:val="left"/>
      <w:pPr>
        <w:ind w:left="720" w:hanging="360"/>
      </w:pPr>
    </w:lvl>
    <w:lvl w:ilvl="1">
      <w:start w:val="1"/>
      <w:numFmt w:val="lowerLetter"/>
      <w:lvlText w:val="%2)"/>
      <w:lvlJc w:val="left"/>
      <w:pPr>
        <w:ind w:left="1905" w:hanging="8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ADF4CDA"/>
    <w:multiLevelType w:val="multilevel"/>
    <w:tmpl w:val="32F2BEEE"/>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FB1327E"/>
    <w:multiLevelType w:val="multilevel"/>
    <w:tmpl w:val="A866C5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1853B79"/>
    <w:multiLevelType w:val="multilevel"/>
    <w:tmpl w:val="8AC2C9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AF6E58"/>
    <w:multiLevelType w:val="hybridMultilevel"/>
    <w:tmpl w:val="623030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9284DC8"/>
    <w:multiLevelType w:val="multilevel"/>
    <w:tmpl w:val="519C44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480199422">
    <w:abstractNumId w:val="19"/>
  </w:num>
  <w:num w:numId="2" w16cid:durableId="1931505545">
    <w:abstractNumId w:val="33"/>
  </w:num>
  <w:num w:numId="3" w16cid:durableId="739598041">
    <w:abstractNumId w:val="30"/>
  </w:num>
  <w:num w:numId="4" w16cid:durableId="1671131777">
    <w:abstractNumId w:val="4"/>
  </w:num>
  <w:num w:numId="5" w16cid:durableId="276986840">
    <w:abstractNumId w:val="12"/>
  </w:num>
  <w:num w:numId="6" w16cid:durableId="1649553511">
    <w:abstractNumId w:val="9"/>
  </w:num>
  <w:num w:numId="7" w16cid:durableId="522324714">
    <w:abstractNumId w:val="5"/>
  </w:num>
  <w:num w:numId="8" w16cid:durableId="1388721508">
    <w:abstractNumId w:val="26"/>
  </w:num>
  <w:num w:numId="9" w16cid:durableId="26026797">
    <w:abstractNumId w:val="16"/>
  </w:num>
  <w:num w:numId="10" w16cid:durableId="469252188">
    <w:abstractNumId w:val="17"/>
  </w:num>
  <w:num w:numId="11" w16cid:durableId="1339698447">
    <w:abstractNumId w:val="3"/>
  </w:num>
  <w:num w:numId="12" w16cid:durableId="1704667181">
    <w:abstractNumId w:val="25"/>
  </w:num>
  <w:num w:numId="13" w16cid:durableId="129790428">
    <w:abstractNumId w:val="20"/>
  </w:num>
  <w:num w:numId="14" w16cid:durableId="1358197385">
    <w:abstractNumId w:val="14"/>
  </w:num>
  <w:num w:numId="15" w16cid:durableId="1270699337">
    <w:abstractNumId w:val="15"/>
  </w:num>
  <w:num w:numId="16" w16cid:durableId="353462754">
    <w:abstractNumId w:val="2"/>
  </w:num>
  <w:num w:numId="17" w16cid:durableId="1361855037">
    <w:abstractNumId w:val="28"/>
  </w:num>
  <w:num w:numId="18" w16cid:durableId="1747606470">
    <w:abstractNumId w:val="18"/>
  </w:num>
  <w:num w:numId="19" w16cid:durableId="85662140">
    <w:abstractNumId w:val="34"/>
  </w:num>
  <w:num w:numId="20" w16cid:durableId="1907228963">
    <w:abstractNumId w:val="27"/>
  </w:num>
  <w:num w:numId="21" w16cid:durableId="1197888990">
    <w:abstractNumId w:val="36"/>
  </w:num>
  <w:num w:numId="22" w16cid:durableId="1620139494">
    <w:abstractNumId w:val="13"/>
  </w:num>
  <w:num w:numId="23" w16cid:durableId="39792044">
    <w:abstractNumId w:val="8"/>
  </w:num>
  <w:num w:numId="24" w16cid:durableId="1751461255">
    <w:abstractNumId w:val="10"/>
  </w:num>
  <w:num w:numId="25" w16cid:durableId="1499660887">
    <w:abstractNumId w:val="21"/>
  </w:num>
  <w:num w:numId="26" w16cid:durableId="2101217957">
    <w:abstractNumId w:val="22"/>
  </w:num>
  <w:num w:numId="27" w16cid:durableId="85001529">
    <w:abstractNumId w:val="0"/>
  </w:num>
  <w:num w:numId="28" w16cid:durableId="177694189">
    <w:abstractNumId w:val="32"/>
  </w:num>
  <w:num w:numId="29" w16cid:durableId="81296591">
    <w:abstractNumId w:val="6"/>
  </w:num>
  <w:num w:numId="30" w16cid:durableId="1384712301">
    <w:abstractNumId w:val="7"/>
  </w:num>
  <w:num w:numId="31" w16cid:durableId="1738896121">
    <w:abstractNumId w:val="23"/>
  </w:num>
  <w:num w:numId="32" w16cid:durableId="476387355">
    <w:abstractNumId w:val="35"/>
  </w:num>
  <w:num w:numId="33" w16cid:durableId="1761877815">
    <w:abstractNumId w:val="1"/>
  </w:num>
  <w:num w:numId="34" w16cid:durableId="1122575897">
    <w:abstractNumId w:val="29"/>
  </w:num>
  <w:num w:numId="35" w16cid:durableId="896210790">
    <w:abstractNumId w:val="24"/>
  </w:num>
  <w:num w:numId="36" w16cid:durableId="759712806">
    <w:abstractNumId w:val="11"/>
  </w:num>
  <w:num w:numId="37" w16cid:durableId="17657667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A3E"/>
    <w:rsid w:val="00000928"/>
    <w:rsid w:val="00000EA8"/>
    <w:rsid w:val="000014E1"/>
    <w:rsid w:val="00002503"/>
    <w:rsid w:val="00007AB8"/>
    <w:rsid w:val="00010402"/>
    <w:rsid w:val="00010585"/>
    <w:rsid w:val="000105BA"/>
    <w:rsid w:val="00011361"/>
    <w:rsid w:val="00011BBC"/>
    <w:rsid w:val="00014C36"/>
    <w:rsid w:val="00015CFF"/>
    <w:rsid w:val="000172A5"/>
    <w:rsid w:val="000177FA"/>
    <w:rsid w:val="000204B2"/>
    <w:rsid w:val="00020D6C"/>
    <w:rsid w:val="00022861"/>
    <w:rsid w:val="0002467C"/>
    <w:rsid w:val="00025BF9"/>
    <w:rsid w:val="00027258"/>
    <w:rsid w:val="000313D9"/>
    <w:rsid w:val="00031C92"/>
    <w:rsid w:val="00031E45"/>
    <w:rsid w:val="00033321"/>
    <w:rsid w:val="00033458"/>
    <w:rsid w:val="000339E4"/>
    <w:rsid w:val="00034E1A"/>
    <w:rsid w:val="000368A4"/>
    <w:rsid w:val="00036AA6"/>
    <w:rsid w:val="00037050"/>
    <w:rsid w:val="000423B3"/>
    <w:rsid w:val="000424D8"/>
    <w:rsid w:val="00042573"/>
    <w:rsid w:val="00043C7A"/>
    <w:rsid w:val="00043D3C"/>
    <w:rsid w:val="00044C37"/>
    <w:rsid w:val="000464EB"/>
    <w:rsid w:val="000467D2"/>
    <w:rsid w:val="00047236"/>
    <w:rsid w:val="0005183D"/>
    <w:rsid w:val="00053304"/>
    <w:rsid w:val="0005429F"/>
    <w:rsid w:val="000552E2"/>
    <w:rsid w:val="0005609B"/>
    <w:rsid w:val="000568CB"/>
    <w:rsid w:val="00060091"/>
    <w:rsid w:val="0006122F"/>
    <w:rsid w:val="00062E0C"/>
    <w:rsid w:val="00063485"/>
    <w:rsid w:val="00063B3B"/>
    <w:rsid w:val="0006466F"/>
    <w:rsid w:val="00064BB7"/>
    <w:rsid w:val="000711CE"/>
    <w:rsid w:val="00072088"/>
    <w:rsid w:val="00073919"/>
    <w:rsid w:val="00074CF6"/>
    <w:rsid w:val="00076073"/>
    <w:rsid w:val="00076681"/>
    <w:rsid w:val="00076A63"/>
    <w:rsid w:val="0008079C"/>
    <w:rsid w:val="0008099B"/>
    <w:rsid w:val="00080E63"/>
    <w:rsid w:val="00083175"/>
    <w:rsid w:val="0008362A"/>
    <w:rsid w:val="00083B6B"/>
    <w:rsid w:val="00083FA8"/>
    <w:rsid w:val="000846EB"/>
    <w:rsid w:val="00085453"/>
    <w:rsid w:val="00086EAE"/>
    <w:rsid w:val="00087E6B"/>
    <w:rsid w:val="00090CB7"/>
    <w:rsid w:val="000914D3"/>
    <w:rsid w:val="00091EBA"/>
    <w:rsid w:val="00094292"/>
    <w:rsid w:val="000953DF"/>
    <w:rsid w:val="000958BA"/>
    <w:rsid w:val="00095BFE"/>
    <w:rsid w:val="00097AA3"/>
    <w:rsid w:val="00097DB5"/>
    <w:rsid w:val="000A2881"/>
    <w:rsid w:val="000A2BE0"/>
    <w:rsid w:val="000A30D9"/>
    <w:rsid w:val="000A4786"/>
    <w:rsid w:val="000A51CE"/>
    <w:rsid w:val="000A6089"/>
    <w:rsid w:val="000A69A4"/>
    <w:rsid w:val="000B0670"/>
    <w:rsid w:val="000B1352"/>
    <w:rsid w:val="000B3BFF"/>
    <w:rsid w:val="000B5B57"/>
    <w:rsid w:val="000B6891"/>
    <w:rsid w:val="000B69CA"/>
    <w:rsid w:val="000B6E7A"/>
    <w:rsid w:val="000B6F1E"/>
    <w:rsid w:val="000B71B1"/>
    <w:rsid w:val="000C1593"/>
    <w:rsid w:val="000C1CC4"/>
    <w:rsid w:val="000C3D86"/>
    <w:rsid w:val="000C643E"/>
    <w:rsid w:val="000C6996"/>
    <w:rsid w:val="000C7C41"/>
    <w:rsid w:val="000C7D65"/>
    <w:rsid w:val="000C7E38"/>
    <w:rsid w:val="000D0D2F"/>
    <w:rsid w:val="000D25D7"/>
    <w:rsid w:val="000D3078"/>
    <w:rsid w:val="000D5B5B"/>
    <w:rsid w:val="000E0D2A"/>
    <w:rsid w:val="000E0EC4"/>
    <w:rsid w:val="000E199B"/>
    <w:rsid w:val="000E1B00"/>
    <w:rsid w:val="000E50F6"/>
    <w:rsid w:val="000E61E7"/>
    <w:rsid w:val="000E6B01"/>
    <w:rsid w:val="000F01FE"/>
    <w:rsid w:val="000F1E0A"/>
    <w:rsid w:val="000F2440"/>
    <w:rsid w:val="000F2EAC"/>
    <w:rsid w:val="000F49F6"/>
    <w:rsid w:val="000F5347"/>
    <w:rsid w:val="000F54EF"/>
    <w:rsid w:val="000F78D7"/>
    <w:rsid w:val="001020B5"/>
    <w:rsid w:val="00102E5E"/>
    <w:rsid w:val="00104035"/>
    <w:rsid w:val="001064AC"/>
    <w:rsid w:val="00107518"/>
    <w:rsid w:val="00111321"/>
    <w:rsid w:val="00113A4C"/>
    <w:rsid w:val="00114322"/>
    <w:rsid w:val="001148CC"/>
    <w:rsid w:val="00114B77"/>
    <w:rsid w:val="001162DA"/>
    <w:rsid w:val="00116738"/>
    <w:rsid w:val="00116848"/>
    <w:rsid w:val="00116E8A"/>
    <w:rsid w:val="001178D3"/>
    <w:rsid w:val="00117A9E"/>
    <w:rsid w:val="00117B0E"/>
    <w:rsid w:val="00117F70"/>
    <w:rsid w:val="00121C08"/>
    <w:rsid w:val="0012245A"/>
    <w:rsid w:val="00122874"/>
    <w:rsid w:val="00122FC3"/>
    <w:rsid w:val="0012300F"/>
    <w:rsid w:val="00123C8E"/>
    <w:rsid w:val="00124DFE"/>
    <w:rsid w:val="0012569F"/>
    <w:rsid w:val="0012633A"/>
    <w:rsid w:val="0012645B"/>
    <w:rsid w:val="00126C83"/>
    <w:rsid w:val="00126F9E"/>
    <w:rsid w:val="00127AED"/>
    <w:rsid w:val="0013027C"/>
    <w:rsid w:val="00130D3A"/>
    <w:rsid w:val="001336ED"/>
    <w:rsid w:val="0013397B"/>
    <w:rsid w:val="00133DB0"/>
    <w:rsid w:val="00134379"/>
    <w:rsid w:val="00135842"/>
    <w:rsid w:val="0013656E"/>
    <w:rsid w:val="00140659"/>
    <w:rsid w:val="00142A64"/>
    <w:rsid w:val="00142C39"/>
    <w:rsid w:val="0014435C"/>
    <w:rsid w:val="00145CD1"/>
    <w:rsid w:val="00151534"/>
    <w:rsid w:val="00151EA1"/>
    <w:rsid w:val="00153BAD"/>
    <w:rsid w:val="001547FD"/>
    <w:rsid w:val="0015621F"/>
    <w:rsid w:val="00156D46"/>
    <w:rsid w:val="00156FAA"/>
    <w:rsid w:val="00157234"/>
    <w:rsid w:val="001574A4"/>
    <w:rsid w:val="00160341"/>
    <w:rsid w:val="001628CC"/>
    <w:rsid w:val="00162933"/>
    <w:rsid w:val="0016565A"/>
    <w:rsid w:val="001668B0"/>
    <w:rsid w:val="00166906"/>
    <w:rsid w:val="00166E25"/>
    <w:rsid w:val="0017045B"/>
    <w:rsid w:val="00171193"/>
    <w:rsid w:val="00173CCD"/>
    <w:rsid w:val="00174C05"/>
    <w:rsid w:val="00174C30"/>
    <w:rsid w:val="00174CA9"/>
    <w:rsid w:val="0017699E"/>
    <w:rsid w:val="00182745"/>
    <w:rsid w:val="00182D1F"/>
    <w:rsid w:val="00183097"/>
    <w:rsid w:val="001847AD"/>
    <w:rsid w:val="001867CC"/>
    <w:rsid w:val="0018771E"/>
    <w:rsid w:val="001903EA"/>
    <w:rsid w:val="0019097A"/>
    <w:rsid w:val="00191BE4"/>
    <w:rsid w:val="00192495"/>
    <w:rsid w:val="00193D3C"/>
    <w:rsid w:val="00195CCA"/>
    <w:rsid w:val="00196B61"/>
    <w:rsid w:val="001979A6"/>
    <w:rsid w:val="00197D1A"/>
    <w:rsid w:val="00197D91"/>
    <w:rsid w:val="001A1797"/>
    <w:rsid w:val="001A2D79"/>
    <w:rsid w:val="001A3C05"/>
    <w:rsid w:val="001A550F"/>
    <w:rsid w:val="001A6A03"/>
    <w:rsid w:val="001A6A89"/>
    <w:rsid w:val="001A7003"/>
    <w:rsid w:val="001A7829"/>
    <w:rsid w:val="001B216A"/>
    <w:rsid w:val="001B353E"/>
    <w:rsid w:val="001B35E9"/>
    <w:rsid w:val="001B3AE6"/>
    <w:rsid w:val="001B3BD2"/>
    <w:rsid w:val="001B5AF3"/>
    <w:rsid w:val="001B5D56"/>
    <w:rsid w:val="001B5F02"/>
    <w:rsid w:val="001B6BB7"/>
    <w:rsid w:val="001B6C30"/>
    <w:rsid w:val="001B700E"/>
    <w:rsid w:val="001B7271"/>
    <w:rsid w:val="001C02E0"/>
    <w:rsid w:val="001C1114"/>
    <w:rsid w:val="001C4C8F"/>
    <w:rsid w:val="001C54C8"/>
    <w:rsid w:val="001C5CC7"/>
    <w:rsid w:val="001D19DB"/>
    <w:rsid w:val="001D1E03"/>
    <w:rsid w:val="001D224D"/>
    <w:rsid w:val="001D2884"/>
    <w:rsid w:val="001D47FE"/>
    <w:rsid w:val="001E04F8"/>
    <w:rsid w:val="001E0DA8"/>
    <w:rsid w:val="001E1CA0"/>
    <w:rsid w:val="001E25BB"/>
    <w:rsid w:val="001E298A"/>
    <w:rsid w:val="001E35CA"/>
    <w:rsid w:val="001E4F26"/>
    <w:rsid w:val="001E524D"/>
    <w:rsid w:val="001E54A4"/>
    <w:rsid w:val="001E701C"/>
    <w:rsid w:val="001E79AB"/>
    <w:rsid w:val="001F10F3"/>
    <w:rsid w:val="001F1DD5"/>
    <w:rsid w:val="001F1F2C"/>
    <w:rsid w:val="001F23B3"/>
    <w:rsid w:val="001F2757"/>
    <w:rsid w:val="001F4148"/>
    <w:rsid w:val="001F5A4F"/>
    <w:rsid w:val="001F5E38"/>
    <w:rsid w:val="001F6CF7"/>
    <w:rsid w:val="0020191C"/>
    <w:rsid w:val="00204021"/>
    <w:rsid w:val="00205F76"/>
    <w:rsid w:val="002060A6"/>
    <w:rsid w:val="002061B4"/>
    <w:rsid w:val="002068C9"/>
    <w:rsid w:val="00207D54"/>
    <w:rsid w:val="00212BED"/>
    <w:rsid w:val="0021312A"/>
    <w:rsid w:val="00213479"/>
    <w:rsid w:val="00213699"/>
    <w:rsid w:val="002153A6"/>
    <w:rsid w:val="00215820"/>
    <w:rsid w:val="00215D90"/>
    <w:rsid w:val="002164C8"/>
    <w:rsid w:val="00216B04"/>
    <w:rsid w:val="002209FC"/>
    <w:rsid w:val="00220D30"/>
    <w:rsid w:val="00221835"/>
    <w:rsid w:val="00221DFF"/>
    <w:rsid w:val="00223234"/>
    <w:rsid w:val="0022637F"/>
    <w:rsid w:val="002269DC"/>
    <w:rsid w:val="00226D08"/>
    <w:rsid w:val="0022727C"/>
    <w:rsid w:val="00227896"/>
    <w:rsid w:val="002341C7"/>
    <w:rsid w:val="002347F1"/>
    <w:rsid w:val="00234E1C"/>
    <w:rsid w:val="00236D57"/>
    <w:rsid w:val="00237558"/>
    <w:rsid w:val="002408AD"/>
    <w:rsid w:val="0024110B"/>
    <w:rsid w:val="00242207"/>
    <w:rsid w:val="00242C51"/>
    <w:rsid w:val="00243E54"/>
    <w:rsid w:val="00243EC1"/>
    <w:rsid w:val="00245A5F"/>
    <w:rsid w:val="00246181"/>
    <w:rsid w:val="00247F28"/>
    <w:rsid w:val="0025066C"/>
    <w:rsid w:val="00251E36"/>
    <w:rsid w:val="00252404"/>
    <w:rsid w:val="00253312"/>
    <w:rsid w:val="0025452C"/>
    <w:rsid w:val="0025465A"/>
    <w:rsid w:val="00254E8F"/>
    <w:rsid w:val="002573E6"/>
    <w:rsid w:val="00257B84"/>
    <w:rsid w:val="00260A72"/>
    <w:rsid w:val="00260CFE"/>
    <w:rsid w:val="002639FE"/>
    <w:rsid w:val="00265DE4"/>
    <w:rsid w:val="002660DA"/>
    <w:rsid w:val="00266F16"/>
    <w:rsid w:val="00270E8F"/>
    <w:rsid w:val="00271265"/>
    <w:rsid w:val="0027225D"/>
    <w:rsid w:val="002737A3"/>
    <w:rsid w:val="00275247"/>
    <w:rsid w:val="00275374"/>
    <w:rsid w:val="00277E3B"/>
    <w:rsid w:val="002816E7"/>
    <w:rsid w:val="00281797"/>
    <w:rsid w:val="00282DC9"/>
    <w:rsid w:val="00283064"/>
    <w:rsid w:val="00284373"/>
    <w:rsid w:val="00284C22"/>
    <w:rsid w:val="00285A73"/>
    <w:rsid w:val="00286D39"/>
    <w:rsid w:val="00287329"/>
    <w:rsid w:val="0029139B"/>
    <w:rsid w:val="002919BF"/>
    <w:rsid w:val="0029291F"/>
    <w:rsid w:val="00293039"/>
    <w:rsid w:val="002934E5"/>
    <w:rsid w:val="00293BE5"/>
    <w:rsid w:val="00294879"/>
    <w:rsid w:val="00296414"/>
    <w:rsid w:val="0029661E"/>
    <w:rsid w:val="002A10CB"/>
    <w:rsid w:val="002A439D"/>
    <w:rsid w:val="002A4540"/>
    <w:rsid w:val="002A6125"/>
    <w:rsid w:val="002B01DA"/>
    <w:rsid w:val="002B139D"/>
    <w:rsid w:val="002B1798"/>
    <w:rsid w:val="002B189A"/>
    <w:rsid w:val="002B1F0B"/>
    <w:rsid w:val="002B281F"/>
    <w:rsid w:val="002B28E4"/>
    <w:rsid w:val="002B2E1F"/>
    <w:rsid w:val="002B336D"/>
    <w:rsid w:val="002B33EF"/>
    <w:rsid w:val="002B58CB"/>
    <w:rsid w:val="002B5EA0"/>
    <w:rsid w:val="002B6B97"/>
    <w:rsid w:val="002C1055"/>
    <w:rsid w:val="002C230D"/>
    <w:rsid w:val="002C2BB6"/>
    <w:rsid w:val="002C45DF"/>
    <w:rsid w:val="002C6572"/>
    <w:rsid w:val="002C6677"/>
    <w:rsid w:val="002C7645"/>
    <w:rsid w:val="002C796A"/>
    <w:rsid w:val="002D04F8"/>
    <w:rsid w:val="002D0EEB"/>
    <w:rsid w:val="002D19FF"/>
    <w:rsid w:val="002D2B7A"/>
    <w:rsid w:val="002D4C54"/>
    <w:rsid w:val="002D690E"/>
    <w:rsid w:val="002D766D"/>
    <w:rsid w:val="002D7924"/>
    <w:rsid w:val="002E01F7"/>
    <w:rsid w:val="002E0CD2"/>
    <w:rsid w:val="002E1808"/>
    <w:rsid w:val="002E2665"/>
    <w:rsid w:val="002E74E2"/>
    <w:rsid w:val="002F09B8"/>
    <w:rsid w:val="002F0C45"/>
    <w:rsid w:val="002F1007"/>
    <w:rsid w:val="002F1287"/>
    <w:rsid w:val="002F3BE6"/>
    <w:rsid w:val="002F406A"/>
    <w:rsid w:val="002F5807"/>
    <w:rsid w:val="002F64D4"/>
    <w:rsid w:val="002F68DB"/>
    <w:rsid w:val="00302819"/>
    <w:rsid w:val="00302890"/>
    <w:rsid w:val="00303035"/>
    <w:rsid w:val="003031F3"/>
    <w:rsid w:val="0030389F"/>
    <w:rsid w:val="0030455A"/>
    <w:rsid w:val="00304A47"/>
    <w:rsid w:val="00304FB4"/>
    <w:rsid w:val="00306518"/>
    <w:rsid w:val="003119C6"/>
    <w:rsid w:val="00311E9D"/>
    <w:rsid w:val="00312E1C"/>
    <w:rsid w:val="003212D4"/>
    <w:rsid w:val="00322CE3"/>
    <w:rsid w:val="0032357C"/>
    <w:rsid w:val="00323740"/>
    <w:rsid w:val="00325B27"/>
    <w:rsid w:val="00325EC1"/>
    <w:rsid w:val="00331836"/>
    <w:rsid w:val="00331BD3"/>
    <w:rsid w:val="003328DB"/>
    <w:rsid w:val="00332E7A"/>
    <w:rsid w:val="0033314D"/>
    <w:rsid w:val="003336D0"/>
    <w:rsid w:val="00335F0C"/>
    <w:rsid w:val="003360FC"/>
    <w:rsid w:val="0033791F"/>
    <w:rsid w:val="003407AE"/>
    <w:rsid w:val="00341025"/>
    <w:rsid w:val="0034184C"/>
    <w:rsid w:val="0034198A"/>
    <w:rsid w:val="00343657"/>
    <w:rsid w:val="003449B5"/>
    <w:rsid w:val="00345EC2"/>
    <w:rsid w:val="003463D3"/>
    <w:rsid w:val="0034642B"/>
    <w:rsid w:val="0034772C"/>
    <w:rsid w:val="00355B70"/>
    <w:rsid w:val="00356468"/>
    <w:rsid w:val="00356875"/>
    <w:rsid w:val="00357226"/>
    <w:rsid w:val="00357439"/>
    <w:rsid w:val="00361909"/>
    <w:rsid w:val="00362746"/>
    <w:rsid w:val="003659E8"/>
    <w:rsid w:val="00365DCE"/>
    <w:rsid w:val="00366BC7"/>
    <w:rsid w:val="003721D7"/>
    <w:rsid w:val="00372223"/>
    <w:rsid w:val="00372AED"/>
    <w:rsid w:val="00373F8D"/>
    <w:rsid w:val="00374F7F"/>
    <w:rsid w:val="00380B71"/>
    <w:rsid w:val="00380F7E"/>
    <w:rsid w:val="003823D9"/>
    <w:rsid w:val="003836F7"/>
    <w:rsid w:val="003862E3"/>
    <w:rsid w:val="003912A7"/>
    <w:rsid w:val="003912DD"/>
    <w:rsid w:val="00391317"/>
    <w:rsid w:val="00392C4A"/>
    <w:rsid w:val="0039309A"/>
    <w:rsid w:val="00393124"/>
    <w:rsid w:val="003934CB"/>
    <w:rsid w:val="00394049"/>
    <w:rsid w:val="003945A8"/>
    <w:rsid w:val="0039476D"/>
    <w:rsid w:val="00394788"/>
    <w:rsid w:val="003959C2"/>
    <w:rsid w:val="00395C82"/>
    <w:rsid w:val="003A14DD"/>
    <w:rsid w:val="003A277D"/>
    <w:rsid w:val="003A4562"/>
    <w:rsid w:val="003A53D8"/>
    <w:rsid w:val="003A651E"/>
    <w:rsid w:val="003A7E97"/>
    <w:rsid w:val="003B0C68"/>
    <w:rsid w:val="003B10BD"/>
    <w:rsid w:val="003B1147"/>
    <w:rsid w:val="003B144B"/>
    <w:rsid w:val="003B18CB"/>
    <w:rsid w:val="003B2BC7"/>
    <w:rsid w:val="003B3DE9"/>
    <w:rsid w:val="003B4042"/>
    <w:rsid w:val="003B4114"/>
    <w:rsid w:val="003B43D1"/>
    <w:rsid w:val="003B5035"/>
    <w:rsid w:val="003B5190"/>
    <w:rsid w:val="003B5592"/>
    <w:rsid w:val="003B6D4D"/>
    <w:rsid w:val="003B6E55"/>
    <w:rsid w:val="003B75A1"/>
    <w:rsid w:val="003C0E57"/>
    <w:rsid w:val="003C15A2"/>
    <w:rsid w:val="003C2AA5"/>
    <w:rsid w:val="003C2AFA"/>
    <w:rsid w:val="003C3725"/>
    <w:rsid w:val="003C40FE"/>
    <w:rsid w:val="003C5368"/>
    <w:rsid w:val="003D082C"/>
    <w:rsid w:val="003D2B3E"/>
    <w:rsid w:val="003D369A"/>
    <w:rsid w:val="003D3C38"/>
    <w:rsid w:val="003D3F73"/>
    <w:rsid w:val="003D50EC"/>
    <w:rsid w:val="003D55EA"/>
    <w:rsid w:val="003D56AD"/>
    <w:rsid w:val="003D65F7"/>
    <w:rsid w:val="003D6C83"/>
    <w:rsid w:val="003E01FB"/>
    <w:rsid w:val="003E066C"/>
    <w:rsid w:val="003E0CE4"/>
    <w:rsid w:val="003E2AEE"/>
    <w:rsid w:val="003E3A2C"/>
    <w:rsid w:val="003E485D"/>
    <w:rsid w:val="003E5A25"/>
    <w:rsid w:val="003E6860"/>
    <w:rsid w:val="003E7269"/>
    <w:rsid w:val="003F0068"/>
    <w:rsid w:val="003F06F5"/>
    <w:rsid w:val="003F0F6E"/>
    <w:rsid w:val="003F2ADA"/>
    <w:rsid w:val="003F4503"/>
    <w:rsid w:val="003F563A"/>
    <w:rsid w:val="003F57D3"/>
    <w:rsid w:val="004005FA"/>
    <w:rsid w:val="0040144A"/>
    <w:rsid w:val="00402BC4"/>
    <w:rsid w:val="00405F16"/>
    <w:rsid w:val="00405FE1"/>
    <w:rsid w:val="00407A88"/>
    <w:rsid w:val="00410DDB"/>
    <w:rsid w:val="0041465E"/>
    <w:rsid w:val="00414B43"/>
    <w:rsid w:val="00414D1D"/>
    <w:rsid w:val="0041572C"/>
    <w:rsid w:val="00420AC5"/>
    <w:rsid w:val="00421EB1"/>
    <w:rsid w:val="00422280"/>
    <w:rsid w:val="004226E7"/>
    <w:rsid w:val="00422B25"/>
    <w:rsid w:val="00423ADB"/>
    <w:rsid w:val="0042403C"/>
    <w:rsid w:val="00425DA5"/>
    <w:rsid w:val="004260D9"/>
    <w:rsid w:val="00426A45"/>
    <w:rsid w:val="00426D08"/>
    <w:rsid w:val="00426EEF"/>
    <w:rsid w:val="00427723"/>
    <w:rsid w:val="00427F88"/>
    <w:rsid w:val="00430062"/>
    <w:rsid w:val="00430CAE"/>
    <w:rsid w:val="00431B6E"/>
    <w:rsid w:val="004325BD"/>
    <w:rsid w:val="004328A6"/>
    <w:rsid w:val="004330C6"/>
    <w:rsid w:val="0043339B"/>
    <w:rsid w:val="00433B6F"/>
    <w:rsid w:val="0043526C"/>
    <w:rsid w:val="00435F14"/>
    <w:rsid w:val="00442BCE"/>
    <w:rsid w:val="0044318D"/>
    <w:rsid w:val="00446252"/>
    <w:rsid w:val="004465C8"/>
    <w:rsid w:val="004509BF"/>
    <w:rsid w:val="00451CB8"/>
    <w:rsid w:val="004528E5"/>
    <w:rsid w:val="00452B5D"/>
    <w:rsid w:val="00454D1A"/>
    <w:rsid w:val="00454F7B"/>
    <w:rsid w:val="0045550D"/>
    <w:rsid w:val="0045676D"/>
    <w:rsid w:val="00456B55"/>
    <w:rsid w:val="00456F39"/>
    <w:rsid w:val="00457848"/>
    <w:rsid w:val="00460941"/>
    <w:rsid w:val="00461AE2"/>
    <w:rsid w:val="00461F67"/>
    <w:rsid w:val="0046294C"/>
    <w:rsid w:val="00462E8C"/>
    <w:rsid w:val="00463850"/>
    <w:rsid w:val="004648FF"/>
    <w:rsid w:val="00464BAD"/>
    <w:rsid w:val="00465B84"/>
    <w:rsid w:val="0046615C"/>
    <w:rsid w:val="00466C3F"/>
    <w:rsid w:val="004678AC"/>
    <w:rsid w:val="00470900"/>
    <w:rsid w:val="00470D0A"/>
    <w:rsid w:val="004710C0"/>
    <w:rsid w:val="0047383B"/>
    <w:rsid w:val="00474B28"/>
    <w:rsid w:val="004805A7"/>
    <w:rsid w:val="00481683"/>
    <w:rsid w:val="0048193B"/>
    <w:rsid w:val="00482A54"/>
    <w:rsid w:val="00482BF6"/>
    <w:rsid w:val="0048378C"/>
    <w:rsid w:val="00485D97"/>
    <w:rsid w:val="00486296"/>
    <w:rsid w:val="0049185F"/>
    <w:rsid w:val="0049201F"/>
    <w:rsid w:val="00492544"/>
    <w:rsid w:val="00492BC1"/>
    <w:rsid w:val="00492E15"/>
    <w:rsid w:val="00492F42"/>
    <w:rsid w:val="004930D8"/>
    <w:rsid w:val="00493F79"/>
    <w:rsid w:val="00494E74"/>
    <w:rsid w:val="004957F7"/>
    <w:rsid w:val="004960C4"/>
    <w:rsid w:val="004966A1"/>
    <w:rsid w:val="004A0F75"/>
    <w:rsid w:val="004A1881"/>
    <w:rsid w:val="004A3F94"/>
    <w:rsid w:val="004A4368"/>
    <w:rsid w:val="004A486A"/>
    <w:rsid w:val="004A4C4D"/>
    <w:rsid w:val="004A4F7D"/>
    <w:rsid w:val="004A5E6C"/>
    <w:rsid w:val="004A6166"/>
    <w:rsid w:val="004B1E1D"/>
    <w:rsid w:val="004B1ED3"/>
    <w:rsid w:val="004B3756"/>
    <w:rsid w:val="004B47CA"/>
    <w:rsid w:val="004B516B"/>
    <w:rsid w:val="004B5EB2"/>
    <w:rsid w:val="004B62A8"/>
    <w:rsid w:val="004C2922"/>
    <w:rsid w:val="004C6A71"/>
    <w:rsid w:val="004C7453"/>
    <w:rsid w:val="004D18C7"/>
    <w:rsid w:val="004D19FE"/>
    <w:rsid w:val="004D4F20"/>
    <w:rsid w:val="004D580A"/>
    <w:rsid w:val="004D5C1B"/>
    <w:rsid w:val="004D5D40"/>
    <w:rsid w:val="004D65BF"/>
    <w:rsid w:val="004D6734"/>
    <w:rsid w:val="004D7530"/>
    <w:rsid w:val="004E0894"/>
    <w:rsid w:val="004E2762"/>
    <w:rsid w:val="004E4E1D"/>
    <w:rsid w:val="004E601F"/>
    <w:rsid w:val="004E6A32"/>
    <w:rsid w:val="004E6C3E"/>
    <w:rsid w:val="004E71C1"/>
    <w:rsid w:val="004E7694"/>
    <w:rsid w:val="004E7A95"/>
    <w:rsid w:val="004F2781"/>
    <w:rsid w:val="004F2790"/>
    <w:rsid w:val="004F3F34"/>
    <w:rsid w:val="004F4EB1"/>
    <w:rsid w:val="004F5352"/>
    <w:rsid w:val="00502F8F"/>
    <w:rsid w:val="005077FE"/>
    <w:rsid w:val="00507BFF"/>
    <w:rsid w:val="00507E27"/>
    <w:rsid w:val="0051050B"/>
    <w:rsid w:val="00510CB1"/>
    <w:rsid w:val="00511269"/>
    <w:rsid w:val="00512E34"/>
    <w:rsid w:val="00513184"/>
    <w:rsid w:val="00513C47"/>
    <w:rsid w:val="00514252"/>
    <w:rsid w:val="005147C5"/>
    <w:rsid w:val="00514F13"/>
    <w:rsid w:val="005150F5"/>
    <w:rsid w:val="005163DB"/>
    <w:rsid w:val="005171B7"/>
    <w:rsid w:val="005200F9"/>
    <w:rsid w:val="00520340"/>
    <w:rsid w:val="00521528"/>
    <w:rsid w:val="0052278A"/>
    <w:rsid w:val="00522D4D"/>
    <w:rsid w:val="00524943"/>
    <w:rsid w:val="00525572"/>
    <w:rsid w:val="00527B48"/>
    <w:rsid w:val="005327FF"/>
    <w:rsid w:val="00532FAF"/>
    <w:rsid w:val="005345EF"/>
    <w:rsid w:val="00535265"/>
    <w:rsid w:val="00535CF7"/>
    <w:rsid w:val="005361B9"/>
    <w:rsid w:val="00537821"/>
    <w:rsid w:val="00537B2A"/>
    <w:rsid w:val="00537DD6"/>
    <w:rsid w:val="0054037D"/>
    <w:rsid w:val="005405B2"/>
    <w:rsid w:val="00541EC1"/>
    <w:rsid w:val="005426FE"/>
    <w:rsid w:val="0054788F"/>
    <w:rsid w:val="00547BEE"/>
    <w:rsid w:val="00551490"/>
    <w:rsid w:val="00552701"/>
    <w:rsid w:val="00552F5F"/>
    <w:rsid w:val="005538E3"/>
    <w:rsid w:val="00554235"/>
    <w:rsid w:val="005547C3"/>
    <w:rsid w:val="005554C4"/>
    <w:rsid w:val="00555919"/>
    <w:rsid w:val="00557316"/>
    <w:rsid w:val="00557D25"/>
    <w:rsid w:val="00560302"/>
    <w:rsid w:val="0056097B"/>
    <w:rsid w:val="00561000"/>
    <w:rsid w:val="00561ED5"/>
    <w:rsid w:val="00562655"/>
    <w:rsid w:val="00563D89"/>
    <w:rsid w:val="00564839"/>
    <w:rsid w:val="005661D9"/>
    <w:rsid w:val="005678BE"/>
    <w:rsid w:val="005731A9"/>
    <w:rsid w:val="0057416F"/>
    <w:rsid w:val="005746BB"/>
    <w:rsid w:val="00574D68"/>
    <w:rsid w:val="00575998"/>
    <w:rsid w:val="005760DA"/>
    <w:rsid w:val="0057623C"/>
    <w:rsid w:val="005765FA"/>
    <w:rsid w:val="00576D31"/>
    <w:rsid w:val="00580158"/>
    <w:rsid w:val="00584A45"/>
    <w:rsid w:val="005853BF"/>
    <w:rsid w:val="00585DD9"/>
    <w:rsid w:val="00587687"/>
    <w:rsid w:val="00592A39"/>
    <w:rsid w:val="00595A39"/>
    <w:rsid w:val="005A03C6"/>
    <w:rsid w:val="005A0EFC"/>
    <w:rsid w:val="005A1B7F"/>
    <w:rsid w:val="005A1DAC"/>
    <w:rsid w:val="005A6366"/>
    <w:rsid w:val="005A65EC"/>
    <w:rsid w:val="005A6B64"/>
    <w:rsid w:val="005A7778"/>
    <w:rsid w:val="005B08AB"/>
    <w:rsid w:val="005B3BC9"/>
    <w:rsid w:val="005B4051"/>
    <w:rsid w:val="005B4EA2"/>
    <w:rsid w:val="005B7C30"/>
    <w:rsid w:val="005C03BF"/>
    <w:rsid w:val="005C03D3"/>
    <w:rsid w:val="005C107C"/>
    <w:rsid w:val="005C1489"/>
    <w:rsid w:val="005C14BD"/>
    <w:rsid w:val="005C1915"/>
    <w:rsid w:val="005C1A06"/>
    <w:rsid w:val="005C3307"/>
    <w:rsid w:val="005C35AA"/>
    <w:rsid w:val="005C36CE"/>
    <w:rsid w:val="005C3E2E"/>
    <w:rsid w:val="005C3EF5"/>
    <w:rsid w:val="005C4CEB"/>
    <w:rsid w:val="005C5267"/>
    <w:rsid w:val="005C6200"/>
    <w:rsid w:val="005C741D"/>
    <w:rsid w:val="005C7DE1"/>
    <w:rsid w:val="005C7E88"/>
    <w:rsid w:val="005D0A20"/>
    <w:rsid w:val="005D186E"/>
    <w:rsid w:val="005D1AED"/>
    <w:rsid w:val="005D28BC"/>
    <w:rsid w:val="005D35C9"/>
    <w:rsid w:val="005D7E84"/>
    <w:rsid w:val="005E0497"/>
    <w:rsid w:val="005E5658"/>
    <w:rsid w:val="005E68BA"/>
    <w:rsid w:val="005E7898"/>
    <w:rsid w:val="005F1F9A"/>
    <w:rsid w:val="005F3C3A"/>
    <w:rsid w:val="005F41CA"/>
    <w:rsid w:val="005F4DB0"/>
    <w:rsid w:val="005F589D"/>
    <w:rsid w:val="005F6B28"/>
    <w:rsid w:val="005F7041"/>
    <w:rsid w:val="005F71C1"/>
    <w:rsid w:val="00601554"/>
    <w:rsid w:val="0060272F"/>
    <w:rsid w:val="00602FD1"/>
    <w:rsid w:val="006058EA"/>
    <w:rsid w:val="00606B20"/>
    <w:rsid w:val="00606FB1"/>
    <w:rsid w:val="00607169"/>
    <w:rsid w:val="00612215"/>
    <w:rsid w:val="00613159"/>
    <w:rsid w:val="006147B8"/>
    <w:rsid w:val="0061549E"/>
    <w:rsid w:val="00615E04"/>
    <w:rsid w:val="00617B13"/>
    <w:rsid w:val="0062035C"/>
    <w:rsid w:val="00622076"/>
    <w:rsid w:val="00623320"/>
    <w:rsid w:val="00624781"/>
    <w:rsid w:val="00624F40"/>
    <w:rsid w:val="00625D91"/>
    <w:rsid w:val="006269B8"/>
    <w:rsid w:val="00627D6A"/>
    <w:rsid w:val="00630A1A"/>
    <w:rsid w:val="00631B29"/>
    <w:rsid w:val="00632B43"/>
    <w:rsid w:val="00640D50"/>
    <w:rsid w:val="00641496"/>
    <w:rsid w:val="00641B12"/>
    <w:rsid w:val="00642046"/>
    <w:rsid w:val="006435FF"/>
    <w:rsid w:val="006447C9"/>
    <w:rsid w:val="00644B34"/>
    <w:rsid w:val="00646711"/>
    <w:rsid w:val="006527AB"/>
    <w:rsid w:val="00652BA8"/>
    <w:rsid w:val="00652EFC"/>
    <w:rsid w:val="006535A7"/>
    <w:rsid w:val="00654F0E"/>
    <w:rsid w:val="0065687D"/>
    <w:rsid w:val="006575DA"/>
    <w:rsid w:val="0065762B"/>
    <w:rsid w:val="006578C8"/>
    <w:rsid w:val="00657906"/>
    <w:rsid w:val="00660C53"/>
    <w:rsid w:val="00663081"/>
    <w:rsid w:val="0066314D"/>
    <w:rsid w:val="00666197"/>
    <w:rsid w:val="00666637"/>
    <w:rsid w:val="006668CF"/>
    <w:rsid w:val="006707C5"/>
    <w:rsid w:val="00670BE5"/>
    <w:rsid w:val="00671878"/>
    <w:rsid w:val="006737ED"/>
    <w:rsid w:val="00673F0B"/>
    <w:rsid w:val="00674019"/>
    <w:rsid w:val="00675128"/>
    <w:rsid w:val="006759BA"/>
    <w:rsid w:val="00676448"/>
    <w:rsid w:val="006773D4"/>
    <w:rsid w:val="006810E7"/>
    <w:rsid w:val="00681506"/>
    <w:rsid w:val="006818FE"/>
    <w:rsid w:val="00682438"/>
    <w:rsid w:val="00682B06"/>
    <w:rsid w:val="00683BB0"/>
    <w:rsid w:val="00685761"/>
    <w:rsid w:val="006865DB"/>
    <w:rsid w:val="00690C25"/>
    <w:rsid w:val="0069203C"/>
    <w:rsid w:val="00692708"/>
    <w:rsid w:val="00695084"/>
    <w:rsid w:val="006A0144"/>
    <w:rsid w:val="006A1920"/>
    <w:rsid w:val="006A2974"/>
    <w:rsid w:val="006A2B33"/>
    <w:rsid w:val="006A3891"/>
    <w:rsid w:val="006A42A6"/>
    <w:rsid w:val="006A63EE"/>
    <w:rsid w:val="006A6A01"/>
    <w:rsid w:val="006A755F"/>
    <w:rsid w:val="006A7B8C"/>
    <w:rsid w:val="006B06F2"/>
    <w:rsid w:val="006B1961"/>
    <w:rsid w:val="006B2713"/>
    <w:rsid w:val="006B4325"/>
    <w:rsid w:val="006B4D6F"/>
    <w:rsid w:val="006B7350"/>
    <w:rsid w:val="006B78A1"/>
    <w:rsid w:val="006C1A8C"/>
    <w:rsid w:val="006C2000"/>
    <w:rsid w:val="006C2A52"/>
    <w:rsid w:val="006C2A91"/>
    <w:rsid w:val="006C2E61"/>
    <w:rsid w:val="006C3AC7"/>
    <w:rsid w:val="006C3E47"/>
    <w:rsid w:val="006C4250"/>
    <w:rsid w:val="006C61C4"/>
    <w:rsid w:val="006C67CC"/>
    <w:rsid w:val="006C78E8"/>
    <w:rsid w:val="006D0184"/>
    <w:rsid w:val="006D09A2"/>
    <w:rsid w:val="006D0F74"/>
    <w:rsid w:val="006D10C0"/>
    <w:rsid w:val="006D19E7"/>
    <w:rsid w:val="006D23C2"/>
    <w:rsid w:val="006D2A3E"/>
    <w:rsid w:val="006D3B79"/>
    <w:rsid w:val="006D4B84"/>
    <w:rsid w:val="006D5C53"/>
    <w:rsid w:val="006D5DEB"/>
    <w:rsid w:val="006D79CF"/>
    <w:rsid w:val="006E0049"/>
    <w:rsid w:val="006E072C"/>
    <w:rsid w:val="006E0AC9"/>
    <w:rsid w:val="006E255B"/>
    <w:rsid w:val="006E4437"/>
    <w:rsid w:val="006E6403"/>
    <w:rsid w:val="006E654B"/>
    <w:rsid w:val="006E6891"/>
    <w:rsid w:val="006E7AD1"/>
    <w:rsid w:val="006F039D"/>
    <w:rsid w:val="006F03D1"/>
    <w:rsid w:val="006F0AEE"/>
    <w:rsid w:val="006F19B4"/>
    <w:rsid w:val="006F2B23"/>
    <w:rsid w:val="006F3671"/>
    <w:rsid w:val="006F4973"/>
    <w:rsid w:val="006F6754"/>
    <w:rsid w:val="006F73A1"/>
    <w:rsid w:val="006F79BA"/>
    <w:rsid w:val="0070189C"/>
    <w:rsid w:val="00701F5F"/>
    <w:rsid w:val="007020B9"/>
    <w:rsid w:val="00702592"/>
    <w:rsid w:val="0070287B"/>
    <w:rsid w:val="00702898"/>
    <w:rsid w:val="00704D8E"/>
    <w:rsid w:val="00704FCE"/>
    <w:rsid w:val="00707305"/>
    <w:rsid w:val="00707C74"/>
    <w:rsid w:val="00710D1A"/>
    <w:rsid w:val="00711B0E"/>
    <w:rsid w:val="00711E05"/>
    <w:rsid w:val="00711E69"/>
    <w:rsid w:val="00711F8E"/>
    <w:rsid w:val="00712288"/>
    <w:rsid w:val="007128B8"/>
    <w:rsid w:val="00713A0F"/>
    <w:rsid w:val="00713D9E"/>
    <w:rsid w:val="00715501"/>
    <w:rsid w:val="00715952"/>
    <w:rsid w:val="00715BCD"/>
    <w:rsid w:val="007165AB"/>
    <w:rsid w:val="00717125"/>
    <w:rsid w:val="007172E4"/>
    <w:rsid w:val="00721663"/>
    <w:rsid w:val="007219B5"/>
    <w:rsid w:val="00722438"/>
    <w:rsid w:val="007236C8"/>
    <w:rsid w:val="007241E6"/>
    <w:rsid w:val="0072434E"/>
    <w:rsid w:val="00724376"/>
    <w:rsid w:val="0072453D"/>
    <w:rsid w:val="007252C7"/>
    <w:rsid w:val="00726D05"/>
    <w:rsid w:val="00727568"/>
    <w:rsid w:val="0072763B"/>
    <w:rsid w:val="00727D74"/>
    <w:rsid w:val="00732B71"/>
    <w:rsid w:val="00734493"/>
    <w:rsid w:val="00734B1B"/>
    <w:rsid w:val="0073706F"/>
    <w:rsid w:val="00737DA7"/>
    <w:rsid w:val="0074062D"/>
    <w:rsid w:val="00741ECA"/>
    <w:rsid w:val="00742D35"/>
    <w:rsid w:val="007450CE"/>
    <w:rsid w:val="0074617F"/>
    <w:rsid w:val="00747873"/>
    <w:rsid w:val="007501DA"/>
    <w:rsid w:val="00751399"/>
    <w:rsid w:val="0075149B"/>
    <w:rsid w:val="00751B4C"/>
    <w:rsid w:val="00752E0A"/>
    <w:rsid w:val="00752FF8"/>
    <w:rsid w:val="00754AEE"/>
    <w:rsid w:val="007550FE"/>
    <w:rsid w:val="0075589D"/>
    <w:rsid w:val="00756AA9"/>
    <w:rsid w:val="00761F4C"/>
    <w:rsid w:val="00762038"/>
    <w:rsid w:val="00762262"/>
    <w:rsid w:val="007641E1"/>
    <w:rsid w:val="0076538B"/>
    <w:rsid w:val="007656DD"/>
    <w:rsid w:val="00770DA7"/>
    <w:rsid w:val="00770DC3"/>
    <w:rsid w:val="007711E2"/>
    <w:rsid w:val="007715F2"/>
    <w:rsid w:val="007716C0"/>
    <w:rsid w:val="0077283A"/>
    <w:rsid w:val="0077353D"/>
    <w:rsid w:val="00776A1E"/>
    <w:rsid w:val="00776A53"/>
    <w:rsid w:val="00782681"/>
    <w:rsid w:val="0078298F"/>
    <w:rsid w:val="00782CE6"/>
    <w:rsid w:val="007837F4"/>
    <w:rsid w:val="007853B0"/>
    <w:rsid w:val="007857F8"/>
    <w:rsid w:val="00785C53"/>
    <w:rsid w:val="00787139"/>
    <w:rsid w:val="0079011A"/>
    <w:rsid w:val="007910DC"/>
    <w:rsid w:val="0079152C"/>
    <w:rsid w:val="00792AE0"/>
    <w:rsid w:val="007930D6"/>
    <w:rsid w:val="007A0AE1"/>
    <w:rsid w:val="007A18E0"/>
    <w:rsid w:val="007A3A17"/>
    <w:rsid w:val="007A51E5"/>
    <w:rsid w:val="007A57A3"/>
    <w:rsid w:val="007A62C6"/>
    <w:rsid w:val="007A698B"/>
    <w:rsid w:val="007A77CD"/>
    <w:rsid w:val="007A7A43"/>
    <w:rsid w:val="007B1588"/>
    <w:rsid w:val="007B19F5"/>
    <w:rsid w:val="007B49C8"/>
    <w:rsid w:val="007B507B"/>
    <w:rsid w:val="007B576D"/>
    <w:rsid w:val="007B61A9"/>
    <w:rsid w:val="007B6400"/>
    <w:rsid w:val="007B7D7E"/>
    <w:rsid w:val="007C0B1B"/>
    <w:rsid w:val="007C1A68"/>
    <w:rsid w:val="007C1AF2"/>
    <w:rsid w:val="007C1C2C"/>
    <w:rsid w:val="007C2915"/>
    <w:rsid w:val="007C2D8B"/>
    <w:rsid w:val="007C6C34"/>
    <w:rsid w:val="007C6FB6"/>
    <w:rsid w:val="007C7CDD"/>
    <w:rsid w:val="007D0801"/>
    <w:rsid w:val="007D105A"/>
    <w:rsid w:val="007D21C2"/>
    <w:rsid w:val="007D2671"/>
    <w:rsid w:val="007D4247"/>
    <w:rsid w:val="007D5A03"/>
    <w:rsid w:val="007D5BEE"/>
    <w:rsid w:val="007D5E2D"/>
    <w:rsid w:val="007D7B02"/>
    <w:rsid w:val="007E0D57"/>
    <w:rsid w:val="007E20B8"/>
    <w:rsid w:val="007E388C"/>
    <w:rsid w:val="007E516B"/>
    <w:rsid w:val="007E51C1"/>
    <w:rsid w:val="007E6676"/>
    <w:rsid w:val="007E6F78"/>
    <w:rsid w:val="007E70A7"/>
    <w:rsid w:val="007F1F1B"/>
    <w:rsid w:val="007F3921"/>
    <w:rsid w:val="007F39BA"/>
    <w:rsid w:val="007F3AD8"/>
    <w:rsid w:val="007F4129"/>
    <w:rsid w:val="007F41FE"/>
    <w:rsid w:val="007F450C"/>
    <w:rsid w:val="007F4745"/>
    <w:rsid w:val="007F623F"/>
    <w:rsid w:val="00800612"/>
    <w:rsid w:val="008007A5"/>
    <w:rsid w:val="00801782"/>
    <w:rsid w:val="00802D00"/>
    <w:rsid w:val="00803A0C"/>
    <w:rsid w:val="008054F4"/>
    <w:rsid w:val="00805E45"/>
    <w:rsid w:val="008062B8"/>
    <w:rsid w:val="008062BC"/>
    <w:rsid w:val="008069F9"/>
    <w:rsid w:val="00807030"/>
    <w:rsid w:val="0081150D"/>
    <w:rsid w:val="0081228C"/>
    <w:rsid w:val="00813FDC"/>
    <w:rsid w:val="008142B6"/>
    <w:rsid w:val="0081545D"/>
    <w:rsid w:val="00815AE1"/>
    <w:rsid w:val="008161C8"/>
    <w:rsid w:val="00816300"/>
    <w:rsid w:val="00816343"/>
    <w:rsid w:val="00816AB7"/>
    <w:rsid w:val="0082038F"/>
    <w:rsid w:val="00821895"/>
    <w:rsid w:val="00823F96"/>
    <w:rsid w:val="00824B25"/>
    <w:rsid w:val="00825EA3"/>
    <w:rsid w:val="00826454"/>
    <w:rsid w:val="00827201"/>
    <w:rsid w:val="00827371"/>
    <w:rsid w:val="0082769F"/>
    <w:rsid w:val="00831331"/>
    <w:rsid w:val="00832185"/>
    <w:rsid w:val="008337A0"/>
    <w:rsid w:val="00833DF9"/>
    <w:rsid w:val="00834CDD"/>
    <w:rsid w:val="00837184"/>
    <w:rsid w:val="00837955"/>
    <w:rsid w:val="008379F7"/>
    <w:rsid w:val="00840DB7"/>
    <w:rsid w:val="00840EF8"/>
    <w:rsid w:val="0084137E"/>
    <w:rsid w:val="00841E90"/>
    <w:rsid w:val="008445CC"/>
    <w:rsid w:val="00844912"/>
    <w:rsid w:val="00844FA4"/>
    <w:rsid w:val="008461E8"/>
    <w:rsid w:val="00847078"/>
    <w:rsid w:val="0085021D"/>
    <w:rsid w:val="00852379"/>
    <w:rsid w:val="00854486"/>
    <w:rsid w:val="008567E8"/>
    <w:rsid w:val="00860DB1"/>
    <w:rsid w:val="0086147C"/>
    <w:rsid w:val="00862499"/>
    <w:rsid w:val="00863411"/>
    <w:rsid w:val="00864DE8"/>
    <w:rsid w:val="00865243"/>
    <w:rsid w:val="00866E81"/>
    <w:rsid w:val="00872512"/>
    <w:rsid w:val="008738C5"/>
    <w:rsid w:val="0087392F"/>
    <w:rsid w:val="008749D1"/>
    <w:rsid w:val="00874EEF"/>
    <w:rsid w:val="00877C39"/>
    <w:rsid w:val="0088296D"/>
    <w:rsid w:val="008854C5"/>
    <w:rsid w:val="008857EC"/>
    <w:rsid w:val="0088646C"/>
    <w:rsid w:val="0088779C"/>
    <w:rsid w:val="0088779E"/>
    <w:rsid w:val="00887F2D"/>
    <w:rsid w:val="0089023E"/>
    <w:rsid w:val="0089252B"/>
    <w:rsid w:val="00892D9B"/>
    <w:rsid w:val="008931F8"/>
    <w:rsid w:val="0089453D"/>
    <w:rsid w:val="0089459B"/>
    <w:rsid w:val="00894958"/>
    <w:rsid w:val="00894D63"/>
    <w:rsid w:val="008A0A81"/>
    <w:rsid w:val="008A0F0A"/>
    <w:rsid w:val="008A17EF"/>
    <w:rsid w:val="008A1FDA"/>
    <w:rsid w:val="008A2703"/>
    <w:rsid w:val="008A47BA"/>
    <w:rsid w:val="008A53A1"/>
    <w:rsid w:val="008A64E4"/>
    <w:rsid w:val="008B1027"/>
    <w:rsid w:val="008B27C0"/>
    <w:rsid w:val="008B6C7B"/>
    <w:rsid w:val="008C3D77"/>
    <w:rsid w:val="008C62A9"/>
    <w:rsid w:val="008D02A1"/>
    <w:rsid w:val="008D05B3"/>
    <w:rsid w:val="008D261B"/>
    <w:rsid w:val="008D6C75"/>
    <w:rsid w:val="008D6D7B"/>
    <w:rsid w:val="008D72F7"/>
    <w:rsid w:val="008E0057"/>
    <w:rsid w:val="008E0901"/>
    <w:rsid w:val="008E1582"/>
    <w:rsid w:val="008E18BD"/>
    <w:rsid w:val="008E2144"/>
    <w:rsid w:val="008E27BD"/>
    <w:rsid w:val="008E2FF5"/>
    <w:rsid w:val="008E3862"/>
    <w:rsid w:val="008E3ADA"/>
    <w:rsid w:val="008E41BF"/>
    <w:rsid w:val="008E4657"/>
    <w:rsid w:val="008E59C4"/>
    <w:rsid w:val="008E5A44"/>
    <w:rsid w:val="008E5BA0"/>
    <w:rsid w:val="008E6B26"/>
    <w:rsid w:val="008E757E"/>
    <w:rsid w:val="008E7E51"/>
    <w:rsid w:val="008F003B"/>
    <w:rsid w:val="008F15F1"/>
    <w:rsid w:val="008F17A4"/>
    <w:rsid w:val="008F24E1"/>
    <w:rsid w:val="008F285F"/>
    <w:rsid w:val="008F2B51"/>
    <w:rsid w:val="008F43A3"/>
    <w:rsid w:val="008F458B"/>
    <w:rsid w:val="008F633A"/>
    <w:rsid w:val="008F662D"/>
    <w:rsid w:val="008F6D8D"/>
    <w:rsid w:val="00901EB1"/>
    <w:rsid w:val="00901F69"/>
    <w:rsid w:val="009020AB"/>
    <w:rsid w:val="009031BD"/>
    <w:rsid w:val="00903E5A"/>
    <w:rsid w:val="00904798"/>
    <w:rsid w:val="00905510"/>
    <w:rsid w:val="009055BE"/>
    <w:rsid w:val="009068A3"/>
    <w:rsid w:val="00906FB7"/>
    <w:rsid w:val="00907BA9"/>
    <w:rsid w:val="00912FB0"/>
    <w:rsid w:val="0091519A"/>
    <w:rsid w:val="0091529D"/>
    <w:rsid w:val="009165C8"/>
    <w:rsid w:val="009170C9"/>
    <w:rsid w:val="00917652"/>
    <w:rsid w:val="009203FC"/>
    <w:rsid w:val="00922599"/>
    <w:rsid w:val="00923418"/>
    <w:rsid w:val="00923A1A"/>
    <w:rsid w:val="0092589B"/>
    <w:rsid w:val="00925E75"/>
    <w:rsid w:val="00927D59"/>
    <w:rsid w:val="00931806"/>
    <w:rsid w:val="00931D5B"/>
    <w:rsid w:val="00931FD8"/>
    <w:rsid w:val="00932E8F"/>
    <w:rsid w:val="00933364"/>
    <w:rsid w:val="0093486D"/>
    <w:rsid w:val="00934991"/>
    <w:rsid w:val="00934ED4"/>
    <w:rsid w:val="00935D02"/>
    <w:rsid w:val="00935F9B"/>
    <w:rsid w:val="00936590"/>
    <w:rsid w:val="00936F42"/>
    <w:rsid w:val="00937C3E"/>
    <w:rsid w:val="0094144E"/>
    <w:rsid w:val="00941490"/>
    <w:rsid w:val="00941689"/>
    <w:rsid w:val="0094190B"/>
    <w:rsid w:val="009429E6"/>
    <w:rsid w:val="00942D4E"/>
    <w:rsid w:val="00944180"/>
    <w:rsid w:val="009470E4"/>
    <w:rsid w:val="00947127"/>
    <w:rsid w:val="009471F7"/>
    <w:rsid w:val="00947F00"/>
    <w:rsid w:val="009520E2"/>
    <w:rsid w:val="00952F5E"/>
    <w:rsid w:val="00952FCB"/>
    <w:rsid w:val="00953A0D"/>
    <w:rsid w:val="009545A7"/>
    <w:rsid w:val="009570D6"/>
    <w:rsid w:val="00962D73"/>
    <w:rsid w:val="009642C0"/>
    <w:rsid w:val="00964A8E"/>
    <w:rsid w:val="00965A71"/>
    <w:rsid w:val="00965A7B"/>
    <w:rsid w:val="00970E6F"/>
    <w:rsid w:val="00973800"/>
    <w:rsid w:val="00974701"/>
    <w:rsid w:val="00974885"/>
    <w:rsid w:val="00977300"/>
    <w:rsid w:val="0097796A"/>
    <w:rsid w:val="00980678"/>
    <w:rsid w:val="0098096F"/>
    <w:rsid w:val="00981B7C"/>
    <w:rsid w:val="00982A36"/>
    <w:rsid w:val="00982EAD"/>
    <w:rsid w:val="00983E9D"/>
    <w:rsid w:val="00983F8C"/>
    <w:rsid w:val="0098583E"/>
    <w:rsid w:val="00986C81"/>
    <w:rsid w:val="00991E28"/>
    <w:rsid w:val="00992B03"/>
    <w:rsid w:val="00992B2F"/>
    <w:rsid w:val="0099466C"/>
    <w:rsid w:val="009955D7"/>
    <w:rsid w:val="0099732D"/>
    <w:rsid w:val="009A0151"/>
    <w:rsid w:val="009A084F"/>
    <w:rsid w:val="009A1941"/>
    <w:rsid w:val="009A2706"/>
    <w:rsid w:val="009A3B72"/>
    <w:rsid w:val="009A6194"/>
    <w:rsid w:val="009B12C1"/>
    <w:rsid w:val="009B180F"/>
    <w:rsid w:val="009B1EBC"/>
    <w:rsid w:val="009B2764"/>
    <w:rsid w:val="009B276B"/>
    <w:rsid w:val="009B3764"/>
    <w:rsid w:val="009B3A32"/>
    <w:rsid w:val="009B5D73"/>
    <w:rsid w:val="009B5D81"/>
    <w:rsid w:val="009B707E"/>
    <w:rsid w:val="009B788E"/>
    <w:rsid w:val="009C0386"/>
    <w:rsid w:val="009C062B"/>
    <w:rsid w:val="009C1536"/>
    <w:rsid w:val="009C16FF"/>
    <w:rsid w:val="009C323D"/>
    <w:rsid w:val="009C4142"/>
    <w:rsid w:val="009C5896"/>
    <w:rsid w:val="009C58FF"/>
    <w:rsid w:val="009C5B1F"/>
    <w:rsid w:val="009C5C73"/>
    <w:rsid w:val="009C5FE7"/>
    <w:rsid w:val="009C7DE4"/>
    <w:rsid w:val="009D05DD"/>
    <w:rsid w:val="009D069A"/>
    <w:rsid w:val="009D108E"/>
    <w:rsid w:val="009D1E98"/>
    <w:rsid w:val="009D3CD8"/>
    <w:rsid w:val="009D4084"/>
    <w:rsid w:val="009D4B73"/>
    <w:rsid w:val="009D511A"/>
    <w:rsid w:val="009D5825"/>
    <w:rsid w:val="009D679D"/>
    <w:rsid w:val="009D7956"/>
    <w:rsid w:val="009E1184"/>
    <w:rsid w:val="009E219B"/>
    <w:rsid w:val="009E2489"/>
    <w:rsid w:val="009E2D04"/>
    <w:rsid w:val="009E6132"/>
    <w:rsid w:val="009E6F86"/>
    <w:rsid w:val="009F055E"/>
    <w:rsid w:val="009F2176"/>
    <w:rsid w:val="009F373B"/>
    <w:rsid w:val="009F4B04"/>
    <w:rsid w:val="009F5B5D"/>
    <w:rsid w:val="009F6329"/>
    <w:rsid w:val="009F75BE"/>
    <w:rsid w:val="009F7B9C"/>
    <w:rsid w:val="009F7EDD"/>
    <w:rsid w:val="00A0121C"/>
    <w:rsid w:val="00A016A9"/>
    <w:rsid w:val="00A019B9"/>
    <w:rsid w:val="00A02A61"/>
    <w:rsid w:val="00A036BC"/>
    <w:rsid w:val="00A03B84"/>
    <w:rsid w:val="00A064E5"/>
    <w:rsid w:val="00A06DB3"/>
    <w:rsid w:val="00A07F95"/>
    <w:rsid w:val="00A1070D"/>
    <w:rsid w:val="00A10B51"/>
    <w:rsid w:val="00A12CE9"/>
    <w:rsid w:val="00A134BA"/>
    <w:rsid w:val="00A1394E"/>
    <w:rsid w:val="00A1682B"/>
    <w:rsid w:val="00A20A3A"/>
    <w:rsid w:val="00A20EE7"/>
    <w:rsid w:val="00A22D5C"/>
    <w:rsid w:val="00A254E1"/>
    <w:rsid w:val="00A26013"/>
    <w:rsid w:val="00A2704D"/>
    <w:rsid w:val="00A30E7E"/>
    <w:rsid w:val="00A31A2C"/>
    <w:rsid w:val="00A32384"/>
    <w:rsid w:val="00A34D01"/>
    <w:rsid w:val="00A419E1"/>
    <w:rsid w:val="00A43B12"/>
    <w:rsid w:val="00A44121"/>
    <w:rsid w:val="00A44153"/>
    <w:rsid w:val="00A44393"/>
    <w:rsid w:val="00A4449E"/>
    <w:rsid w:val="00A44996"/>
    <w:rsid w:val="00A44AFB"/>
    <w:rsid w:val="00A460B3"/>
    <w:rsid w:val="00A46423"/>
    <w:rsid w:val="00A513E2"/>
    <w:rsid w:val="00A51AE6"/>
    <w:rsid w:val="00A51EE2"/>
    <w:rsid w:val="00A53B48"/>
    <w:rsid w:val="00A556FD"/>
    <w:rsid w:val="00A57A0D"/>
    <w:rsid w:val="00A616D9"/>
    <w:rsid w:val="00A61A62"/>
    <w:rsid w:val="00A639E0"/>
    <w:rsid w:val="00A65117"/>
    <w:rsid w:val="00A665D0"/>
    <w:rsid w:val="00A703BF"/>
    <w:rsid w:val="00A71F10"/>
    <w:rsid w:val="00A725B0"/>
    <w:rsid w:val="00A7364F"/>
    <w:rsid w:val="00A7411E"/>
    <w:rsid w:val="00A7523C"/>
    <w:rsid w:val="00A75428"/>
    <w:rsid w:val="00A8054E"/>
    <w:rsid w:val="00A80E17"/>
    <w:rsid w:val="00A819E4"/>
    <w:rsid w:val="00A81FBE"/>
    <w:rsid w:val="00A83FF8"/>
    <w:rsid w:val="00A84B77"/>
    <w:rsid w:val="00A85266"/>
    <w:rsid w:val="00A87437"/>
    <w:rsid w:val="00A876E3"/>
    <w:rsid w:val="00A905AF"/>
    <w:rsid w:val="00A91211"/>
    <w:rsid w:val="00A91ACA"/>
    <w:rsid w:val="00A91F53"/>
    <w:rsid w:val="00A92540"/>
    <w:rsid w:val="00A9347E"/>
    <w:rsid w:val="00A938A2"/>
    <w:rsid w:val="00A94440"/>
    <w:rsid w:val="00A944DE"/>
    <w:rsid w:val="00A94599"/>
    <w:rsid w:val="00A95E35"/>
    <w:rsid w:val="00A97A59"/>
    <w:rsid w:val="00AA0DB8"/>
    <w:rsid w:val="00AA4086"/>
    <w:rsid w:val="00AA50DA"/>
    <w:rsid w:val="00AA534E"/>
    <w:rsid w:val="00AA6CD3"/>
    <w:rsid w:val="00AA7679"/>
    <w:rsid w:val="00AA788C"/>
    <w:rsid w:val="00AA7AED"/>
    <w:rsid w:val="00AB0152"/>
    <w:rsid w:val="00AB20FB"/>
    <w:rsid w:val="00AB2142"/>
    <w:rsid w:val="00AB5750"/>
    <w:rsid w:val="00AB5B31"/>
    <w:rsid w:val="00AB6102"/>
    <w:rsid w:val="00AB7031"/>
    <w:rsid w:val="00AB70F1"/>
    <w:rsid w:val="00AC143C"/>
    <w:rsid w:val="00AC24C1"/>
    <w:rsid w:val="00AC24D1"/>
    <w:rsid w:val="00AC2CC7"/>
    <w:rsid w:val="00AC42FA"/>
    <w:rsid w:val="00AC5D17"/>
    <w:rsid w:val="00AC5EC6"/>
    <w:rsid w:val="00AC62BF"/>
    <w:rsid w:val="00AC715A"/>
    <w:rsid w:val="00AC7394"/>
    <w:rsid w:val="00AD0586"/>
    <w:rsid w:val="00AD18E8"/>
    <w:rsid w:val="00AD20B5"/>
    <w:rsid w:val="00AD2402"/>
    <w:rsid w:val="00AD295F"/>
    <w:rsid w:val="00AD30BB"/>
    <w:rsid w:val="00AD3ECB"/>
    <w:rsid w:val="00AD4D2A"/>
    <w:rsid w:val="00AD62BC"/>
    <w:rsid w:val="00AD7A51"/>
    <w:rsid w:val="00AD7E06"/>
    <w:rsid w:val="00AE3FAB"/>
    <w:rsid w:val="00AE4852"/>
    <w:rsid w:val="00AE61AE"/>
    <w:rsid w:val="00AE6E67"/>
    <w:rsid w:val="00AE769E"/>
    <w:rsid w:val="00AE7A20"/>
    <w:rsid w:val="00AF0418"/>
    <w:rsid w:val="00AF095C"/>
    <w:rsid w:val="00AF0B67"/>
    <w:rsid w:val="00AF2408"/>
    <w:rsid w:val="00AF25DD"/>
    <w:rsid w:val="00AF3A34"/>
    <w:rsid w:val="00AF519F"/>
    <w:rsid w:val="00AF54EB"/>
    <w:rsid w:val="00AF5960"/>
    <w:rsid w:val="00AF6479"/>
    <w:rsid w:val="00AF68AF"/>
    <w:rsid w:val="00AF7899"/>
    <w:rsid w:val="00B00667"/>
    <w:rsid w:val="00B009FF"/>
    <w:rsid w:val="00B07B3E"/>
    <w:rsid w:val="00B10176"/>
    <w:rsid w:val="00B10B61"/>
    <w:rsid w:val="00B11A54"/>
    <w:rsid w:val="00B12D3F"/>
    <w:rsid w:val="00B139C9"/>
    <w:rsid w:val="00B14AD0"/>
    <w:rsid w:val="00B14B95"/>
    <w:rsid w:val="00B14EB8"/>
    <w:rsid w:val="00B16F25"/>
    <w:rsid w:val="00B22758"/>
    <w:rsid w:val="00B263FE"/>
    <w:rsid w:val="00B2663C"/>
    <w:rsid w:val="00B26C48"/>
    <w:rsid w:val="00B30284"/>
    <w:rsid w:val="00B31483"/>
    <w:rsid w:val="00B3152C"/>
    <w:rsid w:val="00B31D14"/>
    <w:rsid w:val="00B3391A"/>
    <w:rsid w:val="00B33B1C"/>
    <w:rsid w:val="00B35A5C"/>
    <w:rsid w:val="00B370AC"/>
    <w:rsid w:val="00B4038D"/>
    <w:rsid w:val="00B403C0"/>
    <w:rsid w:val="00B410BB"/>
    <w:rsid w:val="00B4114B"/>
    <w:rsid w:val="00B4141E"/>
    <w:rsid w:val="00B51995"/>
    <w:rsid w:val="00B5340B"/>
    <w:rsid w:val="00B56FDF"/>
    <w:rsid w:val="00B62299"/>
    <w:rsid w:val="00B623B7"/>
    <w:rsid w:val="00B62708"/>
    <w:rsid w:val="00B632CD"/>
    <w:rsid w:val="00B63E7B"/>
    <w:rsid w:val="00B64386"/>
    <w:rsid w:val="00B663A1"/>
    <w:rsid w:val="00B66996"/>
    <w:rsid w:val="00B67052"/>
    <w:rsid w:val="00B67841"/>
    <w:rsid w:val="00B67CDA"/>
    <w:rsid w:val="00B707AA"/>
    <w:rsid w:val="00B708CF"/>
    <w:rsid w:val="00B70B57"/>
    <w:rsid w:val="00B71766"/>
    <w:rsid w:val="00B7317A"/>
    <w:rsid w:val="00B73847"/>
    <w:rsid w:val="00B7408A"/>
    <w:rsid w:val="00B7659B"/>
    <w:rsid w:val="00B8029B"/>
    <w:rsid w:val="00B8152C"/>
    <w:rsid w:val="00B8310C"/>
    <w:rsid w:val="00B843BF"/>
    <w:rsid w:val="00B8478E"/>
    <w:rsid w:val="00B85FE5"/>
    <w:rsid w:val="00B878DC"/>
    <w:rsid w:val="00B9188C"/>
    <w:rsid w:val="00B92F71"/>
    <w:rsid w:val="00B93208"/>
    <w:rsid w:val="00B932A8"/>
    <w:rsid w:val="00B9477C"/>
    <w:rsid w:val="00B9579D"/>
    <w:rsid w:val="00B95A74"/>
    <w:rsid w:val="00B95AAC"/>
    <w:rsid w:val="00B96427"/>
    <w:rsid w:val="00B96EC4"/>
    <w:rsid w:val="00BA1124"/>
    <w:rsid w:val="00BA2065"/>
    <w:rsid w:val="00BA2446"/>
    <w:rsid w:val="00BA27DB"/>
    <w:rsid w:val="00BA3212"/>
    <w:rsid w:val="00BA3645"/>
    <w:rsid w:val="00BA508E"/>
    <w:rsid w:val="00BA58A6"/>
    <w:rsid w:val="00BA5A3A"/>
    <w:rsid w:val="00BA6B8C"/>
    <w:rsid w:val="00BA7006"/>
    <w:rsid w:val="00BB1651"/>
    <w:rsid w:val="00BB1D50"/>
    <w:rsid w:val="00BB34E6"/>
    <w:rsid w:val="00BB391B"/>
    <w:rsid w:val="00BB3A53"/>
    <w:rsid w:val="00BB451D"/>
    <w:rsid w:val="00BB48DC"/>
    <w:rsid w:val="00BB7210"/>
    <w:rsid w:val="00BB7DE8"/>
    <w:rsid w:val="00BC0307"/>
    <w:rsid w:val="00BC0BEB"/>
    <w:rsid w:val="00BC18EA"/>
    <w:rsid w:val="00BC25F6"/>
    <w:rsid w:val="00BC320E"/>
    <w:rsid w:val="00BC46B1"/>
    <w:rsid w:val="00BC5723"/>
    <w:rsid w:val="00BC739B"/>
    <w:rsid w:val="00BC7DB1"/>
    <w:rsid w:val="00BD1E3E"/>
    <w:rsid w:val="00BD411C"/>
    <w:rsid w:val="00BD4D34"/>
    <w:rsid w:val="00BD4EE9"/>
    <w:rsid w:val="00BD5945"/>
    <w:rsid w:val="00BD64FE"/>
    <w:rsid w:val="00BD6970"/>
    <w:rsid w:val="00BD7D1C"/>
    <w:rsid w:val="00BE075A"/>
    <w:rsid w:val="00BE1CDC"/>
    <w:rsid w:val="00BE77E6"/>
    <w:rsid w:val="00BF22F3"/>
    <w:rsid w:val="00BF36DF"/>
    <w:rsid w:val="00BF3900"/>
    <w:rsid w:val="00BF4F37"/>
    <w:rsid w:val="00BF5B45"/>
    <w:rsid w:val="00BF629A"/>
    <w:rsid w:val="00BF79C2"/>
    <w:rsid w:val="00C006A9"/>
    <w:rsid w:val="00C01432"/>
    <w:rsid w:val="00C014B0"/>
    <w:rsid w:val="00C01F9C"/>
    <w:rsid w:val="00C041E3"/>
    <w:rsid w:val="00C0489E"/>
    <w:rsid w:val="00C0560E"/>
    <w:rsid w:val="00C05A1F"/>
    <w:rsid w:val="00C10834"/>
    <w:rsid w:val="00C10A9E"/>
    <w:rsid w:val="00C10B73"/>
    <w:rsid w:val="00C12232"/>
    <w:rsid w:val="00C12885"/>
    <w:rsid w:val="00C128C1"/>
    <w:rsid w:val="00C1299F"/>
    <w:rsid w:val="00C132A2"/>
    <w:rsid w:val="00C162F0"/>
    <w:rsid w:val="00C1660E"/>
    <w:rsid w:val="00C16BE7"/>
    <w:rsid w:val="00C2156D"/>
    <w:rsid w:val="00C21DB1"/>
    <w:rsid w:val="00C21F6E"/>
    <w:rsid w:val="00C21FB4"/>
    <w:rsid w:val="00C22017"/>
    <w:rsid w:val="00C22038"/>
    <w:rsid w:val="00C224B0"/>
    <w:rsid w:val="00C22C79"/>
    <w:rsid w:val="00C2402E"/>
    <w:rsid w:val="00C24A7A"/>
    <w:rsid w:val="00C24B8F"/>
    <w:rsid w:val="00C250CA"/>
    <w:rsid w:val="00C2567B"/>
    <w:rsid w:val="00C25F2D"/>
    <w:rsid w:val="00C25FD5"/>
    <w:rsid w:val="00C307BE"/>
    <w:rsid w:val="00C31891"/>
    <w:rsid w:val="00C32A7F"/>
    <w:rsid w:val="00C335EF"/>
    <w:rsid w:val="00C35B5B"/>
    <w:rsid w:val="00C3732E"/>
    <w:rsid w:val="00C41623"/>
    <w:rsid w:val="00C41C23"/>
    <w:rsid w:val="00C41D94"/>
    <w:rsid w:val="00C443E5"/>
    <w:rsid w:val="00C44E2A"/>
    <w:rsid w:val="00C46A66"/>
    <w:rsid w:val="00C473D2"/>
    <w:rsid w:val="00C5012C"/>
    <w:rsid w:val="00C51554"/>
    <w:rsid w:val="00C51B84"/>
    <w:rsid w:val="00C534D9"/>
    <w:rsid w:val="00C53C2C"/>
    <w:rsid w:val="00C545D3"/>
    <w:rsid w:val="00C54685"/>
    <w:rsid w:val="00C54E70"/>
    <w:rsid w:val="00C56462"/>
    <w:rsid w:val="00C572C8"/>
    <w:rsid w:val="00C57371"/>
    <w:rsid w:val="00C57B2A"/>
    <w:rsid w:val="00C57E5B"/>
    <w:rsid w:val="00C60AE4"/>
    <w:rsid w:val="00C62568"/>
    <w:rsid w:val="00C64E44"/>
    <w:rsid w:val="00C66338"/>
    <w:rsid w:val="00C66EB8"/>
    <w:rsid w:val="00C72D88"/>
    <w:rsid w:val="00C72EC1"/>
    <w:rsid w:val="00C7390D"/>
    <w:rsid w:val="00C750D7"/>
    <w:rsid w:val="00C76017"/>
    <w:rsid w:val="00C764F7"/>
    <w:rsid w:val="00C76577"/>
    <w:rsid w:val="00C80FCE"/>
    <w:rsid w:val="00C822FC"/>
    <w:rsid w:val="00C82A5E"/>
    <w:rsid w:val="00C831EA"/>
    <w:rsid w:val="00C83484"/>
    <w:rsid w:val="00C86AED"/>
    <w:rsid w:val="00C905D5"/>
    <w:rsid w:val="00C906DE"/>
    <w:rsid w:val="00C91112"/>
    <w:rsid w:val="00C915E6"/>
    <w:rsid w:val="00C92525"/>
    <w:rsid w:val="00C92A37"/>
    <w:rsid w:val="00C92C02"/>
    <w:rsid w:val="00C92C2D"/>
    <w:rsid w:val="00C92C90"/>
    <w:rsid w:val="00C92FF1"/>
    <w:rsid w:val="00C94CFA"/>
    <w:rsid w:val="00C94D3F"/>
    <w:rsid w:val="00C94ECB"/>
    <w:rsid w:val="00C96F59"/>
    <w:rsid w:val="00C979F4"/>
    <w:rsid w:val="00CA0E11"/>
    <w:rsid w:val="00CA1B0B"/>
    <w:rsid w:val="00CA3425"/>
    <w:rsid w:val="00CA344A"/>
    <w:rsid w:val="00CA4D46"/>
    <w:rsid w:val="00CA4EFB"/>
    <w:rsid w:val="00CA530D"/>
    <w:rsid w:val="00CA5415"/>
    <w:rsid w:val="00CA582B"/>
    <w:rsid w:val="00CA6B85"/>
    <w:rsid w:val="00CB0036"/>
    <w:rsid w:val="00CB06A5"/>
    <w:rsid w:val="00CB0716"/>
    <w:rsid w:val="00CB1280"/>
    <w:rsid w:val="00CB4458"/>
    <w:rsid w:val="00CB6809"/>
    <w:rsid w:val="00CB749A"/>
    <w:rsid w:val="00CC068B"/>
    <w:rsid w:val="00CC0FD8"/>
    <w:rsid w:val="00CC21B8"/>
    <w:rsid w:val="00CC2F30"/>
    <w:rsid w:val="00CC3DE9"/>
    <w:rsid w:val="00CD3FC0"/>
    <w:rsid w:val="00CD6285"/>
    <w:rsid w:val="00CD62CB"/>
    <w:rsid w:val="00CE2A4B"/>
    <w:rsid w:val="00CE4D0C"/>
    <w:rsid w:val="00CE5385"/>
    <w:rsid w:val="00CE5763"/>
    <w:rsid w:val="00CF0858"/>
    <w:rsid w:val="00CF0958"/>
    <w:rsid w:val="00CF13E1"/>
    <w:rsid w:val="00CF2289"/>
    <w:rsid w:val="00CF2A5C"/>
    <w:rsid w:val="00CF3D2D"/>
    <w:rsid w:val="00CF4679"/>
    <w:rsid w:val="00CF52BA"/>
    <w:rsid w:val="00CF5492"/>
    <w:rsid w:val="00CF55F5"/>
    <w:rsid w:val="00CF69D0"/>
    <w:rsid w:val="00CF73F6"/>
    <w:rsid w:val="00CF7417"/>
    <w:rsid w:val="00CF7E1F"/>
    <w:rsid w:val="00D01E33"/>
    <w:rsid w:val="00D034A1"/>
    <w:rsid w:val="00D036E9"/>
    <w:rsid w:val="00D03A34"/>
    <w:rsid w:val="00D03B9B"/>
    <w:rsid w:val="00D06C1A"/>
    <w:rsid w:val="00D0791F"/>
    <w:rsid w:val="00D11AA9"/>
    <w:rsid w:val="00D123DC"/>
    <w:rsid w:val="00D126EB"/>
    <w:rsid w:val="00D12F03"/>
    <w:rsid w:val="00D131D8"/>
    <w:rsid w:val="00D13A40"/>
    <w:rsid w:val="00D13A4E"/>
    <w:rsid w:val="00D16101"/>
    <w:rsid w:val="00D1699D"/>
    <w:rsid w:val="00D21899"/>
    <w:rsid w:val="00D21BDB"/>
    <w:rsid w:val="00D2228E"/>
    <w:rsid w:val="00D22B4A"/>
    <w:rsid w:val="00D22DF8"/>
    <w:rsid w:val="00D245B2"/>
    <w:rsid w:val="00D252A7"/>
    <w:rsid w:val="00D274BE"/>
    <w:rsid w:val="00D30ACB"/>
    <w:rsid w:val="00D329F4"/>
    <w:rsid w:val="00D3430E"/>
    <w:rsid w:val="00D35C96"/>
    <w:rsid w:val="00D3688F"/>
    <w:rsid w:val="00D40807"/>
    <w:rsid w:val="00D40E0E"/>
    <w:rsid w:val="00D41592"/>
    <w:rsid w:val="00D44AE9"/>
    <w:rsid w:val="00D44D07"/>
    <w:rsid w:val="00D44F1F"/>
    <w:rsid w:val="00D46071"/>
    <w:rsid w:val="00D46E7A"/>
    <w:rsid w:val="00D47DA6"/>
    <w:rsid w:val="00D51F91"/>
    <w:rsid w:val="00D52F70"/>
    <w:rsid w:val="00D55D64"/>
    <w:rsid w:val="00D55E05"/>
    <w:rsid w:val="00D56AB7"/>
    <w:rsid w:val="00D56B8B"/>
    <w:rsid w:val="00D57D13"/>
    <w:rsid w:val="00D60FAF"/>
    <w:rsid w:val="00D6182B"/>
    <w:rsid w:val="00D621F3"/>
    <w:rsid w:val="00D64585"/>
    <w:rsid w:val="00D647E1"/>
    <w:rsid w:val="00D65C12"/>
    <w:rsid w:val="00D6609C"/>
    <w:rsid w:val="00D700A7"/>
    <w:rsid w:val="00D71664"/>
    <w:rsid w:val="00D749E0"/>
    <w:rsid w:val="00D75D82"/>
    <w:rsid w:val="00D76429"/>
    <w:rsid w:val="00D76D59"/>
    <w:rsid w:val="00D8026C"/>
    <w:rsid w:val="00D81BF1"/>
    <w:rsid w:val="00D820E8"/>
    <w:rsid w:val="00D82643"/>
    <w:rsid w:val="00D82C7A"/>
    <w:rsid w:val="00D83703"/>
    <w:rsid w:val="00D844F2"/>
    <w:rsid w:val="00D867C5"/>
    <w:rsid w:val="00D870F8"/>
    <w:rsid w:val="00D8714F"/>
    <w:rsid w:val="00D87354"/>
    <w:rsid w:val="00D876E2"/>
    <w:rsid w:val="00D87FEA"/>
    <w:rsid w:val="00D90580"/>
    <w:rsid w:val="00D90727"/>
    <w:rsid w:val="00D90CFB"/>
    <w:rsid w:val="00D9240B"/>
    <w:rsid w:val="00D942E0"/>
    <w:rsid w:val="00D966DE"/>
    <w:rsid w:val="00D97427"/>
    <w:rsid w:val="00D97BDC"/>
    <w:rsid w:val="00DA0CF8"/>
    <w:rsid w:val="00DA17AB"/>
    <w:rsid w:val="00DA41C3"/>
    <w:rsid w:val="00DA67EE"/>
    <w:rsid w:val="00DA6A26"/>
    <w:rsid w:val="00DA6BD0"/>
    <w:rsid w:val="00DA7547"/>
    <w:rsid w:val="00DB0422"/>
    <w:rsid w:val="00DB0582"/>
    <w:rsid w:val="00DB13A8"/>
    <w:rsid w:val="00DB22B7"/>
    <w:rsid w:val="00DB2770"/>
    <w:rsid w:val="00DB28AE"/>
    <w:rsid w:val="00DB34C9"/>
    <w:rsid w:val="00DB4CF3"/>
    <w:rsid w:val="00DB4E0F"/>
    <w:rsid w:val="00DB6BF2"/>
    <w:rsid w:val="00DB764C"/>
    <w:rsid w:val="00DB795B"/>
    <w:rsid w:val="00DC0430"/>
    <w:rsid w:val="00DC07A2"/>
    <w:rsid w:val="00DC07EE"/>
    <w:rsid w:val="00DC0E16"/>
    <w:rsid w:val="00DC0E53"/>
    <w:rsid w:val="00DC194A"/>
    <w:rsid w:val="00DC2638"/>
    <w:rsid w:val="00DC30EC"/>
    <w:rsid w:val="00DC3E69"/>
    <w:rsid w:val="00DC4D5C"/>
    <w:rsid w:val="00DD06CC"/>
    <w:rsid w:val="00DD0EFF"/>
    <w:rsid w:val="00DD171C"/>
    <w:rsid w:val="00DD17EB"/>
    <w:rsid w:val="00DD32F4"/>
    <w:rsid w:val="00DD3B3C"/>
    <w:rsid w:val="00DD530A"/>
    <w:rsid w:val="00DD5C05"/>
    <w:rsid w:val="00DD6A82"/>
    <w:rsid w:val="00DD6BA0"/>
    <w:rsid w:val="00DD770A"/>
    <w:rsid w:val="00DE1700"/>
    <w:rsid w:val="00DE41BA"/>
    <w:rsid w:val="00DE41F2"/>
    <w:rsid w:val="00DE478C"/>
    <w:rsid w:val="00DE4A6E"/>
    <w:rsid w:val="00DE554A"/>
    <w:rsid w:val="00DE5550"/>
    <w:rsid w:val="00DE594E"/>
    <w:rsid w:val="00DE64B3"/>
    <w:rsid w:val="00DF3307"/>
    <w:rsid w:val="00DF6083"/>
    <w:rsid w:val="00DF69FC"/>
    <w:rsid w:val="00E002E6"/>
    <w:rsid w:val="00E01454"/>
    <w:rsid w:val="00E015CA"/>
    <w:rsid w:val="00E02F1A"/>
    <w:rsid w:val="00E047C0"/>
    <w:rsid w:val="00E0523B"/>
    <w:rsid w:val="00E06BF5"/>
    <w:rsid w:val="00E06DC2"/>
    <w:rsid w:val="00E120C6"/>
    <w:rsid w:val="00E12DF2"/>
    <w:rsid w:val="00E156CD"/>
    <w:rsid w:val="00E15D69"/>
    <w:rsid w:val="00E17A17"/>
    <w:rsid w:val="00E212B8"/>
    <w:rsid w:val="00E218E2"/>
    <w:rsid w:val="00E225E3"/>
    <w:rsid w:val="00E23738"/>
    <w:rsid w:val="00E2426F"/>
    <w:rsid w:val="00E24835"/>
    <w:rsid w:val="00E24F7F"/>
    <w:rsid w:val="00E2577F"/>
    <w:rsid w:val="00E277B9"/>
    <w:rsid w:val="00E27C86"/>
    <w:rsid w:val="00E27CE2"/>
    <w:rsid w:val="00E3237B"/>
    <w:rsid w:val="00E33347"/>
    <w:rsid w:val="00E34729"/>
    <w:rsid w:val="00E359FC"/>
    <w:rsid w:val="00E35AC2"/>
    <w:rsid w:val="00E35E2E"/>
    <w:rsid w:val="00E360CD"/>
    <w:rsid w:val="00E36424"/>
    <w:rsid w:val="00E402E3"/>
    <w:rsid w:val="00E40586"/>
    <w:rsid w:val="00E40833"/>
    <w:rsid w:val="00E41EE2"/>
    <w:rsid w:val="00E42EEB"/>
    <w:rsid w:val="00E45F8F"/>
    <w:rsid w:val="00E46DA8"/>
    <w:rsid w:val="00E50D52"/>
    <w:rsid w:val="00E50EA2"/>
    <w:rsid w:val="00E52659"/>
    <w:rsid w:val="00E52E90"/>
    <w:rsid w:val="00E53832"/>
    <w:rsid w:val="00E5428C"/>
    <w:rsid w:val="00E55016"/>
    <w:rsid w:val="00E5706F"/>
    <w:rsid w:val="00E57F22"/>
    <w:rsid w:val="00E60726"/>
    <w:rsid w:val="00E614B7"/>
    <w:rsid w:val="00E624A9"/>
    <w:rsid w:val="00E63A79"/>
    <w:rsid w:val="00E63C8C"/>
    <w:rsid w:val="00E670D2"/>
    <w:rsid w:val="00E712A6"/>
    <w:rsid w:val="00E7157F"/>
    <w:rsid w:val="00E72649"/>
    <w:rsid w:val="00E72859"/>
    <w:rsid w:val="00E75F6E"/>
    <w:rsid w:val="00E760E6"/>
    <w:rsid w:val="00E77B67"/>
    <w:rsid w:val="00E80615"/>
    <w:rsid w:val="00E816BD"/>
    <w:rsid w:val="00E81938"/>
    <w:rsid w:val="00E82CC4"/>
    <w:rsid w:val="00E82FB5"/>
    <w:rsid w:val="00E83AC5"/>
    <w:rsid w:val="00E83C90"/>
    <w:rsid w:val="00E8497B"/>
    <w:rsid w:val="00E84AC3"/>
    <w:rsid w:val="00E8501B"/>
    <w:rsid w:val="00E858F9"/>
    <w:rsid w:val="00E85E1D"/>
    <w:rsid w:val="00E86BA3"/>
    <w:rsid w:val="00E87AFC"/>
    <w:rsid w:val="00E92769"/>
    <w:rsid w:val="00E92C85"/>
    <w:rsid w:val="00E96773"/>
    <w:rsid w:val="00E9778A"/>
    <w:rsid w:val="00EA0324"/>
    <w:rsid w:val="00EA15DC"/>
    <w:rsid w:val="00EA179D"/>
    <w:rsid w:val="00EA17CE"/>
    <w:rsid w:val="00EA377F"/>
    <w:rsid w:val="00EA4EFD"/>
    <w:rsid w:val="00EA6F89"/>
    <w:rsid w:val="00EA79BA"/>
    <w:rsid w:val="00EB1A93"/>
    <w:rsid w:val="00EB2AE4"/>
    <w:rsid w:val="00EB4A4D"/>
    <w:rsid w:val="00EB5343"/>
    <w:rsid w:val="00EB535C"/>
    <w:rsid w:val="00EB660D"/>
    <w:rsid w:val="00EC02D9"/>
    <w:rsid w:val="00EC0C0B"/>
    <w:rsid w:val="00EC2552"/>
    <w:rsid w:val="00EC3002"/>
    <w:rsid w:val="00EC5E18"/>
    <w:rsid w:val="00EC6071"/>
    <w:rsid w:val="00EC68B0"/>
    <w:rsid w:val="00EC79F4"/>
    <w:rsid w:val="00ED25AE"/>
    <w:rsid w:val="00ED26C2"/>
    <w:rsid w:val="00ED3E5C"/>
    <w:rsid w:val="00ED437B"/>
    <w:rsid w:val="00ED512D"/>
    <w:rsid w:val="00ED6614"/>
    <w:rsid w:val="00ED6788"/>
    <w:rsid w:val="00EE015F"/>
    <w:rsid w:val="00EE05AD"/>
    <w:rsid w:val="00EE0699"/>
    <w:rsid w:val="00EE301C"/>
    <w:rsid w:val="00EE31D9"/>
    <w:rsid w:val="00EE3BF4"/>
    <w:rsid w:val="00EE4214"/>
    <w:rsid w:val="00EE61E8"/>
    <w:rsid w:val="00EE7413"/>
    <w:rsid w:val="00EF0FBE"/>
    <w:rsid w:val="00EF14CC"/>
    <w:rsid w:val="00EF442D"/>
    <w:rsid w:val="00EF5922"/>
    <w:rsid w:val="00EF66C4"/>
    <w:rsid w:val="00EF69DB"/>
    <w:rsid w:val="00EF6EF2"/>
    <w:rsid w:val="00EF742A"/>
    <w:rsid w:val="00F000A3"/>
    <w:rsid w:val="00F014D5"/>
    <w:rsid w:val="00F01881"/>
    <w:rsid w:val="00F01F94"/>
    <w:rsid w:val="00F028DB"/>
    <w:rsid w:val="00F047A6"/>
    <w:rsid w:val="00F0497A"/>
    <w:rsid w:val="00F04D3E"/>
    <w:rsid w:val="00F120F4"/>
    <w:rsid w:val="00F1604D"/>
    <w:rsid w:val="00F179FE"/>
    <w:rsid w:val="00F17A5C"/>
    <w:rsid w:val="00F17DD9"/>
    <w:rsid w:val="00F17F34"/>
    <w:rsid w:val="00F22C7B"/>
    <w:rsid w:val="00F23163"/>
    <w:rsid w:val="00F246FE"/>
    <w:rsid w:val="00F2540C"/>
    <w:rsid w:val="00F27B30"/>
    <w:rsid w:val="00F30094"/>
    <w:rsid w:val="00F3011C"/>
    <w:rsid w:val="00F313B8"/>
    <w:rsid w:val="00F327B4"/>
    <w:rsid w:val="00F33150"/>
    <w:rsid w:val="00F33A6B"/>
    <w:rsid w:val="00F375BA"/>
    <w:rsid w:val="00F376F9"/>
    <w:rsid w:val="00F408B8"/>
    <w:rsid w:val="00F40AD8"/>
    <w:rsid w:val="00F414B0"/>
    <w:rsid w:val="00F4281B"/>
    <w:rsid w:val="00F43572"/>
    <w:rsid w:val="00F4483C"/>
    <w:rsid w:val="00F45035"/>
    <w:rsid w:val="00F501C6"/>
    <w:rsid w:val="00F501C7"/>
    <w:rsid w:val="00F50949"/>
    <w:rsid w:val="00F50FFC"/>
    <w:rsid w:val="00F51ED6"/>
    <w:rsid w:val="00F53DB9"/>
    <w:rsid w:val="00F53FA7"/>
    <w:rsid w:val="00F54A54"/>
    <w:rsid w:val="00F54EAA"/>
    <w:rsid w:val="00F55F98"/>
    <w:rsid w:val="00F57193"/>
    <w:rsid w:val="00F6074B"/>
    <w:rsid w:val="00F6266D"/>
    <w:rsid w:val="00F63D60"/>
    <w:rsid w:val="00F64BED"/>
    <w:rsid w:val="00F65602"/>
    <w:rsid w:val="00F65A9D"/>
    <w:rsid w:val="00F66D05"/>
    <w:rsid w:val="00F6798D"/>
    <w:rsid w:val="00F70B92"/>
    <w:rsid w:val="00F70BBC"/>
    <w:rsid w:val="00F70EAA"/>
    <w:rsid w:val="00F71BEE"/>
    <w:rsid w:val="00F71DF8"/>
    <w:rsid w:val="00F71F5D"/>
    <w:rsid w:val="00F7295B"/>
    <w:rsid w:val="00F72ADA"/>
    <w:rsid w:val="00F72E14"/>
    <w:rsid w:val="00F72EA1"/>
    <w:rsid w:val="00F758F7"/>
    <w:rsid w:val="00F7596F"/>
    <w:rsid w:val="00F75DF6"/>
    <w:rsid w:val="00F75E54"/>
    <w:rsid w:val="00F76FA1"/>
    <w:rsid w:val="00F771E5"/>
    <w:rsid w:val="00F813CE"/>
    <w:rsid w:val="00F81657"/>
    <w:rsid w:val="00F823B0"/>
    <w:rsid w:val="00F828A9"/>
    <w:rsid w:val="00F82A0B"/>
    <w:rsid w:val="00F83BB0"/>
    <w:rsid w:val="00F83CEF"/>
    <w:rsid w:val="00F848CA"/>
    <w:rsid w:val="00F84CE4"/>
    <w:rsid w:val="00F856BF"/>
    <w:rsid w:val="00F90A1C"/>
    <w:rsid w:val="00F91ADE"/>
    <w:rsid w:val="00F93BF4"/>
    <w:rsid w:val="00F96799"/>
    <w:rsid w:val="00FA0641"/>
    <w:rsid w:val="00FA2FCA"/>
    <w:rsid w:val="00FA2FFA"/>
    <w:rsid w:val="00FA41F7"/>
    <w:rsid w:val="00FA4C01"/>
    <w:rsid w:val="00FA4F61"/>
    <w:rsid w:val="00FA5D50"/>
    <w:rsid w:val="00FB084A"/>
    <w:rsid w:val="00FB0EA8"/>
    <w:rsid w:val="00FB1212"/>
    <w:rsid w:val="00FB18F0"/>
    <w:rsid w:val="00FB210F"/>
    <w:rsid w:val="00FB2795"/>
    <w:rsid w:val="00FB2AC9"/>
    <w:rsid w:val="00FB3BAA"/>
    <w:rsid w:val="00FB3CB3"/>
    <w:rsid w:val="00FB401C"/>
    <w:rsid w:val="00FB71F1"/>
    <w:rsid w:val="00FC1E49"/>
    <w:rsid w:val="00FC291F"/>
    <w:rsid w:val="00FC4FA2"/>
    <w:rsid w:val="00FC4FF4"/>
    <w:rsid w:val="00FC5CA0"/>
    <w:rsid w:val="00FC74E4"/>
    <w:rsid w:val="00FC7680"/>
    <w:rsid w:val="00FC78B0"/>
    <w:rsid w:val="00FC7FF5"/>
    <w:rsid w:val="00FD11D3"/>
    <w:rsid w:val="00FD22A6"/>
    <w:rsid w:val="00FD30D8"/>
    <w:rsid w:val="00FD42D3"/>
    <w:rsid w:val="00FD4837"/>
    <w:rsid w:val="00FD4933"/>
    <w:rsid w:val="00FD5856"/>
    <w:rsid w:val="00FD64B6"/>
    <w:rsid w:val="00FD67C4"/>
    <w:rsid w:val="00FD7E96"/>
    <w:rsid w:val="00FE0B13"/>
    <w:rsid w:val="00FE0F2A"/>
    <w:rsid w:val="00FE5067"/>
    <w:rsid w:val="00FE5C22"/>
    <w:rsid w:val="00FE5CA3"/>
    <w:rsid w:val="00FE7791"/>
    <w:rsid w:val="00FF3FB8"/>
    <w:rsid w:val="00FF4129"/>
    <w:rsid w:val="00FF4638"/>
    <w:rsid w:val="00FF4835"/>
    <w:rsid w:val="00FF641B"/>
    <w:rsid w:val="00FF750E"/>
    <w:rsid w:val="00FF7DB2"/>
    <w:rsid w:val="0108AD13"/>
    <w:rsid w:val="01941264"/>
    <w:rsid w:val="026719EB"/>
    <w:rsid w:val="02D23780"/>
    <w:rsid w:val="02F5A943"/>
    <w:rsid w:val="044C40F2"/>
    <w:rsid w:val="04D1DDF5"/>
    <w:rsid w:val="059F946B"/>
    <w:rsid w:val="06D62E33"/>
    <w:rsid w:val="06EAF294"/>
    <w:rsid w:val="0786610A"/>
    <w:rsid w:val="07C293C5"/>
    <w:rsid w:val="07DD6D8D"/>
    <w:rsid w:val="082816B0"/>
    <w:rsid w:val="08DFDF6C"/>
    <w:rsid w:val="09DB7FB6"/>
    <w:rsid w:val="0ADAD56B"/>
    <w:rsid w:val="0AE92039"/>
    <w:rsid w:val="0AEE7423"/>
    <w:rsid w:val="0AFD965F"/>
    <w:rsid w:val="0BA063E2"/>
    <w:rsid w:val="0BC71E2F"/>
    <w:rsid w:val="0C5D3139"/>
    <w:rsid w:val="0C8DDE75"/>
    <w:rsid w:val="0EB9FA15"/>
    <w:rsid w:val="1089AA05"/>
    <w:rsid w:val="1214E760"/>
    <w:rsid w:val="12762155"/>
    <w:rsid w:val="12BCCB43"/>
    <w:rsid w:val="12FE4A20"/>
    <w:rsid w:val="1387C9BA"/>
    <w:rsid w:val="14511FAD"/>
    <w:rsid w:val="14926740"/>
    <w:rsid w:val="16D62058"/>
    <w:rsid w:val="16D68CAB"/>
    <w:rsid w:val="170B7D12"/>
    <w:rsid w:val="17981843"/>
    <w:rsid w:val="179C62DE"/>
    <w:rsid w:val="17C9A28E"/>
    <w:rsid w:val="17ED44E5"/>
    <w:rsid w:val="181F0178"/>
    <w:rsid w:val="185DD6B0"/>
    <w:rsid w:val="18E7B7CA"/>
    <w:rsid w:val="1930E97B"/>
    <w:rsid w:val="196F7762"/>
    <w:rsid w:val="19CFEFA6"/>
    <w:rsid w:val="1A05203B"/>
    <w:rsid w:val="1A7510E2"/>
    <w:rsid w:val="1AC322E2"/>
    <w:rsid w:val="1B2B365E"/>
    <w:rsid w:val="1B68FB02"/>
    <w:rsid w:val="1BC9D2DA"/>
    <w:rsid w:val="1CC9D313"/>
    <w:rsid w:val="1CED07C2"/>
    <w:rsid w:val="1D46038E"/>
    <w:rsid w:val="1D93F6E6"/>
    <w:rsid w:val="1E66E1E2"/>
    <w:rsid w:val="1E8E18A5"/>
    <w:rsid w:val="1E93C112"/>
    <w:rsid w:val="1FC6157B"/>
    <w:rsid w:val="1FC88414"/>
    <w:rsid w:val="2086B1C1"/>
    <w:rsid w:val="209C795D"/>
    <w:rsid w:val="20AF25FE"/>
    <w:rsid w:val="2116370C"/>
    <w:rsid w:val="211C97E1"/>
    <w:rsid w:val="2159482A"/>
    <w:rsid w:val="2187EA0A"/>
    <w:rsid w:val="22134A95"/>
    <w:rsid w:val="221627FD"/>
    <w:rsid w:val="238FF8A5"/>
    <w:rsid w:val="247B6B8D"/>
    <w:rsid w:val="24D4B129"/>
    <w:rsid w:val="25244D6D"/>
    <w:rsid w:val="25F1007B"/>
    <w:rsid w:val="25F94233"/>
    <w:rsid w:val="2688EC25"/>
    <w:rsid w:val="27D4D1FA"/>
    <w:rsid w:val="2950C03B"/>
    <w:rsid w:val="2987D6FA"/>
    <w:rsid w:val="2AA804DA"/>
    <w:rsid w:val="2AB36065"/>
    <w:rsid w:val="2AC28451"/>
    <w:rsid w:val="2B1F6AC9"/>
    <w:rsid w:val="2C0E00DC"/>
    <w:rsid w:val="2C1B69A3"/>
    <w:rsid w:val="2D2FCF27"/>
    <w:rsid w:val="2E74D5D6"/>
    <w:rsid w:val="2EDB6420"/>
    <w:rsid w:val="2F641F66"/>
    <w:rsid w:val="2F668E1D"/>
    <w:rsid w:val="302DB72B"/>
    <w:rsid w:val="3061380D"/>
    <w:rsid w:val="30E64804"/>
    <w:rsid w:val="30E7E728"/>
    <w:rsid w:val="311A6E08"/>
    <w:rsid w:val="317CF265"/>
    <w:rsid w:val="320DE151"/>
    <w:rsid w:val="324FFE23"/>
    <w:rsid w:val="325F5322"/>
    <w:rsid w:val="32F06513"/>
    <w:rsid w:val="33013701"/>
    <w:rsid w:val="335E391E"/>
    <w:rsid w:val="336D1C00"/>
    <w:rsid w:val="33C8C5AD"/>
    <w:rsid w:val="33E0D6CB"/>
    <w:rsid w:val="33E26A98"/>
    <w:rsid w:val="34597005"/>
    <w:rsid w:val="35894B5C"/>
    <w:rsid w:val="359EE0F5"/>
    <w:rsid w:val="35A0D146"/>
    <w:rsid w:val="37A670F5"/>
    <w:rsid w:val="37A79F8A"/>
    <w:rsid w:val="38AB487F"/>
    <w:rsid w:val="38E3CC84"/>
    <w:rsid w:val="38E5F314"/>
    <w:rsid w:val="395E3C5B"/>
    <w:rsid w:val="3A1EC939"/>
    <w:rsid w:val="3C26A075"/>
    <w:rsid w:val="3CD41DCC"/>
    <w:rsid w:val="3D2EB912"/>
    <w:rsid w:val="3D8EDF41"/>
    <w:rsid w:val="3D995F83"/>
    <w:rsid w:val="3DA06B9E"/>
    <w:rsid w:val="3EA298B9"/>
    <w:rsid w:val="3F0C2546"/>
    <w:rsid w:val="40890256"/>
    <w:rsid w:val="40A16334"/>
    <w:rsid w:val="412CBC29"/>
    <w:rsid w:val="4216A738"/>
    <w:rsid w:val="42C83D39"/>
    <w:rsid w:val="42ED60D2"/>
    <w:rsid w:val="45037470"/>
    <w:rsid w:val="459628D3"/>
    <w:rsid w:val="465B97DA"/>
    <w:rsid w:val="4687D2BF"/>
    <w:rsid w:val="4700C533"/>
    <w:rsid w:val="49273D70"/>
    <w:rsid w:val="49473DB4"/>
    <w:rsid w:val="4ABAFA61"/>
    <w:rsid w:val="4B394B7E"/>
    <w:rsid w:val="4B53D598"/>
    <w:rsid w:val="4B58D04A"/>
    <w:rsid w:val="4BD52B8A"/>
    <w:rsid w:val="4C125253"/>
    <w:rsid w:val="4C44EFBD"/>
    <w:rsid w:val="4C5A4120"/>
    <w:rsid w:val="4D631A56"/>
    <w:rsid w:val="4E21A83C"/>
    <w:rsid w:val="4ECE9DCA"/>
    <w:rsid w:val="4F027CBA"/>
    <w:rsid w:val="4F764332"/>
    <w:rsid w:val="4F79CEA3"/>
    <w:rsid w:val="518DF280"/>
    <w:rsid w:val="51C3BEFA"/>
    <w:rsid w:val="51C7A55E"/>
    <w:rsid w:val="51D492DD"/>
    <w:rsid w:val="537D909B"/>
    <w:rsid w:val="53FF91DD"/>
    <w:rsid w:val="54B15394"/>
    <w:rsid w:val="54BAB3AB"/>
    <w:rsid w:val="54FC8359"/>
    <w:rsid w:val="55528DF8"/>
    <w:rsid w:val="5564FCED"/>
    <w:rsid w:val="56C7D419"/>
    <w:rsid w:val="57698F68"/>
    <w:rsid w:val="57AA37DA"/>
    <w:rsid w:val="585DFC72"/>
    <w:rsid w:val="58EBDE36"/>
    <w:rsid w:val="590CDF24"/>
    <w:rsid w:val="595ECFCF"/>
    <w:rsid w:val="59B746B4"/>
    <w:rsid w:val="5A2BE3AE"/>
    <w:rsid w:val="5A5C1D9E"/>
    <w:rsid w:val="5B5B95A0"/>
    <w:rsid w:val="5B94AAD4"/>
    <w:rsid w:val="5BA9370D"/>
    <w:rsid w:val="5C44F4E4"/>
    <w:rsid w:val="5C4F602F"/>
    <w:rsid w:val="5C7D57D1"/>
    <w:rsid w:val="5CB1DBC8"/>
    <w:rsid w:val="5D6AEEF7"/>
    <w:rsid w:val="5D7FC355"/>
    <w:rsid w:val="5D97C4DD"/>
    <w:rsid w:val="5E5B324E"/>
    <w:rsid w:val="5E6CB74C"/>
    <w:rsid w:val="5E9DAE31"/>
    <w:rsid w:val="5F18A84B"/>
    <w:rsid w:val="6029E7FE"/>
    <w:rsid w:val="604AC015"/>
    <w:rsid w:val="607AFEE4"/>
    <w:rsid w:val="61528348"/>
    <w:rsid w:val="62077B6B"/>
    <w:rsid w:val="627CFE5B"/>
    <w:rsid w:val="6354882C"/>
    <w:rsid w:val="63CE5440"/>
    <w:rsid w:val="63F6CE29"/>
    <w:rsid w:val="6404271B"/>
    <w:rsid w:val="642977A2"/>
    <w:rsid w:val="643D2CA2"/>
    <w:rsid w:val="643E4A44"/>
    <w:rsid w:val="648A4474"/>
    <w:rsid w:val="65912409"/>
    <w:rsid w:val="660E5BF8"/>
    <w:rsid w:val="66C839C9"/>
    <w:rsid w:val="67487C38"/>
    <w:rsid w:val="6783FF0D"/>
    <w:rsid w:val="681392A3"/>
    <w:rsid w:val="68994341"/>
    <w:rsid w:val="6A0BBDD3"/>
    <w:rsid w:val="6A5021A5"/>
    <w:rsid w:val="6A8FBA8C"/>
    <w:rsid w:val="6AF6D067"/>
    <w:rsid w:val="6B187BAF"/>
    <w:rsid w:val="6BB19C5B"/>
    <w:rsid w:val="6D3A1DEE"/>
    <w:rsid w:val="6DB1D4EF"/>
    <w:rsid w:val="6E19E000"/>
    <w:rsid w:val="6E2E9FA3"/>
    <w:rsid w:val="6EAA6C1D"/>
    <w:rsid w:val="6ECCEDC8"/>
    <w:rsid w:val="6FD0015E"/>
    <w:rsid w:val="71609457"/>
    <w:rsid w:val="73A232F7"/>
    <w:rsid w:val="73A55603"/>
    <w:rsid w:val="73C02D68"/>
    <w:rsid w:val="7461D5ED"/>
    <w:rsid w:val="754E0515"/>
    <w:rsid w:val="762E81D7"/>
    <w:rsid w:val="76465AA1"/>
    <w:rsid w:val="7677DDC4"/>
    <w:rsid w:val="76C10479"/>
    <w:rsid w:val="76D0562B"/>
    <w:rsid w:val="76E483E4"/>
    <w:rsid w:val="76E95B39"/>
    <w:rsid w:val="77A95DC1"/>
    <w:rsid w:val="77B54641"/>
    <w:rsid w:val="77E01483"/>
    <w:rsid w:val="77F5D178"/>
    <w:rsid w:val="78356863"/>
    <w:rsid w:val="783CB5F1"/>
    <w:rsid w:val="789C9504"/>
    <w:rsid w:val="78D133BA"/>
    <w:rsid w:val="78FE480A"/>
    <w:rsid w:val="791980C3"/>
    <w:rsid w:val="79419FD6"/>
    <w:rsid w:val="79765472"/>
    <w:rsid w:val="7981A5FE"/>
    <w:rsid w:val="79E4C996"/>
    <w:rsid w:val="79EB9111"/>
    <w:rsid w:val="7A225604"/>
    <w:rsid w:val="7A29060C"/>
    <w:rsid w:val="7A9580FB"/>
    <w:rsid w:val="7AD18422"/>
    <w:rsid w:val="7B6C922E"/>
    <w:rsid w:val="7BD4E8C0"/>
    <w:rsid w:val="7C58EF68"/>
    <w:rsid w:val="7CA6A601"/>
    <w:rsid w:val="7D7664DD"/>
    <w:rsid w:val="7DBEA78D"/>
    <w:rsid w:val="7EC60D1D"/>
    <w:rsid w:val="7F0189A9"/>
    <w:rsid w:val="7F54A72C"/>
    <w:rsid w:val="7FA7AFD8"/>
    <w:rsid w:val="7FAF75D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19E64"/>
  <w15:docId w15:val="{0AA8F47A-7D6F-4464-946C-E95F420F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484"/>
    <w:pPr>
      <w:spacing w:after="160" w:line="259" w:lineRule="auto"/>
    </w:pPr>
    <w:rPr>
      <w:sz w:val="22"/>
      <w:szCs w:val="22"/>
      <w:lang w:eastAsia="en-US"/>
    </w:rPr>
  </w:style>
  <w:style w:type="paragraph" w:styleId="Heading1">
    <w:name w:val="heading 1"/>
    <w:basedOn w:val="Normal"/>
    <w:next w:val="Normal"/>
    <w:link w:val="Heading1Char"/>
    <w:uiPriority w:val="9"/>
    <w:qFormat/>
    <w:rsid w:val="00563670"/>
    <w:pPr>
      <w:outlineLvl w:val="0"/>
    </w:pPr>
    <w:rPr>
      <w:b/>
      <w:sz w:val="24"/>
      <w:szCs w:val="24"/>
    </w:rPr>
  </w:style>
  <w:style w:type="paragraph" w:styleId="Heading2">
    <w:name w:val="heading 2"/>
    <w:basedOn w:val="Normal"/>
    <w:next w:val="Normal"/>
    <w:link w:val="Heading2Char"/>
    <w:uiPriority w:val="9"/>
    <w:unhideWhenUsed/>
    <w:qFormat/>
    <w:rsid w:val="004135E7"/>
    <w:pPr>
      <w:keepNext/>
      <w:keepLines/>
      <w:spacing w:before="40" w:after="0" w:line="240" w:lineRule="auto"/>
      <w:outlineLvl w:val="1"/>
    </w:pPr>
    <w:rPr>
      <w:rFonts w:ascii="Calibri Light" w:eastAsia="Yu Gothic Light" w:hAnsi="Calibri Light"/>
      <w:b/>
      <w:sz w:val="20"/>
      <w:szCs w:val="20"/>
    </w:rPr>
  </w:style>
  <w:style w:type="paragraph" w:styleId="Heading3">
    <w:name w:val="heading 3"/>
    <w:basedOn w:val="ListParagraph"/>
    <w:next w:val="Normal"/>
    <w:link w:val="Heading3Char"/>
    <w:uiPriority w:val="9"/>
    <w:unhideWhenUsed/>
    <w:qFormat/>
    <w:rsid w:val="00E32A97"/>
    <w:pPr>
      <w:numPr>
        <w:numId w:val="28"/>
      </w:numPr>
      <w:spacing w:after="120" w:line="240" w:lineRule="auto"/>
      <w:outlineLvl w:val="2"/>
    </w:pPr>
    <w:rPr>
      <w:b/>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autoRedefine/>
    <w:qFormat/>
    <w:rsid w:val="003D731C"/>
    <w:pPr>
      <w:keepNext/>
      <w:widowControl w:val="0"/>
      <w:overflowPunct w:val="0"/>
      <w:adjustRightInd w:val="0"/>
      <w:spacing w:after="0" w:line="280" w:lineRule="atLeast"/>
      <w:outlineLvl w:val="6"/>
    </w:pPr>
    <w:rPr>
      <w:rFonts w:ascii="Arial" w:eastAsia="Yu Mincho" w:hAnsi="Arial" w:cs="Times New Roman"/>
      <w:bCs/>
      <w:color w:val="000080"/>
      <w:kern w:val="28"/>
      <w:sz w:val="16"/>
      <w:szCs w:val="1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F9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091"/>
  </w:style>
  <w:style w:type="paragraph" w:styleId="Footer">
    <w:name w:val="footer"/>
    <w:basedOn w:val="Normal"/>
    <w:link w:val="FooterChar"/>
    <w:uiPriority w:val="99"/>
    <w:unhideWhenUsed/>
    <w:rsid w:val="00F9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091"/>
  </w:style>
  <w:style w:type="table" w:styleId="TableGrid">
    <w:name w:val="Table Grid"/>
    <w:basedOn w:val="TableNormal"/>
    <w:rsid w:val="0051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4135E7"/>
    <w:rPr>
      <w:rFonts w:ascii="Calibri Light" w:eastAsia="Yu Gothic Light" w:hAnsi="Calibri Light" w:cs="Calibri"/>
      <w:b/>
      <w:sz w:val="20"/>
      <w:szCs w:val="20"/>
      <w:lang w:val="en-GB"/>
    </w:rPr>
  </w:style>
  <w:style w:type="paragraph" w:styleId="ListParagraph">
    <w:name w:val="List Paragraph"/>
    <w:basedOn w:val="Normal"/>
    <w:link w:val="ListParagraphChar"/>
    <w:uiPriority w:val="34"/>
    <w:qFormat/>
    <w:rsid w:val="00066B22"/>
    <w:pPr>
      <w:ind w:left="720"/>
      <w:contextualSpacing/>
    </w:pPr>
  </w:style>
  <w:style w:type="character" w:styleId="Hyperlink">
    <w:name w:val="Hyperlink"/>
    <w:uiPriority w:val="99"/>
    <w:unhideWhenUsed/>
    <w:rsid w:val="007D043A"/>
    <w:rPr>
      <w:color w:val="0563C1"/>
      <w:u w:val="single"/>
    </w:rPr>
  </w:style>
  <w:style w:type="character" w:customStyle="1" w:styleId="UnresolvedMention1">
    <w:name w:val="Unresolved Mention1"/>
    <w:uiPriority w:val="99"/>
    <w:semiHidden/>
    <w:unhideWhenUsed/>
    <w:rsid w:val="007D043A"/>
    <w:rPr>
      <w:color w:val="605E5C"/>
      <w:shd w:val="clear" w:color="auto" w:fill="E1DFDD"/>
    </w:rPr>
  </w:style>
  <w:style w:type="character" w:styleId="FollowedHyperlink">
    <w:name w:val="FollowedHyperlink"/>
    <w:uiPriority w:val="99"/>
    <w:semiHidden/>
    <w:unhideWhenUsed/>
    <w:rsid w:val="00C51587"/>
    <w:rPr>
      <w:color w:val="954F72"/>
      <w:u w:val="single"/>
    </w:rPr>
  </w:style>
  <w:style w:type="character" w:customStyle="1" w:styleId="ListParagraphChar">
    <w:name w:val="List Paragraph Char"/>
    <w:link w:val="ListParagraph"/>
    <w:uiPriority w:val="34"/>
    <w:rsid w:val="00674CA2"/>
    <w:rPr>
      <w:lang w:val="en-GB"/>
    </w:rPr>
  </w:style>
  <w:style w:type="paragraph" w:styleId="CommentText">
    <w:name w:val="annotation text"/>
    <w:basedOn w:val="Normal"/>
    <w:link w:val="CommentTextChar"/>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link w:val="CommentText"/>
    <w:rsid w:val="00674CA2"/>
    <w:rPr>
      <w:rFonts w:ascii="Verdana" w:eastAsia="Times New Roman" w:hAnsi="Verdana" w:cs="Arial"/>
      <w:sz w:val="20"/>
      <w:szCs w:val="20"/>
      <w:lang w:val="en-GB" w:eastAsia="en-GB"/>
    </w:rPr>
  </w:style>
  <w:style w:type="character" w:customStyle="1" w:styleId="apple-converted-space">
    <w:name w:val="apple-converted-space"/>
    <w:basedOn w:val="DefaultParagraphFont"/>
    <w:rsid w:val="00674CA2"/>
  </w:style>
  <w:style w:type="character" w:styleId="CommentReference">
    <w:name w:val="annotation reference"/>
    <w:uiPriority w:val="99"/>
    <w:unhideWhenUsed/>
    <w:rsid w:val="00E53C23"/>
    <w:rPr>
      <w:sz w:val="16"/>
      <w:szCs w:val="16"/>
    </w:rPr>
  </w:style>
  <w:style w:type="paragraph" w:styleId="CommentSubject">
    <w:name w:val="annotation subject"/>
    <w:basedOn w:val="CommentText"/>
    <w:next w:val="CommentText"/>
    <w:link w:val="CommentSubjectChar"/>
    <w:uiPriority w:val="99"/>
    <w:semiHidden/>
    <w:unhideWhenUsed/>
    <w:rsid w:val="00E53C23"/>
    <w:pPr>
      <w:spacing w:after="160"/>
    </w:pPr>
    <w:rPr>
      <w:rFonts w:ascii="Calibri" w:eastAsia="Calibri" w:hAnsi="Calibri"/>
      <w:b/>
      <w:bCs/>
      <w:lang w:eastAsia="en-US"/>
    </w:rPr>
  </w:style>
  <w:style w:type="character" w:customStyle="1" w:styleId="CommentSubjectChar">
    <w:name w:val="Comment Subject Char"/>
    <w:link w:val="CommentSubject"/>
    <w:uiPriority w:val="99"/>
    <w:semiHidden/>
    <w:rsid w:val="00E53C23"/>
    <w:rPr>
      <w:rFonts w:ascii="Verdana" w:eastAsia="Times New Roman" w:hAnsi="Verdana" w:cs="Arial"/>
      <w:b/>
      <w:bCs/>
      <w:sz w:val="20"/>
      <w:szCs w:val="20"/>
      <w:lang w:val="en-GB" w:eastAsia="en-GB"/>
    </w:rPr>
  </w:style>
  <w:style w:type="paragraph" w:styleId="BalloonText">
    <w:name w:val="Balloon Text"/>
    <w:basedOn w:val="Normal"/>
    <w:link w:val="BalloonTextChar"/>
    <w:uiPriority w:val="99"/>
    <w:semiHidden/>
    <w:unhideWhenUsed/>
    <w:rsid w:val="00E53C2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53C23"/>
    <w:rPr>
      <w:rFonts w:ascii="Segoe UI" w:hAnsi="Segoe UI" w:cs="Segoe UI"/>
      <w:sz w:val="18"/>
      <w:szCs w:val="18"/>
      <w:lang w:val="en-GB"/>
    </w:rPr>
  </w:style>
  <w:style w:type="paragraph" w:customStyle="1" w:styleId="Sub-ClauseText">
    <w:name w:val="Sub-Clause Text"/>
    <w:basedOn w:val="Normal"/>
    <w:link w:val="Sub-ClauseTextChar"/>
    <w:rsid w:val="00D52E3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link w:val="Sub-ClauseText"/>
    <w:rsid w:val="00D52E3E"/>
    <w:rPr>
      <w:rFonts w:ascii="Times New Roman" w:eastAsia="Times New Roman" w:hAnsi="Times New Roman" w:cs="Times New Roman"/>
      <w:spacing w:val="-4"/>
      <w:sz w:val="24"/>
      <w:szCs w:val="20"/>
      <w:lang w:val="en-GB"/>
    </w:rPr>
  </w:style>
  <w:style w:type="character" w:customStyle="1" w:styleId="Heading7Char">
    <w:name w:val="Heading 7 Char"/>
    <w:link w:val="Heading7"/>
    <w:rsid w:val="003D731C"/>
    <w:rPr>
      <w:rFonts w:ascii="Arial" w:eastAsia="Yu Mincho" w:hAnsi="Arial" w:cs="Times New Roman"/>
      <w:bCs/>
      <w:color w:val="000080"/>
      <w:kern w:val="28"/>
      <w:sz w:val="16"/>
      <w:szCs w:val="16"/>
      <w:lang w:val="en-US"/>
    </w:rPr>
  </w:style>
  <w:style w:type="paragraph" w:styleId="BodyTextIndent2">
    <w:name w:val="Body Text Indent 2"/>
    <w:basedOn w:val="Normal"/>
    <w:link w:val="BodyTextIndent2Char"/>
    <w:uiPriority w:val="99"/>
    <w:rsid w:val="00C53E25"/>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link w:val="BodyTextIndent2"/>
    <w:uiPriority w:val="99"/>
    <w:rsid w:val="00C53E25"/>
    <w:rPr>
      <w:rFonts w:ascii="Verdana" w:eastAsia="Times New Roman" w:hAnsi="Verdana" w:cs="Arial"/>
      <w:sz w:val="20"/>
      <w:szCs w:val="20"/>
      <w:lang w:val="en-GB" w:eastAsia="en-GB"/>
    </w:rPr>
  </w:style>
  <w:style w:type="paragraph" w:customStyle="1" w:styleId="Headingwithnumbers">
    <w:name w:val="Heading with numbers"/>
    <w:basedOn w:val="Heading1"/>
    <w:qFormat/>
    <w:rsid w:val="000A439E"/>
    <w:pPr>
      <w:numPr>
        <w:numId w:val="13"/>
      </w:numPr>
      <w:spacing w:before="360" w:after="120" w:line="240" w:lineRule="auto"/>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0A439E"/>
    <w:pPr>
      <w:numPr>
        <w:ilvl w:val="1"/>
        <w:numId w:val="13"/>
      </w:numPr>
      <w:tabs>
        <w:tab w:val="left" w:pos="-1440"/>
      </w:tabs>
      <w:suppressAutoHyphens/>
      <w:spacing w:after="120" w:line="240" w:lineRule="auto"/>
      <w:contextualSpacing w:val="0"/>
    </w:pPr>
    <w:rPr>
      <w:rFonts w:ascii="Arial" w:hAnsi="Arial" w:cs="Arial"/>
      <w:spacing w:val="-3"/>
      <w:sz w:val="20"/>
      <w:lang w:eastAsia="en-GB"/>
    </w:rPr>
  </w:style>
  <w:style w:type="character" w:customStyle="1" w:styleId="Sub-headingChar">
    <w:name w:val="Sub-heading Char"/>
    <w:link w:val="Sub-heading"/>
    <w:rsid w:val="000A439E"/>
    <w:rPr>
      <w:rFonts w:ascii="Arial" w:eastAsia="Calibri" w:hAnsi="Arial" w:cs="Arial"/>
      <w:spacing w:val="-3"/>
      <w:sz w:val="20"/>
      <w:lang w:val="en-GB" w:eastAsia="en-GB"/>
    </w:rPr>
  </w:style>
  <w:style w:type="paragraph" w:customStyle="1" w:styleId="Sub-sub-heading">
    <w:name w:val="Sub-sub-heading"/>
    <w:basedOn w:val="Normal"/>
    <w:qFormat/>
    <w:rsid w:val="000A439E"/>
    <w:pPr>
      <w:numPr>
        <w:ilvl w:val="2"/>
        <w:numId w:val="13"/>
      </w:numPr>
      <w:tabs>
        <w:tab w:val="left" w:pos="-1440"/>
      </w:tabs>
      <w:suppressAutoHyphens/>
      <w:spacing w:after="120" w:line="240" w:lineRule="auto"/>
    </w:pPr>
    <w:rPr>
      <w:rFonts w:ascii="Arial" w:hAnsi="Arial" w:cs="Arial"/>
      <w:spacing w:val="-3"/>
      <w:sz w:val="20"/>
      <w:lang w:eastAsia="en-GB"/>
    </w:rPr>
  </w:style>
  <w:style w:type="paragraph" w:customStyle="1" w:styleId="Sub-sub-sub-heading">
    <w:name w:val="Sub-sub-sub-heading"/>
    <w:basedOn w:val="ListParagraph"/>
    <w:qFormat/>
    <w:rsid w:val="000A439E"/>
    <w:pPr>
      <w:numPr>
        <w:ilvl w:val="3"/>
        <w:numId w:val="13"/>
      </w:numPr>
      <w:tabs>
        <w:tab w:val="left" w:pos="-1440"/>
      </w:tabs>
      <w:suppressAutoHyphens/>
      <w:spacing w:after="120" w:line="276" w:lineRule="auto"/>
    </w:pPr>
    <w:rPr>
      <w:rFonts w:ascii="Arial" w:hAnsi="Arial" w:cs="Arial"/>
      <w:sz w:val="20"/>
      <w:lang w:eastAsia="en-GB"/>
    </w:rPr>
  </w:style>
  <w:style w:type="character" w:customStyle="1" w:styleId="Heading1Char">
    <w:name w:val="Heading 1 Char"/>
    <w:link w:val="Heading1"/>
    <w:uiPriority w:val="9"/>
    <w:rsid w:val="00563670"/>
    <w:rPr>
      <w:rFonts w:cs="Calibri"/>
      <w:b/>
      <w:sz w:val="24"/>
      <w:szCs w:val="24"/>
      <w:lang w:val="en-GB"/>
    </w:rPr>
  </w:style>
  <w:style w:type="paragraph" w:styleId="BodyText">
    <w:name w:val="Body Text"/>
    <w:basedOn w:val="Normal"/>
    <w:link w:val="BodyTextChar"/>
    <w:uiPriority w:val="99"/>
    <w:unhideWhenUsed/>
    <w:rsid w:val="002F70DC"/>
    <w:pPr>
      <w:spacing w:after="120"/>
    </w:pPr>
  </w:style>
  <w:style w:type="character" w:customStyle="1" w:styleId="BodyTextChar">
    <w:name w:val="Body Text Char"/>
    <w:link w:val="BodyText"/>
    <w:uiPriority w:val="99"/>
    <w:rsid w:val="002F70DC"/>
    <w:rPr>
      <w:lang w:val="en-GB"/>
    </w:rPr>
  </w:style>
  <w:style w:type="character" w:styleId="Emphasis">
    <w:name w:val="Emphasis"/>
    <w:qFormat/>
    <w:rsid w:val="003F5305"/>
    <w:rPr>
      <w:i/>
      <w:iCs/>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link w:val="BankNormal"/>
    <w:rsid w:val="00450C50"/>
    <w:rPr>
      <w:rFonts w:ascii="Times New Roman" w:eastAsia="Times New Roman" w:hAnsi="Times New Roman" w:cs="Times New Roman"/>
      <w:sz w:val="24"/>
      <w:szCs w:val="20"/>
      <w:lang w:val="en-US"/>
    </w:rPr>
  </w:style>
  <w:style w:type="character" w:styleId="PlaceholderText">
    <w:name w:val="Placeholder Text"/>
    <w:rsid w:val="00CB1F6D"/>
    <w:rPr>
      <w:color w:val="808080"/>
      <w:sz w:val="20"/>
    </w:rPr>
  </w:style>
  <w:style w:type="paragraph" w:customStyle="1" w:styleId="Projectsubtitle">
    <w:name w:val="Project subtitle"/>
    <w:basedOn w:val="Normal"/>
    <w:qFormat/>
    <w:rsid w:val="00794E99"/>
    <w:pPr>
      <w:spacing w:after="0" w:line="240" w:lineRule="auto"/>
    </w:pPr>
    <w:rPr>
      <w:rFonts w:ascii="Arial" w:hAnsi="Arial"/>
      <w:color w:val="000000"/>
      <w:sz w:val="20"/>
      <w:szCs w:val="24"/>
      <w:lang w:val="en-US"/>
    </w:rPr>
  </w:style>
  <w:style w:type="character" w:customStyle="1" w:styleId="Documenttitle">
    <w:name w:val="Document title"/>
    <w:uiPriority w:val="1"/>
    <w:qFormat/>
    <w:rsid w:val="00794E99"/>
    <w:rPr>
      <w:rFonts w:ascii="Arial" w:eastAsia="Yu Gothic Light" w:hAnsi="Arial" w:cs="Arial"/>
      <w:b/>
      <w:smallCaps w:val="0"/>
      <w:color w:val="518ECB"/>
      <w:sz w:val="48"/>
      <w:szCs w:val="72"/>
      <w:lang w:val="en-US" w:eastAsia="en-US"/>
    </w:rPr>
  </w:style>
  <w:style w:type="paragraph" w:customStyle="1" w:styleId="Headingblue">
    <w:name w:val="Heading blue"/>
    <w:basedOn w:val="Header"/>
    <w:link w:val="HeadingblueChar"/>
    <w:qFormat/>
    <w:rsid w:val="00997450"/>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link w:val="Headingblue"/>
    <w:rsid w:val="00997450"/>
    <w:rPr>
      <w:rFonts w:ascii="Arial" w:eastAsia="Times New Roman" w:hAnsi="Arial" w:cs="Arial"/>
      <w:b/>
      <w:color w:val="528CC9"/>
      <w:sz w:val="28"/>
      <w:szCs w:val="28"/>
      <w:lang w:val="en-GB"/>
    </w:rPr>
  </w:style>
  <w:style w:type="paragraph" w:customStyle="1" w:styleId="Formbox">
    <w:name w:val="Form box"/>
    <w:basedOn w:val="Normal"/>
    <w:link w:val="FormboxChar"/>
    <w:rsid w:val="00052D15"/>
    <w:pPr>
      <w:tabs>
        <w:tab w:val="left" w:pos="2250"/>
      </w:tabs>
      <w:ind w:left="1170"/>
    </w:pPr>
  </w:style>
  <w:style w:type="paragraph" w:customStyle="1" w:styleId="Formtext">
    <w:name w:val="Form text"/>
    <w:basedOn w:val="Normal"/>
    <w:link w:val="FormtextChar"/>
    <w:rsid w:val="00BC55B7"/>
    <w:pPr>
      <w:jc w:val="both"/>
    </w:pPr>
    <w:rPr>
      <w:color w:val="808080"/>
    </w:rPr>
  </w:style>
  <w:style w:type="character" w:customStyle="1" w:styleId="FormboxChar">
    <w:name w:val="Form box Char"/>
    <w:link w:val="Formbox"/>
    <w:rsid w:val="00052D15"/>
    <w:rPr>
      <w:lang w:val="en-GB"/>
    </w:rPr>
  </w:style>
  <w:style w:type="character" w:customStyle="1" w:styleId="FormtextChar">
    <w:name w:val="Form text Char"/>
    <w:link w:val="Formtext"/>
    <w:rsid w:val="00BC55B7"/>
    <w:rPr>
      <w:rFonts w:cs="Calibri"/>
      <w:color w:val="808080"/>
      <w:lang w:val="en-GB"/>
    </w:rPr>
  </w:style>
  <w:style w:type="paragraph" w:customStyle="1" w:styleId="Single">
    <w:name w:val="Single"/>
    <w:basedOn w:val="Normal"/>
    <w:rsid w:val="00632C3D"/>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r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customStyle="1" w:styleId="MarginText">
    <w:name w:val="Margin Text"/>
    <w:basedOn w:val="BodyText"/>
    <w:rsid w:val="001C349F"/>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5C148F"/>
    <w:pPr>
      <w:spacing w:after="120"/>
    </w:pPr>
    <w:rPr>
      <w:sz w:val="16"/>
      <w:szCs w:val="16"/>
    </w:rPr>
  </w:style>
  <w:style w:type="character" w:customStyle="1" w:styleId="BodyText3Char">
    <w:name w:val="Body Text 3 Char"/>
    <w:link w:val="BodyText3"/>
    <w:uiPriority w:val="99"/>
    <w:semiHidden/>
    <w:rsid w:val="005C148F"/>
    <w:rPr>
      <w:sz w:val="16"/>
      <w:szCs w:val="16"/>
      <w:lang w:val="en-GB"/>
    </w:rPr>
  </w:style>
  <w:style w:type="paragraph" w:customStyle="1" w:styleId="Section3-Heading1">
    <w:name w:val="Section 3 - Heading 1"/>
    <w:basedOn w:val="Normal"/>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basedOn w:val="Normal"/>
    <w:link w:val="FootnoteTextChar"/>
    <w:semiHidden/>
    <w:rsid w:val="00006A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link w:val="FootnoteText"/>
    <w:uiPriority w:val="99"/>
    <w:semiHidden/>
    <w:rsid w:val="00006AC6"/>
    <w:rPr>
      <w:rFonts w:ascii="Times New Roman" w:eastAsia="Times New Roman" w:hAnsi="Times New Roman" w:cs="Times New Roman"/>
      <w:sz w:val="20"/>
      <w:szCs w:val="20"/>
      <w:lang w:val="en-US" w:eastAsia="en-GB"/>
    </w:rPr>
  </w:style>
  <w:style w:type="character" w:styleId="FootnoteReference">
    <w:name w:val="footnote reference"/>
    <w:semiHidden/>
    <w:rsid w:val="00006AC6"/>
    <w:rPr>
      <w:rFonts w:ascii="Times New Roman" w:hAnsi="Times New Roman" w:cs="Times New Roman"/>
      <w:vertAlign w:val="superscript"/>
    </w:rPr>
  </w:style>
  <w:style w:type="paragraph" w:styleId="TOCHeading">
    <w:name w:val="TOC Heading"/>
    <w:basedOn w:val="Heading1"/>
    <w:next w:val="Normal"/>
    <w:uiPriority w:val="39"/>
    <w:unhideWhenUsed/>
    <w:qFormat/>
    <w:rsid w:val="0074344B"/>
    <w:pPr>
      <w:outlineLvl w:val="9"/>
    </w:pPr>
    <w:rPr>
      <w:lang w:val="en-US"/>
    </w:rPr>
  </w:style>
  <w:style w:type="paragraph" w:styleId="TOC2">
    <w:name w:val="toc 2"/>
    <w:basedOn w:val="Normal"/>
    <w:next w:val="Normal"/>
    <w:autoRedefine/>
    <w:uiPriority w:val="39"/>
    <w:unhideWhenUsed/>
    <w:rsid w:val="0074344B"/>
    <w:pPr>
      <w:spacing w:after="100"/>
      <w:ind w:left="220"/>
    </w:pPr>
    <w:rPr>
      <w:rFonts w:eastAsia="Yu Mincho" w:cs="Times New Roman"/>
      <w:lang w:val="en-US"/>
    </w:rPr>
  </w:style>
  <w:style w:type="paragraph" w:styleId="TOC1">
    <w:name w:val="toc 1"/>
    <w:basedOn w:val="Normal"/>
    <w:next w:val="Normal"/>
    <w:autoRedefine/>
    <w:uiPriority w:val="39"/>
    <w:unhideWhenUsed/>
    <w:rsid w:val="0074344B"/>
    <w:pPr>
      <w:spacing w:after="100"/>
    </w:pPr>
    <w:rPr>
      <w:rFonts w:eastAsia="Yu Mincho" w:cs="Times New Roman"/>
      <w:lang w:val="en-US"/>
    </w:rPr>
  </w:style>
  <w:style w:type="paragraph" w:styleId="TOC3">
    <w:name w:val="toc 3"/>
    <w:basedOn w:val="Normal"/>
    <w:next w:val="Normal"/>
    <w:autoRedefine/>
    <w:uiPriority w:val="39"/>
    <w:unhideWhenUsed/>
    <w:rsid w:val="0074344B"/>
    <w:pPr>
      <w:spacing w:after="100"/>
      <w:ind w:left="440"/>
    </w:pPr>
    <w:rPr>
      <w:rFonts w:eastAsia="Yu Mincho" w:cs="Times New Roman"/>
      <w:lang w:val="en-US"/>
    </w:rPr>
  </w:style>
  <w:style w:type="character" w:customStyle="1" w:styleId="Heading3Char">
    <w:name w:val="Heading 3 Char"/>
    <w:link w:val="Heading3"/>
    <w:uiPriority w:val="9"/>
    <w:rsid w:val="00E32A97"/>
    <w:rPr>
      <w:rFonts w:cs="Calibri"/>
      <w:b/>
      <w:sz w:val="20"/>
      <w:szCs w:val="20"/>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top w:w="85" w:type="dxa"/>
        <w:left w:w="115" w:type="dxa"/>
        <w:bottom w:w="8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paragraph" w:styleId="NormalWeb">
    <w:name w:val="Normal (Web)"/>
    <w:basedOn w:val="Normal"/>
    <w:unhideWhenUsed/>
    <w:rsid w:val="0062332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D71664"/>
    <w:rPr>
      <w:sz w:val="22"/>
      <w:szCs w:val="22"/>
      <w:lang w:val="en-GB" w:eastAsia="en-US"/>
    </w:rPr>
  </w:style>
  <w:style w:type="character" w:styleId="UnresolvedMention">
    <w:name w:val="Unresolved Mention"/>
    <w:uiPriority w:val="99"/>
    <w:semiHidden/>
    <w:unhideWhenUsed/>
    <w:rsid w:val="00457848"/>
    <w:rPr>
      <w:color w:val="605E5C"/>
      <w:shd w:val="clear" w:color="auto" w:fill="E1DFDD"/>
    </w:rPr>
  </w:style>
  <w:style w:type="paragraph" w:customStyle="1" w:styleId="Default">
    <w:name w:val="Default"/>
    <w:rsid w:val="004F3F34"/>
    <w:pPr>
      <w:autoSpaceDE w:val="0"/>
      <w:autoSpaceDN w:val="0"/>
      <w:adjustRightInd w:val="0"/>
    </w:pPr>
    <w:rPr>
      <w:rFonts w:ascii="Arial" w:hAnsi="Arial" w:cs="Arial"/>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3028">
      <w:bodyDiv w:val="1"/>
      <w:marLeft w:val="0"/>
      <w:marRight w:val="0"/>
      <w:marTop w:val="0"/>
      <w:marBottom w:val="0"/>
      <w:divBdr>
        <w:top w:val="none" w:sz="0" w:space="0" w:color="auto"/>
        <w:left w:val="none" w:sz="0" w:space="0" w:color="auto"/>
        <w:bottom w:val="none" w:sz="0" w:space="0" w:color="auto"/>
        <w:right w:val="none" w:sz="0" w:space="0" w:color="auto"/>
      </w:divBdr>
    </w:div>
    <w:div w:id="1605074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rfqdrc@iom.int"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iomint-my.sharepoint.com/:x:/g/personal/fghalib_iom_int/IQDpON5M2k0rTr7UknxTkznJAXV9uk_bTcdpStVXGWPkoQ0?e=xx6NGo" TargetMode="External"/><Relationship Id="rId7" Type="http://schemas.openxmlformats.org/officeDocument/2006/relationships/settings" Target="settings.xml"/><Relationship Id="rId12" Type="http://schemas.openxmlformats.org/officeDocument/2006/relationships/hyperlink" Target="mailto:r%20fqdrc@iom.int" TargetMode="External"/><Relationship Id="rId17" Type="http://schemas.openxmlformats.org/officeDocument/2006/relationships/hyperlink" Target="mailto:mscu@iom.in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rfqdrc@iom.i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fqdrc@iom.int"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tal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iomint-my.sharepoint.com/:f:/g/personal/jebanda_iom_int/IgB8AJHDJtniSZBB-W5YSloqAXLF5-bJFGjzBc3U1fjkvPA?e=ERTEuX" TargetMode="External"/><Relationship Id="rId27"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r7AIaOCjzK38aRod8MI122xs0A==">AMUW2mUgi/77jbIpxkrF5WfA0TZaKAbo4zjiq1qr+Hu/moOVjomT71L3Ocf4lSTAlcDpzF1d3LJU86Kx4iUlcPFOzsf1v+0hqJ2uHHpxZceODc0zPiZZP3OhjKDlJHa0qNc8bhy06w7nrRNrsXToamqHr8fKL0HvP5ob6V+vXB+iTL2UBubKMkpTPdvjpHMxqr2tAPwovC8CRdsFzYASSVC4mm+FM0Ag/RnlhEXjG3FmPR9+Q6wiHl/JivBCbS3khYoG+BH8jAmcrJSKgw1n8EWNM5nUyYZ1q5mlJYqZ3TvsY8jFB1pH5LnP+tRp4tbBLnC0HwPiskI8+hFDr9mnC6JjKMMladTDd/QllWCkh9C2y+BjTF0YkQg6LMEFpxkQsRCZHbbe8mlYAc7OuhZaScZvxGg1IvoqxUTfXwvQFQiR11dgQxOeLTgldUPfjrabosq29CtTXZeDXN8jH4dDA2OyFMw/+IK/jaivA2dn8Hl5c/BMjYkGrki84BEnuHCRvMxkmLWocKIeasnTYYKBqSHtrurOTHN27UdnP7y9xRPYN/Ar1yYgAmuH+7tk+OYeKoAzfNc1XJa6rIRd2kb8V2fybTRtUvAdkQLvaA0t7VLf/lYW3bwamD1VL6Tr+JT8hViL9dT9XwQpkV/v3EL7+i74WMnSrjLjHXXutN/iWMgSso2Hui9J4Z59E9xOypNGNlXEPQdKHmK549uGmlHRcAAk/bv8EL8amACtay9rv3BltEkQk7GpYjIM/mXlmBbAX2gr9rB5BWBKVPkOGiZIU3RnMvDCvRH/qOstc5iLcn+tZUPPkb8JZV7ycVyj3R9pG83AWHFtdtPZWna5aWL7OkB7+QaLvwkRhA2z4Q3oDntGXpIPr7MNriQIH0KuKS54xKYd76a2Cci/8BAxLcP5NwC1UDcbuRjqA324rRwiPewj/RwQibZ0J6YojsA8fj9gIthq/a/NRicHQT78SM82JVSKFlHNGlHRwoER0ycHPOtH4NXm3AtBlkqdDIrJLt7OGl6ZtjYBe2zqdIFXuFWYpi8Ql2/Ij9JaFPlQiEn5vmM+cXUWKOLMvcZH7WsgcjianmfYyev5SvuBgbhw5vLlix1JBUCq4gpta/dxwYfh8lv3o9rpD9d/u2V8FF4VreD5p5vujTZA08H3hTBmod4MEcNkPe+5QuKKaNmBC/r6RIY0MsSnM8NzwvgmOizgbzTeyZZKYjPqB9xWa4rnscGj5ZnWcXHskXAjzjtY/W9eX7tPrAPMMdJsQiTkv0iTfaddYDi+sEE+m5txr2PPhjeTCipFa4pLi2eCh+1k9lQMjQJUYc50arrrM2Y+OfGBq7hDQSkB30pTKsJT0AxPd5LpOXFxd7EEFYFSdcQSnH5ppq91a8m3CV9fCqQ5lLNUvmLVicKYbUR+ju2LTmSyN/VeawjublhL1BaPCigSKDDVU8Ov/i/PLWzvfhTgkSabgUhq1Y4Nn9o5ZrDkGZ52X7MuY+o4agueslrKcbLt3Sm8G/6koc9H0y5jd8kx9EiZnhbp/ZRMIZRABaQB2SJLxPGVQFA5D+cxbGUvS9fv6N+cquKQvK5vIXP4ECcp5h5PIwcWpnhE/4GMLRA0pSR9PhLTp/61q6snDgYmopBqSXC2Nyqxfpi+w79Qj2VAaaBID60OBIneGRtoppCc4vaMqv/DXHsUMAiGtvbaZYcw22enX6awwFGreq9gFUhMBi6dieCdj3TyjUaS5V0rkrW5xnfT0aOQQ46/jKQSKuTiZq+RnAHJ4gl9ZBtQKhm787J2WUrwkd0h0bWsmnR8QEUpMAEN0OVWDEHMiltHiZOtEJAHBJEL8v5nPcJEexuWT66RBNkOb0Z+yXd3Sk8HDhpDF21EWq393Op01J4LjuxyEXjeIy3R+Xsb8tvrT5CRqaOqyknpEcva/jb6ireD2MXTOTFjRH8jSyBOxzQEy4n3MpJTR6yoSVzy4u7dvHBiq9A/4o1c4/qk/zhTNTyRYS68MubCVB6t4TusFa9r+hsJaZHClou7ePKgYcWR4aOIGlxJ9KYDCF9ah0Z4WsnjxaXiuJitWRAYudhMJxpf0gb096CaPuwrAtNpsr0zldEhu1z+9OxSPeR2WLJke6EE39z8xMwxbgLmJceRlaqLcrWW8ll7/OVWj+xXA2OGNpyDgP9yiDg1/D932UsuTKNvI4QZiDQq4RfWXOPkUYPNH88tzZFJyYo6FOAS819CVuSRvQ4CfYxYmqiEnUHQTXZ6Zh3s0SKx2Ni+nNY9asoHjsIwa4GNNie25J+nI7hQ9Yn9f/LF/ng/2GyJMKbMOI5zoJit60h7yvQWMm/Q5LszKHxexO1TQbZYjihlDWlA0YKKyKd57CzAWlHWhSXS427WAgCS5U/dd5b7Nx3wz6aUONaoNP8DRK78tq/MnVd5IC2ZtEucCyC2HF4tJZmn8APduiPF+nnQb8oO7ll/sJKkPnJVZau62gpBjJ9MX5Od6QPEZyK7H8hxcn4ELWWJeBnAPm6/oT6fX6V+rp8Ou3qxQKehKKRfr5JuXB6sPwWtvytZhXcpwOJWhZjRrvqtDH8nWhiLR6FLuKQxuQHHLrnyRleYB7Ag3/bRSrERwiJkXWsPof03lxqkL/RtgtM2zrd100R9mY88Jeot0CfGmO3xOZn96XD6TDtfEH7S1MHJ4TQShMY8HSg9zgsIu1ASqWC19B5sV84HgK33GE+ZPLzOxhiU2qw/t91Awi/LrUBSqD7n4LX+8c6RW+bmk3yXBfMDmSHBLj9vEMQKxoRyQDfe2vYjC8gMvvNGYuuOJW8Dr/a9mn5H6EhCCBEMLJ6cFsexvhRV6O1wPy9iG090FfMkLqJ+t0uOK8fx63Ux7IKgsg1vvEUMzWay6eIVukeLxfwVuqwoqS17977ApOXh/16IAswyUIGc0VGodSBrKVkD/+iNtqvqPc37Z4XibTtMnTde/fVhDepBtkdtVXFt11l4AdZQfo+fEdGDZKwYnVP4aQ1RDTU6B30ggXxN2HkQw29Svqv1YPMuiSBc8RjW9vPxdOrMzxh7Y46GQSuZtiTPCeK9zI/0mCFFLj6mVvWN6sGlOCyJibyHI1pheL7+QjerP22l4IL58PnbUeZnhYj0TLz9xegUFHdWJHhttmHvpAYnbDXG2vSsmvBrvkSQXNlVCsAh+9nhvwnE/rGuUt8EBhUy1klGBsbBc8CT8Ma29GyEuoJtTv+g+nTJPiXmGd0PAiRypdcEJSmHTT3KTHJwl+sX1IbIg/9IeYMEzftg10Om146HwI0coQcc6Q31eIiY/HRyHzJ67WXarq3NSj/wOpDEMzLetaWTPuiUDJpfkAUicxRyzr6qVflx9bbA+ufqz0cIHbG0gEA7TTDSEUmFlU+dDQzixv92bCIa+TS8ZaQQpLuQ/5Wx2SwVbo694hSUTGNE8aY04th5zsr++m10jxdaiMQ/7XvmED+kAR8axMwSD++UU5GhRpiaIi+enIKqtHu9KOPSrYxdv6Uun/RWvY1zPqyt9Bpj5G78UchiBEHrPcLxQt3CyqFdbsrlFcD3wGaPaCSMBtM4GYW0SCdnP9EAvvMAASztz8K5BYphnD9K1D8sWRiDrkgXIr9yPmC4cVA2mC17midWA5TYtjsnEWC8CTW5ETwZVCMivzkOsupCs4M+RfyWdKXyLhmDL4BLUi4His5F9MYyMFqS4yjiX9aQ5ZKqKIsDw0TEHHOL7i7wa6jnXkr7hWNCbsc0VxHah5GlXRMD1PIvOyqLDlc4mL6/sQvsBm/DrLi3LyvQsDmVArlczt035LEWsp618BEs8wMjpWh89idfCn10MGRwfz4tKLou52iz72p06XYmvitnfqn47mXZz6LjrQdGPmCM1cb+2qphDcaMhTpGWqZf1V+BJbNQbsJQwSX5RDGvxRAp+GRFI1/ZjnRSfbWhDr3I3iVsSg4WtKdhp3JeUjX30zNYa2l9FvRo5Km+zJaikF/AVnEm22zY4szr8pmOpAiSoNIpTkqjhtNB5hKSEE/uU3Lbw0xEPiU7Ii0FtUC4XqK8JvhSe3hlhP75UwtQEI/X79d/UVljQ4qOpVllfPxZvMDoatw+CTP3r+lIXnj2LHpAaFPAByNvcnxJwjDo3Nc+OazsyHePubP7LBl/6qcTH7skqUL0AP+LCVLo0VBq/wWVqobc/bkBu6sUFC7f+99pV3R3pcmiH00tspUsAT6OtoAVcBGl2BNCXra2rmDsPkJUhe4Uz7wqPXucXcJbqDwZwk1Prz/aXWQFp8x5/PkQbei9CIVF8aHL/ZjbXVMXdndbryKRhmM8ZSkNR6dfIWsPYxeycDKwto6kEDIdt8iGF9vIBKqwbrnU/VViN9eALwAdvPHTasUlDk75Es5vwgLorAdcD9wh448e1vp5dC0r9wc2zpIhrzU785s2XekIOqTswoRS9PYQnBu9vuWDv7GJwqakf5dfRLTrHC/1hTd9wXWdZH2QH7czDbhkXquYUx4vxwyMKcPHc3qWVDz83T3vtFoJgcv1DaF7cxtwSsiC6NjWTIIKNOV2Rx1TCtIbkdIYvEtMjxZaSPl5R6rgwMnLP3o/l4Fuwq3CzU9BbbEiszUlW/SrqYWdLcASJZM9Rq4FfRtKmIQ3hXCGJOcINL1BQTmt3dJHdxgYfBUJLP5/R+TE11fa/9ZibEPZAbziY16aWkbntZjtNKyh9SIQjxzIdXUM8HL8x9PHPU3HlB4xyK1TgE1saY4CH+L4Ylvq1B6OgRM/mSv8hq2bZcYRghEEhW0jQfP1Pd2VFdzWfywB+8q+raZm9bMEOL/Wo8V1wxp8Z7lr9v619fCh1+S0Zi/zz/X61jYSMIQWoUTCnsIEX52tZChnh+zFCtgP58XGp7+tBPdH3klv9MIjkMQ98hDZVGrVLB7Nv7d43BM/aK2YDL7a+1TpvTYgSRMe2rQUEag/DkariisQ9/0T/Y/ghsw2jZ40FwG2gsOnVYB2GniDkGDoY+Vu0HQGT3Slk//tMzaIb7JnxqPQdJeDmTOgOsOxed7paJJT6OBfvFNoAxBvjUDTSuGxHUwP9uAgg4HyIa+IUtE3PQqDk/cKRXDtW+Z8LAvzL6o2+jNYA2e93aNHs5b6NvmSKTpnFL3FcHwI4x20BAoqQ+FzNh65aRZMzql430p1kgFnBRc6TIkMduDFFux7shPEJKFLYGAy+H1CAtU/AAaS6cH40Q1bqHSV0nrLZdz55tLNVoIN/kX9cay6FD+DRSKiXipHRUGhE89X/LIpvLh0GDTh4Sizgk3lV97pLm/MxYfG+SeBAyMt8ivLq0Wjs9HUEI/HVohK/R7jnQPV1iZDNmYX/0axTK1T25o3PIkZKsQS7JBEnLdmJlV/skQwncAK4jZN/KsMm9xrCnu7InHytJkoIflpRa7QdwVmTSLIlZbd/pSqE0AhyYP5n5hema7FPRaK+Gfy68TZZKt6hYKa03t/Ou1QzA8vbj+h1b78ekXcG9St+7MKhbFyifRUi0UWZuYViI9U5eBlbY1fTptL+dK73/3Plw7KAbtDVjUY5KEBmHgctESRjkGe63l8R2bhcE/Jq1430tLyns/RswI/nzyw1f+uae5Jn10RmODePSytaRXIbpODz1jmxK7x+uzvdnOYT3Y7tLuAHpTU5EykT7eAEdrfSHcn6HIapPbWiA0KqsTyO+OiKqy5ztB1pY+iID6ThzIJZkBdkdm0AqcNL+7ChL0RIbBIRvEtl1LY8GjLsi+IILv60ssWui/AAPzy0lUPRWcE4kQZS+oBcVhpf0vlqHb/0QWfkmt1vD3MQL+9E29i86qgqXvUnwFXRBDodaLzdUccUYOR6apXkpEHUpmE+Gyih4urCf/doCToERNcf8xO8+7COp8OlYcLQhFcxjJ5l1pELVZHmqvGCA8DRN4PueW0nf7rvEjnKHo7rwkASN13d8IzLBndbW0gmGqLMY2vGm9ENkbkXbaGpDZEP038GMCHfN4ITKffyLrBcpv80/Q9pwf//MoFMrqgOXpivp28IAHo1hRA6koXnPxVsts5bOKRJ7qqfFR7paXn083F6fxpKpuKUOZOILf5JsXBfn0h41R+S+FoWOKArFfr8dVfzOJJ6Zx8g8cPc4SZKwpshTB8tZspkc+FWkudIEqJB2LEw/AaNxeEad3pGwGlILXzuEYbxTQ/xSLessZyfoAssDJMCtqUVuffQqHRB8f5FuFzW/YA3vM7jbFtC9kRNVpKiwzqnWnsYzyJxbBTLTCXiOjWWffOlKalBBTTUAc9xB90cNSdTDMX77bUtIGpdEYS3Zkz0GlOyl0nFAcPSGtP9tSE91mGiQzqhFsRm4wbWC99Az++GbXs/1JEog+bn0Y1i7LUSxACe4BK9oXdQq9Mx62zmFmaf7fw+V66/LXV9iGW97BKDxYKGV+WIT2HUTukubaQNN8mAEtiqzU1WUbnFOVYOB2oXQj3Q3uOBH/k6p6dnHpt51Ko2I2L0dY/eSw/TSyr6zihVyzj8qnORyTqgOqagFFspib5kh34M59ucpbPFr0kFuDwtYj8c3OpZSwQD1HSC+7zP+YKtDVAwmaK736qfjJ97aKR+PMwkGnzp0LkbnRzWLTV2y/Urx3h7bsyu7Y/tsTeCJaW3fQCNdZpKog9g1ZFVfdxS/m+6PS7Lyr2YFohn1iOhlm7jsJ2mYtVg2WtKZC/j55hJGuqFrgKRxhCKBx3oXYLC770lzHQGW2g8+6bL6shTbhQkYo6q03ztEWoteGurd0zCHPkqLNhWonp8kuiGclGwC4L3YQJh6TUI0f4w0M7USeD24Dj+w2s7/MhjBy8BZ5DTMIUd4NC7sSbQMP6c+71JZ1zFf1KNg1fC4UJC/05yl7yit2sS26+fJvWIOfzbxRUQ4mTtRLaMMrVcewDXvGq7QTV0Je3YAc8NMQX/FjaZkFMy76RXzQ8wMPv+e+tY7tMwxC+ZtWBXGAoeAttIXi2Hl2SZEr5WR6t4b+o77CDiI3/WElOy30ZZ2ClH6nIIE6MH7wr5lyt8/k570oGN09s3GY6f2RHmsP6nuSzsC/O0AzC0rpD0HgLKwcTtjBb0VS26cSXTjPHQktMEfVEp4ZcdckBwPDmVqTupPfDu+HKA3u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24CCC99175DCB41830B69BE7EBA318B" ma:contentTypeVersion="16" ma:contentTypeDescription="Create a new document." ma:contentTypeScope="" ma:versionID="a137a09d47461ab1dd4f6fb6a026b0c7">
  <xsd:schema xmlns:xsd="http://www.w3.org/2001/XMLSchema" xmlns:xs="http://www.w3.org/2001/XMLSchema" xmlns:p="http://schemas.microsoft.com/office/2006/metadata/properties" xmlns:ns2="73abfa21-7d2d-4c07-a96b-83022ffcaf20" xmlns:ns3="a041772b-b289-4344-b3ab-fa6b1693174e" targetNamespace="http://schemas.microsoft.com/office/2006/metadata/properties" ma:root="true" ma:fieldsID="867622cde00e782ee4bfefb5497e0416" ns2:_="" ns3:_="">
    <xsd:import namespace="73abfa21-7d2d-4c07-a96b-83022ffcaf20"/>
    <xsd:import namespace="a041772b-b289-4344-b3ab-fa6b169317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bfa21-7d2d-4c07-a96b-83022ffcaf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093ee00-9923-4047-931a-c56c175d2303}" ma:internalName="TaxCatchAll" ma:showField="CatchAllData" ma:web="73abfa21-7d2d-4c07-a96b-83022ffcaf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41772b-b289-4344-b3ab-fa6b1693174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8CC21C-1CA8-4EA8-8975-8FE8FE4C0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bfa21-7d2d-4c07-a96b-83022ffcaf20"/>
    <ds:schemaRef ds:uri="a041772b-b289-4344-b3ab-fa6b16931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7D4EC-D3DE-4FD2-A262-DC348A00D370}">
  <ds:schemaRefs>
    <ds:schemaRef ds:uri="http://schemas.openxmlformats.org/officeDocument/2006/bibliography"/>
  </ds:schemaRefs>
</ds:datastoreItem>
</file>

<file path=customXml/itemProps4.xml><?xml version="1.0" encoding="utf-8"?>
<ds:datastoreItem xmlns:ds="http://schemas.openxmlformats.org/officeDocument/2006/customXml" ds:itemID="{6C31FE10-8209-4055-8E06-99B2B6949C22}">
  <ds:schemaRefs>
    <ds:schemaRef ds:uri="http://schemas.microsoft.com/sharepoint/v3/contenttype/forms"/>
  </ds:schemaRefs>
</ds:datastoreItem>
</file>

<file path=docMetadata/LabelInfo.xml><?xml version="1.0" encoding="utf-8"?>
<clbl:labelList xmlns:clbl="http://schemas.microsoft.com/office/2020/mipLabelMetadata">
  <clbl:label id="{2059aa38-f392-4105-be92-628035578272}" enabled="1" method="Privilege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32</TotalTime>
  <Pages>48</Pages>
  <Words>13901</Words>
  <Characters>76456</Characters>
  <Application>Microsoft Office Word</Application>
  <DocSecurity>0</DocSecurity>
  <Lines>637</Lines>
  <Paragraphs>180</Paragraphs>
  <ScaleCrop>false</ScaleCrop>
  <Company/>
  <LinksUpToDate>false</LinksUpToDate>
  <CharactersWithSpaces>90177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cp:lastModifiedBy>HANGI Angel</cp:lastModifiedBy>
  <cp:revision>18</cp:revision>
  <cp:lastPrinted>2026-02-17T19:46:00Z</cp:lastPrinted>
  <dcterms:created xsi:type="dcterms:W3CDTF">2026-03-06T12:34:00Z</dcterms:created>
  <dcterms:modified xsi:type="dcterms:W3CDTF">2026-03-06T13:05:00Z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0x010100824CCC99175DCB41830B69BE7EBA318B</vt:lpwstr>
  </property>
  <property fmtid="{D5CDD505-2E9C-101B-9397-08002B2CF9AE}" pid="3" name="MSIP_Label_2059aa38-f392-4105-be92-628035578272_Enabled">
    <vt:lpwstr>True</vt:lpwstr>
  </property>
  <property fmtid="{D5CDD505-2E9C-101B-9397-08002B2CF9AE}" pid="4" name="MSIP_Label_2059aa38-f392-4105-be92-628035578272_SiteId">
    <vt:lpwstr>1588262d-23fb-43b4-bd6e-bce49c8e6186</vt:lpwstr>
  </property>
  <property fmtid="{D5CDD505-2E9C-101B-9397-08002B2CF9AE}" pid="5" name="MSIP_Label_2059aa38-f392-4105-be92-628035578272_ActionId">
    <vt:lpwstr>8ecf3a53-2bf7-4bc3-bfff-edbcefcde660</vt:lpwstr>
  </property>
  <property fmtid="{D5CDD505-2E9C-101B-9397-08002B2CF9AE}" pid="6" name="MSIP_Label_2059aa38-f392-4105-be92-628035578272_Method">
    <vt:lpwstr>Privileged</vt:lpwstr>
  </property>
  <property fmtid="{D5CDD505-2E9C-101B-9397-08002B2CF9AE}" pid="7" name="MSIP_Label_2059aa38-f392-4105-be92-628035578272_SetDate">
    <vt:lpwstr>2021-05-17T08:24:48Z</vt:lpwstr>
  </property>
  <property fmtid="{D5CDD505-2E9C-101B-9397-08002B2CF9AE}" pid="8" name="MSIP_Label_2059aa38-f392-4105-be92-628035578272_Name">
    <vt:lpwstr>IOMLb0020IN123173</vt:lpwstr>
  </property>
  <property fmtid="{D5CDD505-2E9C-101B-9397-08002B2CF9AE}" pid="9" name="MSIP_Label_2059aa38-f392-4105-be92-628035578272_ContentBits">
    <vt:lpwstr>0</vt:lpwstr>
  </property>
  <property fmtid="{D5CDD505-2E9C-101B-9397-08002B2CF9AE}" pid="10" name="GrammarlyDocumentId">
    <vt:lpwstr>174ba438b97d750c03afee868419be41e03dc3503a6e7c5f95599ef30a6109d1</vt:lpwstr>
  </property>
  <property fmtid="{D5CDD505-2E9C-101B-9397-08002B2CF9AE}" pid="11" name="TranslatedWith">
    <vt:lpwstr>Mercury</vt:lpwstr>
  </property>
  <property fmtid="{D5CDD505-2E9C-101B-9397-08002B2CF9AE}" pid="12" name="GeneratedBy">
    <vt:lpwstr>Clemence.Savary</vt:lpwstr>
  </property>
  <property fmtid="{D5CDD505-2E9C-101B-9397-08002B2CF9AE}" pid="13" name="GeneratedDate">
    <vt:lpwstr>06/15/2023 14:29:25</vt:lpwstr>
  </property>
  <property fmtid="{D5CDD505-2E9C-101B-9397-08002B2CF9AE}" pid="14" name="OriginalDocID">
    <vt:lpwstr>0f8159b3-9e80-4a09-bdbd-39c0e1066d78</vt:lpwstr>
  </property>
  <property fmtid="{D5CDD505-2E9C-101B-9397-08002B2CF9AE}" pid="15" name="docLang">
    <vt:lpwstr>fr</vt:lpwstr>
  </property>
  <property fmtid="{D5CDD505-2E9C-101B-9397-08002B2CF9AE}" pid="16" name="MediaServiceImageTags">
    <vt:lpwstr/>
  </property>
  <property fmtid="{D5CDD505-2E9C-101B-9397-08002B2CF9AE}" pid="17" name="lcf76f155ced4ddcb4097134ff3c332f">
    <vt:lpwstr/>
  </property>
  <property fmtid="{D5CDD505-2E9C-101B-9397-08002B2CF9AE}" pid="18" name="TaxCatchAll">
    <vt:lpwstr/>
  </property>
</Properties>
</file>